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416EEF" w:rsidRPr="00CA5D1F" w:rsidRDefault="00416EEF" w:rsidP="00416EEF">
      <w:pPr>
        <w:jc w:val="center"/>
        <w:rPr>
          <w:rFonts w:ascii="Times New Roman" w:hAnsi="Times New Roman" w:cs="Times New Roman"/>
          <w:b/>
          <w:bCs/>
          <w:caps/>
          <w:sz w:val="28"/>
          <w:szCs w:val="28"/>
          <w:lang w:val="x-none" w:eastAsia="x-none"/>
        </w:rPr>
      </w:pPr>
      <w:r w:rsidRPr="00CA5D1F">
        <w:rPr>
          <w:rFonts w:ascii="Times New Roman" w:hAnsi="Times New Roman" w:cs="Times New Roman"/>
          <w:b/>
          <w:bCs/>
          <w:caps/>
          <w:sz w:val="28"/>
          <w:szCs w:val="28"/>
          <w:lang w:val="x-none" w:eastAsia="x-none"/>
        </w:rPr>
        <w:t>КОНКУРСНАЯ ДОКУМЕНТАЦИЯ</w:t>
      </w:r>
    </w:p>
    <w:p w:rsidR="00416EEF" w:rsidRPr="00CA5D1F" w:rsidRDefault="00416EEF" w:rsidP="00416EEF">
      <w:pPr>
        <w:pStyle w:val="af1"/>
        <w:rPr>
          <w:rFonts w:eastAsiaTheme="minorEastAsia"/>
          <w:caps/>
        </w:rPr>
      </w:pPr>
      <w:r w:rsidRPr="00CA5D1F">
        <w:rPr>
          <w:rFonts w:eastAsiaTheme="minorEastAsia"/>
          <w:caps/>
        </w:rPr>
        <w:t>ДЛЯ ПРОВЕДЕНИЯ КОНКУРСА</w:t>
      </w:r>
    </w:p>
    <w:p w:rsidR="00416EEF" w:rsidRPr="00CA5D1F" w:rsidRDefault="00416EEF" w:rsidP="00416EEF">
      <w:pPr>
        <w:pStyle w:val="af1"/>
        <w:rPr>
          <w:rFonts w:eastAsiaTheme="minorEastAsia"/>
          <w:caps/>
        </w:rPr>
      </w:pPr>
      <w:r w:rsidRPr="00CA5D1F">
        <w:rPr>
          <w:rFonts w:eastAsiaTheme="minorEastAsia"/>
          <w:caps/>
        </w:rPr>
        <w:t xml:space="preserve">НА ПРАВО ЗАКЛЮЧЕНИЯ ДОГоВОРА </w:t>
      </w:r>
    </w:p>
    <w:p w:rsidR="00416EEF" w:rsidRPr="00CA5D1F" w:rsidRDefault="00416EEF" w:rsidP="00416EEF">
      <w:pPr>
        <w:pStyle w:val="af1"/>
        <w:rPr>
          <w:rFonts w:eastAsiaTheme="minorEastAsia"/>
          <w:caps/>
        </w:rPr>
      </w:pPr>
      <w:r w:rsidRPr="00CA5D1F">
        <w:rPr>
          <w:rFonts w:eastAsiaTheme="minorEastAsia"/>
          <w:caps/>
        </w:rPr>
        <w:t>НА УСТАНОВКУ И ЭКСПЛУАТАЦИЮ РЕКЛАМН</w:t>
      </w:r>
      <w:r w:rsidRPr="00CA5D1F">
        <w:rPr>
          <w:rFonts w:eastAsiaTheme="minorEastAsia"/>
          <w:caps/>
          <w:lang w:val="ru-RU"/>
        </w:rPr>
        <w:t>ых</w:t>
      </w:r>
      <w:r w:rsidRPr="00CA5D1F">
        <w:rPr>
          <w:rFonts w:eastAsiaTheme="minorEastAsia"/>
          <w:caps/>
        </w:rPr>
        <w:t xml:space="preserve"> КОНСТРУКЦИ</w:t>
      </w:r>
      <w:r w:rsidRPr="00CA5D1F">
        <w:rPr>
          <w:rFonts w:eastAsiaTheme="minorEastAsia"/>
          <w:caps/>
          <w:lang w:val="ru-RU"/>
        </w:rPr>
        <w:t>й</w:t>
      </w:r>
      <w:r w:rsidRPr="00CA5D1F">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115C31" w:rsidRPr="00C75376" w:rsidRDefault="00416EEF" w:rsidP="00416EEF">
      <w:pPr>
        <w:pStyle w:val="af1"/>
        <w:rPr>
          <w:rFonts w:eastAsiaTheme="minorEastAsia"/>
          <w:bCs w:val="0"/>
          <w:caps/>
          <w:sz w:val="24"/>
          <w:szCs w:val="24"/>
          <w:lang w:val="ru-RU" w:eastAsia="ru-RU"/>
        </w:rPr>
      </w:pPr>
      <w:r w:rsidRPr="00CA5D1F">
        <w:rPr>
          <w:rFonts w:eastAsiaTheme="minorEastAsia"/>
          <w:bCs w:val="0"/>
          <w:caps/>
          <w:sz w:val="24"/>
          <w:szCs w:val="24"/>
          <w:lang w:val="ru-RU" w:eastAsia="ru-RU"/>
        </w:rPr>
        <w:t xml:space="preserve"> </w:t>
      </w:r>
      <w:r w:rsidR="00B872D3">
        <w:rPr>
          <w:rFonts w:eastAsiaTheme="minorEastAsia"/>
          <w:bCs w:val="0"/>
          <w:caps/>
          <w:sz w:val="24"/>
          <w:szCs w:val="24"/>
          <w:lang w:val="ru-RU" w:eastAsia="ru-RU"/>
        </w:rPr>
        <w:t>(</w:t>
      </w:r>
      <w:r w:rsidR="005F2488">
        <w:rPr>
          <w:rFonts w:eastAsiaTheme="minorEastAsia"/>
          <w:bCs w:val="0"/>
          <w:caps/>
          <w:sz w:val="24"/>
          <w:szCs w:val="24"/>
          <w:lang w:val="ru-RU" w:eastAsia="ru-RU"/>
        </w:rPr>
        <w:t xml:space="preserve">ПОГПТ </w:t>
      </w:r>
      <w:r w:rsidR="005F2488" w:rsidRPr="00A91518">
        <w:rPr>
          <w:rFonts w:eastAsiaTheme="minorEastAsia"/>
          <w:bCs w:val="0"/>
          <w:caps/>
          <w:sz w:val="24"/>
          <w:szCs w:val="24"/>
          <w:lang w:val="ru-RU" w:eastAsia="ru-RU"/>
        </w:rPr>
        <w:t>ЛОТ № 1</w:t>
      </w:r>
      <w:r w:rsidR="00115C31" w:rsidRPr="00CA5D1F">
        <w:rPr>
          <w:rFonts w:eastAsiaTheme="minorEastAsia"/>
          <w:bCs w:val="0"/>
          <w:caps/>
          <w:sz w:val="24"/>
          <w:szCs w:val="24"/>
          <w:lang w:val="ru-RU" w:eastAsia="ru-RU"/>
        </w:rPr>
        <w:t>).</w:t>
      </w:r>
    </w:p>
    <w:p w:rsidR="00521684" w:rsidRPr="00C75376" w:rsidRDefault="00521684" w:rsidP="00521684">
      <w:pPr>
        <w:pStyle w:val="af1"/>
        <w:rPr>
          <w:rFonts w:eastAsiaTheme="minorEastAsia"/>
          <w:bCs w:val="0"/>
          <w:caps/>
          <w:sz w:val="24"/>
          <w:szCs w:val="24"/>
          <w:lang w:eastAsia="ru-RU"/>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headerReference w:type="default" r:id="rId8"/>
          <w:footerReference w:type="default" r:id="rId9"/>
          <w:footerReference w:type="first" r:id="rId10"/>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C355B" w:rsidRPr="00C75376" w:rsidRDefault="003C355B" w:rsidP="009A0D65">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рекламных конструкций, находящихся на территории </w:t>
      </w:r>
      <w:r w:rsidR="00C71E09" w:rsidRPr="00C75376">
        <w:rPr>
          <w:rFonts w:ascii="Times New Roman" w:hAnsi="Times New Roman" w:cs="Times New Roman"/>
          <w:sz w:val="24"/>
          <w:szCs w:val="24"/>
        </w:rPr>
        <w:t>Гатчинского муниципального района</w:t>
      </w:r>
      <w:r w:rsidRPr="00C75376">
        <w:rPr>
          <w:rFonts w:ascii="Times New Roman" w:hAnsi="Times New Roman" w:cs="Times New Roman"/>
          <w:sz w:val="24"/>
          <w:szCs w:val="24"/>
        </w:rPr>
        <w:t xml:space="preserve"> Ленинградской области </w:t>
      </w:r>
      <w:r w:rsidR="00DD138D" w:rsidRPr="007C42EC">
        <w:rPr>
          <w:rFonts w:ascii="Times New Roman" w:hAnsi="Times New Roman" w:cs="Times New Roman"/>
          <w:sz w:val="24"/>
          <w:szCs w:val="24"/>
        </w:rPr>
        <w:t>(</w:t>
      </w:r>
      <w:r w:rsidR="00017DCD">
        <w:rPr>
          <w:rFonts w:ascii="Times New Roman" w:hAnsi="Times New Roman" w:cs="Times New Roman"/>
          <w:sz w:val="24"/>
          <w:szCs w:val="24"/>
        </w:rPr>
        <w:t>ПОГПТ</w:t>
      </w:r>
      <w:r w:rsidR="00437C52">
        <w:rPr>
          <w:rFonts w:ascii="Times New Roman" w:hAnsi="Times New Roman" w:cs="Times New Roman"/>
          <w:sz w:val="24"/>
          <w:szCs w:val="24"/>
        </w:rPr>
        <w:t xml:space="preserve"> лот №1</w:t>
      </w:r>
      <w:r w:rsidR="00DD138D" w:rsidRPr="007C42EC">
        <w:rPr>
          <w:rFonts w:ascii="Times New Roman" w:hAnsi="Times New Roman" w:cs="Times New Roman"/>
          <w:sz w:val="24"/>
          <w:szCs w:val="24"/>
        </w:rPr>
        <w:t>).</w:t>
      </w:r>
      <w:r w:rsidR="00DD138D" w:rsidRPr="00C75376">
        <w:rPr>
          <w:rFonts w:ascii="Times New Roman" w:hAnsi="Times New Roman" w:cs="Times New Roman"/>
          <w:sz w:val="24"/>
          <w:szCs w:val="24"/>
        </w:rPr>
        <w:t xml:space="preserve"> </w:t>
      </w:r>
    </w:p>
    <w:p w:rsidR="00F8305C" w:rsidRPr="00F3738E" w:rsidRDefault="00B8733F" w:rsidP="00F8305C">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F3738E">
        <w:rPr>
          <w:rFonts w:ascii="Times New Roman" w:eastAsia="Times New Roman" w:hAnsi="Times New Roman" w:cs="Times New Roman"/>
          <w:sz w:val="24"/>
          <w:szCs w:val="24"/>
        </w:rPr>
        <w:t>Начал</w:t>
      </w:r>
      <w:r w:rsidRPr="00F3738E">
        <w:rPr>
          <w:rFonts w:ascii="Times New Roman" w:hAnsi="Times New Roman" w:cs="Times New Roman"/>
          <w:sz w:val="24"/>
          <w:szCs w:val="24"/>
        </w:rPr>
        <w:t>ьная (</w:t>
      </w:r>
      <w:r w:rsidR="003C355B" w:rsidRPr="00F3738E">
        <w:rPr>
          <w:rFonts w:ascii="Times New Roman" w:hAnsi="Times New Roman" w:cs="Times New Roman"/>
          <w:sz w:val="24"/>
          <w:szCs w:val="24"/>
        </w:rPr>
        <w:t>минимальная</w:t>
      </w:r>
      <w:r w:rsidRPr="00F3738E">
        <w:rPr>
          <w:rFonts w:ascii="Times New Roman" w:hAnsi="Times New Roman" w:cs="Times New Roman"/>
          <w:sz w:val="24"/>
          <w:szCs w:val="24"/>
        </w:rPr>
        <w:t xml:space="preserve">) цена </w:t>
      </w:r>
      <w:r w:rsidR="003C355B" w:rsidRPr="00F3738E">
        <w:rPr>
          <w:rFonts w:ascii="Times New Roman" w:hAnsi="Times New Roman" w:cs="Times New Roman"/>
          <w:sz w:val="24"/>
          <w:szCs w:val="24"/>
        </w:rPr>
        <w:t>договора</w:t>
      </w:r>
      <w:r w:rsidRPr="00F3738E">
        <w:rPr>
          <w:rFonts w:ascii="Times New Roman" w:hAnsi="Times New Roman" w:cs="Times New Roman"/>
          <w:sz w:val="24"/>
          <w:szCs w:val="24"/>
        </w:rPr>
        <w:t xml:space="preserve"> – </w:t>
      </w:r>
      <w:r w:rsidR="001A32F0" w:rsidRPr="00F3738E">
        <w:rPr>
          <w:rFonts w:ascii="Times New Roman" w:eastAsia="Calibri" w:hAnsi="Times New Roman" w:cs="Times New Roman"/>
          <w:b/>
          <w:sz w:val="24"/>
          <w:szCs w:val="24"/>
        </w:rPr>
        <w:t>7 579 440,00</w:t>
      </w:r>
      <w:r w:rsidR="00F8305C" w:rsidRPr="00F3738E">
        <w:rPr>
          <w:rFonts w:ascii="Times New Roman" w:hAnsi="Times New Roman" w:cs="Times New Roman"/>
          <w:sz w:val="24"/>
          <w:szCs w:val="24"/>
        </w:rPr>
        <w:t xml:space="preserve"> руб.</w:t>
      </w:r>
    </w:p>
    <w:p w:rsidR="001710BD" w:rsidRPr="00C75376" w:rsidRDefault="003C355B" w:rsidP="009A0D65">
      <w:pPr>
        <w:suppressLineNumbers/>
        <w:autoSpaceDE w:val="0"/>
        <w:autoSpaceDN w:val="0"/>
        <w:adjustRightInd w:val="0"/>
        <w:spacing w:after="0" w:line="240" w:lineRule="auto"/>
        <w:ind w:firstLine="709"/>
        <w:contextualSpacing/>
        <w:jc w:val="both"/>
        <w:rPr>
          <w:rFonts w:ascii="Times New Roman" w:hAnsi="Times New Roman" w:cs="Times New Roman"/>
          <w:sz w:val="24"/>
          <w:szCs w:val="24"/>
        </w:rPr>
      </w:pPr>
      <w:r w:rsidRPr="00F3738E">
        <w:rPr>
          <w:rFonts w:ascii="Times New Roman" w:hAnsi="Times New Roman" w:cs="Times New Roman"/>
          <w:sz w:val="24"/>
          <w:szCs w:val="24"/>
        </w:rPr>
        <w:t>Начальная (минимальная) цена договора</w:t>
      </w:r>
      <w:r w:rsidR="00B8733F" w:rsidRPr="00F3738E">
        <w:rPr>
          <w:rFonts w:ascii="Times New Roman" w:hAnsi="Times New Roman" w:cs="Times New Roman"/>
          <w:sz w:val="24"/>
          <w:szCs w:val="24"/>
        </w:rPr>
        <w:t xml:space="preserve"> (далее - НМЦ</w:t>
      </w:r>
      <w:r w:rsidRPr="00F3738E">
        <w:rPr>
          <w:rFonts w:ascii="Times New Roman" w:hAnsi="Times New Roman" w:cs="Times New Roman"/>
          <w:sz w:val="24"/>
          <w:szCs w:val="24"/>
        </w:rPr>
        <w:t>Д</w:t>
      </w:r>
      <w:bookmarkStart w:id="1" w:name="_GoBack"/>
      <w:bookmarkEnd w:id="1"/>
      <w:r w:rsidR="00B8733F" w:rsidRPr="007C42EC">
        <w:rPr>
          <w:rFonts w:ascii="Times New Roman" w:hAnsi="Times New Roman" w:cs="Times New Roman"/>
          <w:sz w:val="24"/>
          <w:szCs w:val="24"/>
        </w:rPr>
        <w:t xml:space="preserve">) определена и обоснована </w:t>
      </w:r>
      <w:r w:rsidRPr="007C42EC">
        <w:rPr>
          <w:rFonts w:ascii="Times New Roman" w:hAnsi="Times New Roman" w:cs="Times New Roman"/>
          <w:sz w:val="24"/>
          <w:szCs w:val="24"/>
        </w:rPr>
        <w:t>Организатором торгов</w:t>
      </w:r>
      <w:r w:rsidR="00B8733F" w:rsidRPr="007C42EC">
        <w:rPr>
          <w:rFonts w:ascii="Times New Roman" w:hAnsi="Times New Roman" w:cs="Times New Roman"/>
          <w:sz w:val="24"/>
          <w:szCs w:val="24"/>
        </w:rPr>
        <w:t xml:space="preserve"> </w:t>
      </w:r>
      <w:r w:rsidR="003443C0" w:rsidRPr="007C42EC">
        <w:rPr>
          <w:rFonts w:ascii="Times New Roman" w:hAnsi="Times New Roman" w:cs="Times New Roman"/>
          <w:sz w:val="24"/>
          <w:szCs w:val="24"/>
        </w:rPr>
        <w:t>в соответствии с решением Совета депутатов Гатчинского муниципального района Лен</w:t>
      </w:r>
      <w:r w:rsidR="007C42EC">
        <w:rPr>
          <w:rFonts w:ascii="Times New Roman" w:hAnsi="Times New Roman" w:cs="Times New Roman"/>
          <w:sz w:val="24"/>
          <w:szCs w:val="24"/>
        </w:rPr>
        <w:t>инградской области от 22.09.2017</w:t>
      </w:r>
      <w:r w:rsidR="003443C0"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3443C0" w:rsidRPr="007C42EC">
        <w:rPr>
          <w:rFonts w:ascii="Times New Roman" w:hAnsi="Times New Roman" w:cs="Times New Roman"/>
          <w:sz w:val="24"/>
          <w:szCs w:val="24"/>
        </w:rPr>
        <w:t xml:space="preserve"> «</w:t>
      </w:r>
      <w:r w:rsidR="007C42EC" w:rsidRPr="007C42EC">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 xml:space="preserve">» </w:t>
      </w:r>
      <w:r w:rsidR="00B8733F" w:rsidRPr="007C42EC">
        <w:rPr>
          <w:rFonts w:ascii="Times New Roman" w:hAnsi="Times New Roman" w:cs="Times New Roman"/>
          <w:sz w:val="24"/>
          <w:szCs w:val="24"/>
        </w:rPr>
        <w:t>(Приложение №</w:t>
      </w:r>
      <w:r w:rsidR="00082CCC" w:rsidRPr="007C42EC">
        <w:rPr>
          <w:rFonts w:ascii="Times New Roman" w:hAnsi="Times New Roman" w:cs="Times New Roman"/>
          <w:sz w:val="24"/>
          <w:szCs w:val="24"/>
        </w:rPr>
        <w:t xml:space="preserve">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Pr="005D52B6" w:rsidRDefault="0082652B" w:rsidP="009A0D65">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со Схемой территориального размещения рекламных конструкций на территории МО «Гатчинский </w:t>
      </w:r>
      <w:r w:rsidRPr="005D52B6">
        <w:rPr>
          <w:rFonts w:ascii="Times New Roman" w:hAnsi="Times New Roman" w:cs="Times New Roman"/>
          <w:sz w:val="24"/>
          <w:szCs w:val="24"/>
        </w:rPr>
        <w:t>муниципальный район»</w:t>
      </w:r>
      <w:r w:rsidR="00CA5D1F" w:rsidRPr="00CA5D1F">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Pr="005D52B6">
        <w:rPr>
          <w:rFonts w:ascii="Times New Roman" w:hAnsi="Times New Roman" w:cs="Times New Roman"/>
          <w:sz w:val="24"/>
          <w:szCs w:val="24"/>
        </w:rPr>
        <w:t>, утвержденной</w:t>
      </w:r>
      <w:r w:rsidR="00CA5D1F">
        <w:rPr>
          <w:rFonts w:ascii="Times New Roman" w:hAnsi="Times New Roman" w:cs="Times New Roman"/>
          <w:sz w:val="24"/>
          <w:szCs w:val="24"/>
        </w:rPr>
        <w:t xml:space="preserve"> постановлением</w:t>
      </w:r>
      <w:r w:rsidR="007859C2" w:rsidRPr="005D52B6">
        <w:rPr>
          <w:rFonts w:ascii="Times New Roman" w:hAnsi="Times New Roman" w:cs="Times New Roman"/>
          <w:sz w:val="24"/>
          <w:szCs w:val="24"/>
        </w:rPr>
        <w:t xml:space="preserve"> а</w:t>
      </w:r>
      <w:r w:rsidRPr="005D52B6">
        <w:rPr>
          <w:rFonts w:ascii="Times New Roman" w:hAnsi="Times New Roman" w:cs="Times New Roman"/>
          <w:sz w:val="24"/>
          <w:szCs w:val="24"/>
        </w:rPr>
        <w:t>дминистраци</w:t>
      </w:r>
      <w:r w:rsidR="00CA5D1F">
        <w:rPr>
          <w:rFonts w:ascii="Times New Roman" w:hAnsi="Times New Roman" w:cs="Times New Roman"/>
          <w:sz w:val="24"/>
          <w:szCs w:val="24"/>
        </w:rPr>
        <w:t>и</w:t>
      </w:r>
      <w:r w:rsidRPr="005D52B6">
        <w:rPr>
          <w:rFonts w:ascii="Times New Roman" w:hAnsi="Times New Roman" w:cs="Times New Roman"/>
          <w:sz w:val="24"/>
          <w:szCs w:val="24"/>
        </w:rPr>
        <w:t xml:space="preserve"> Гатчинского муниципального района</w:t>
      </w:r>
      <w:r w:rsidR="00CA5D1F">
        <w:rPr>
          <w:rFonts w:ascii="Times New Roman" w:hAnsi="Times New Roman" w:cs="Times New Roman"/>
          <w:sz w:val="24"/>
          <w:szCs w:val="24"/>
        </w:rPr>
        <w:t xml:space="preserve"> № 2732 от 23.07.2014</w:t>
      </w:r>
      <w:r w:rsidR="006C27D1" w:rsidRPr="005D52B6">
        <w:rPr>
          <w:rFonts w:ascii="Times New Roman" w:hAnsi="Times New Roman" w:cs="Times New Roman"/>
          <w:sz w:val="24"/>
          <w:szCs w:val="24"/>
        </w:rPr>
        <w:t>:</w:t>
      </w:r>
    </w:p>
    <w:p w:rsidR="006C27D1" w:rsidRPr="00C75376" w:rsidRDefault="006C27D1" w:rsidP="006C27D1">
      <w:pPr>
        <w:pStyle w:val="a6"/>
        <w:tabs>
          <w:tab w:val="left" w:pos="1134"/>
        </w:tabs>
        <w:ind w:left="360"/>
        <w:jc w:val="both"/>
        <w:rPr>
          <w:rFonts w:ascii="Times New Roman" w:hAnsi="Times New Roman" w:cs="Times New Roman"/>
          <w:sz w:val="24"/>
          <w:szCs w:val="24"/>
        </w:rPr>
      </w:pPr>
    </w:p>
    <w:tbl>
      <w:tblPr>
        <w:tblStyle w:val="ae"/>
        <w:tblpPr w:leftFromText="180" w:rightFromText="180" w:vertAnchor="text" w:tblpY="1"/>
        <w:tblOverlap w:val="never"/>
        <w:tblW w:w="9776" w:type="dxa"/>
        <w:tblLook w:val="04A0" w:firstRow="1" w:lastRow="0" w:firstColumn="1" w:lastColumn="0" w:noHBand="0" w:noVBand="1"/>
      </w:tblPr>
      <w:tblGrid>
        <w:gridCol w:w="504"/>
        <w:gridCol w:w="1591"/>
        <w:gridCol w:w="1424"/>
        <w:gridCol w:w="1885"/>
        <w:gridCol w:w="1601"/>
        <w:gridCol w:w="2771"/>
      </w:tblGrid>
      <w:tr w:rsidR="001159DB" w:rsidRPr="00C75376" w:rsidTr="002D0628">
        <w:tc>
          <w:tcPr>
            <w:tcW w:w="504" w:type="dxa"/>
          </w:tcPr>
          <w:p w:rsidR="001159DB" w:rsidRPr="00C75376" w:rsidRDefault="001159DB"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591"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Населенный пункт</w:t>
            </w:r>
          </w:p>
        </w:tc>
        <w:tc>
          <w:tcPr>
            <w:tcW w:w="142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885"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r w:rsidR="00EA6D2C" w:rsidRPr="00C75376">
              <w:rPr>
                <w:rFonts w:ascii="Times New Roman" w:eastAsia="Calibri" w:hAnsi="Times New Roman" w:cs="Times New Roman"/>
                <w:sz w:val="20"/>
                <w:szCs w:val="20"/>
              </w:rPr>
              <w:t xml:space="preserve"> </w:t>
            </w:r>
            <w:proofErr w:type="spellStart"/>
            <w:r w:rsidR="00EA6D2C" w:rsidRPr="00C75376">
              <w:rPr>
                <w:rFonts w:ascii="Times New Roman" w:eastAsia="Calibri" w:hAnsi="Times New Roman" w:cs="Times New Roman"/>
                <w:sz w:val="20"/>
                <w:szCs w:val="20"/>
              </w:rPr>
              <w:t>кв.м</w:t>
            </w:r>
            <w:proofErr w:type="spellEnd"/>
            <w:r w:rsidR="00EA6D2C" w:rsidRPr="00C75376">
              <w:rPr>
                <w:rFonts w:ascii="Times New Roman" w:eastAsia="Calibri" w:hAnsi="Times New Roman" w:cs="Times New Roman"/>
                <w:sz w:val="20"/>
                <w:szCs w:val="20"/>
              </w:rPr>
              <w:t>.</w:t>
            </w:r>
          </w:p>
        </w:tc>
        <w:tc>
          <w:tcPr>
            <w:tcW w:w="1601"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2771"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r>
      <w:tr w:rsidR="001159DB" w:rsidRPr="00C75376" w:rsidTr="002D0628">
        <w:tc>
          <w:tcPr>
            <w:tcW w:w="504" w:type="dxa"/>
            <w:vAlign w:val="center"/>
          </w:tcPr>
          <w:p w:rsidR="001159DB" w:rsidRPr="00C75376" w:rsidRDefault="001159DB" w:rsidP="001159DB">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1</w:t>
            </w:r>
          </w:p>
        </w:tc>
        <w:tc>
          <w:tcPr>
            <w:tcW w:w="1591" w:type="dxa"/>
            <w:vAlign w:val="center"/>
          </w:tcPr>
          <w:p w:rsidR="001159DB" w:rsidRPr="00C75376" w:rsidRDefault="001159DB" w:rsidP="001159DB">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159DB" w:rsidRPr="00B872D3" w:rsidRDefault="001159DB" w:rsidP="001159DB">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48</w:t>
            </w:r>
          </w:p>
        </w:tc>
        <w:tc>
          <w:tcPr>
            <w:tcW w:w="1885" w:type="dxa"/>
            <w:vAlign w:val="center"/>
          </w:tcPr>
          <w:p w:rsidR="001159DB" w:rsidRPr="001159DB" w:rsidRDefault="001159DB" w:rsidP="001159DB">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21,78</w:t>
            </w:r>
          </w:p>
        </w:tc>
        <w:tc>
          <w:tcPr>
            <w:tcW w:w="1601" w:type="dxa"/>
            <w:vAlign w:val="center"/>
          </w:tcPr>
          <w:p w:rsidR="001159DB" w:rsidRPr="00C75376" w:rsidRDefault="001159DB" w:rsidP="00280878">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Остановочный павильон</w:t>
            </w:r>
          </w:p>
        </w:tc>
        <w:tc>
          <w:tcPr>
            <w:tcW w:w="2771" w:type="dxa"/>
            <w:vAlign w:val="center"/>
          </w:tcPr>
          <w:p w:rsidR="001159DB" w:rsidRPr="00167E07" w:rsidRDefault="001159DB" w:rsidP="001159DB">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 xml:space="preserve">ул. </w:t>
            </w:r>
            <w:r w:rsidRPr="00017DCD">
              <w:rPr>
                <w:rFonts w:ascii="Times New Roman" w:hAnsi="Times New Roman" w:cs="Times New Roman"/>
                <w:sz w:val="20"/>
                <w:szCs w:val="24"/>
              </w:rPr>
              <w:t>Карла Маркса, напротив д. 20</w:t>
            </w:r>
          </w:p>
        </w:tc>
      </w:tr>
      <w:tr w:rsidR="001159DB" w:rsidRPr="00C75376" w:rsidTr="002D0628">
        <w:tc>
          <w:tcPr>
            <w:tcW w:w="504" w:type="dxa"/>
            <w:vAlign w:val="center"/>
          </w:tcPr>
          <w:p w:rsidR="001159DB" w:rsidRPr="00C75376" w:rsidRDefault="001159DB" w:rsidP="001159DB">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2</w:t>
            </w:r>
          </w:p>
        </w:tc>
        <w:tc>
          <w:tcPr>
            <w:tcW w:w="1591" w:type="dxa"/>
            <w:vAlign w:val="center"/>
          </w:tcPr>
          <w:p w:rsidR="001159DB" w:rsidRPr="00C75376" w:rsidRDefault="001159DB" w:rsidP="001159DB">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159DB" w:rsidRPr="00C75376" w:rsidRDefault="001159DB" w:rsidP="001159DB">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63</w:t>
            </w:r>
          </w:p>
        </w:tc>
        <w:tc>
          <w:tcPr>
            <w:tcW w:w="1885" w:type="dxa"/>
            <w:vAlign w:val="center"/>
          </w:tcPr>
          <w:p w:rsidR="001159DB" w:rsidRPr="001159DB" w:rsidRDefault="001159DB" w:rsidP="001159DB">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21,78</w:t>
            </w:r>
          </w:p>
        </w:tc>
        <w:tc>
          <w:tcPr>
            <w:tcW w:w="1601" w:type="dxa"/>
            <w:vAlign w:val="center"/>
          </w:tcPr>
          <w:p w:rsidR="001159DB" w:rsidRPr="00C75376" w:rsidRDefault="001159DB" w:rsidP="00280878">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Остановочный павильон</w:t>
            </w:r>
          </w:p>
        </w:tc>
        <w:tc>
          <w:tcPr>
            <w:tcW w:w="2771" w:type="dxa"/>
            <w:vAlign w:val="center"/>
          </w:tcPr>
          <w:p w:rsidR="001159DB" w:rsidRPr="00C75376" w:rsidRDefault="001159DB" w:rsidP="001159DB">
            <w:pPr>
              <w:pStyle w:val="a6"/>
              <w:tabs>
                <w:tab w:val="left" w:pos="1134"/>
              </w:tabs>
              <w:ind w:left="0"/>
              <w:rPr>
                <w:rFonts w:ascii="Times New Roman" w:hAnsi="Times New Roman" w:cs="Times New Roman"/>
                <w:sz w:val="20"/>
                <w:szCs w:val="24"/>
              </w:rPr>
            </w:pPr>
            <w:r w:rsidRPr="00017DCD">
              <w:rPr>
                <w:rFonts w:ascii="Times New Roman" w:hAnsi="Times New Roman" w:cs="Times New Roman"/>
                <w:sz w:val="20"/>
                <w:szCs w:val="24"/>
              </w:rPr>
              <w:t>пр. 25 Октября</w:t>
            </w:r>
            <w:r>
              <w:rPr>
                <w:rFonts w:ascii="Times New Roman" w:hAnsi="Times New Roman" w:cs="Times New Roman"/>
                <w:sz w:val="20"/>
                <w:szCs w:val="24"/>
              </w:rPr>
              <w:t xml:space="preserve"> </w:t>
            </w:r>
            <w:r w:rsidRPr="00017DCD">
              <w:rPr>
                <w:rFonts w:ascii="Times New Roman" w:hAnsi="Times New Roman" w:cs="Times New Roman"/>
                <w:sz w:val="20"/>
                <w:szCs w:val="24"/>
              </w:rPr>
              <w:t>/</w:t>
            </w:r>
            <w:r>
              <w:rPr>
                <w:rFonts w:ascii="Times New Roman" w:hAnsi="Times New Roman" w:cs="Times New Roman"/>
                <w:sz w:val="20"/>
                <w:szCs w:val="24"/>
              </w:rPr>
              <w:t xml:space="preserve"> </w:t>
            </w:r>
            <w:r w:rsidRPr="00017DCD">
              <w:rPr>
                <w:rFonts w:ascii="Times New Roman" w:hAnsi="Times New Roman" w:cs="Times New Roman"/>
                <w:sz w:val="20"/>
                <w:szCs w:val="24"/>
              </w:rPr>
              <w:t xml:space="preserve">ул. </w:t>
            </w:r>
            <w:proofErr w:type="spellStart"/>
            <w:r w:rsidRPr="00017DCD">
              <w:rPr>
                <w:rFonts w:ascii="Times New Roman" w:hAnsi="Times New Roman" w:cs="Times New Roman"/>
                <w:sz w:val="20"/>
                <w:szCs w:val="24"/>
              </w:rPr>
              <w:t>Рощинская</w:t>
            </w:r>
            <w:proofErr w:type="spellEnd"/>
          </w:p>
        </w:tc>
      </w:tr>
      <w:tr w:rsidR="001159DB" w:rsidRPr="00C75376" w:rsidTr="002D0628">
        <w:tc>
          <w:tcPr>
            <w:tcW w:w="504" w:type="dxa"/>
            <w:vAlign w:val="center"/>
          </w:tcPr>
          <w:p w:rsidR="001159DB" w:rsidRPr="00C75376" w:rsidRDefault="001159DB" w:rsidP="001159DB">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3</w:t>
            </w:r>
          </w:p>
        </w:tc>
        <w:tc>
          <w:tcPr>
            <w:tcW w:w="1591" w:type="dxa"/>
            <w:vAlign w:val="center"/>
          </w:tcPr>
          <w:p w:rsidR="001159DB" w:rsidRPr="00C75376" w:rsidRDefault="001159DB" w:rsidP="001159DB">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159DB" w:rsidRPr="00C75376" w:rsidRDefault="001159DB" w:rsidP="001159DB">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64</w:t>
            </w:r>
          </w:p>
        </w:tc>
        <w:tc>
          <w:tcPr>
            <w:tcW w:w="1885" w:type="dxa"/>
            <w:vAlign w:val="center"/>
          </w:tcPr>
          <w:p w:rsidR="001159DB" w:rsidRPr="001159DB" w:rsidRDefault="001159DB" w:rsidP="001159DB">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21,78</w:t>
            </w:r>
          </w:p>
        </w:tc>
        <w:tc>
          <w:tcPr>
            <w:tcW w:w="1601" w:type="dxa"/>
            <w:vAlign w:val="center"/>
          </w:tcPr>
          <w:p w:rsidR="001159DB" w:rsidRPr="00C75376" w:rsidRDefault="001159DB" w:rsidP="00280878">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Остановочный павильон</w:t>
            </w:r>
          </w:p>
        </w:tc>
        <w:tc>
          <w:tcPr>
            <w:tcW w:w="2771" w:type="dxa"/>
            <w:vAlign w:val="center"/>
          </w:tcPr>
          <w:p w:rsidR="001159DB" w:rsidRPr="00C75376" w:rsidRDefault="001159DB" w:rsidP="001159DB">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 xml:space="preserve">ул. </w:t>
            </w:r>
            <w:proofErr w:type="spellStart"/>
            <w:r w:rsidRPr="00017DCD">
              <w:rPr>
                <w:rFonts w:ascii="Times New Roman" w:hAnsi="Times New Roman" w:cs="Times New Roman"/>
                <w:sz w:val="20"/>
                <w:szCs w:val="24"/>
              </w:rPr>
              <w:t>Рощинская</w:t>
            </w:r>
            <w:proofErr w:type="spellEnd"/>
            <w:r w:rsidRPr="00017DCD">
              <w:rPr>
                <w:rFonts w:ascii="Times New Roman" w:hAnsi="Times New Roman" w:cs="Times New Roman"/>
                <w:sz w:val="20"/>
                <w:szCs w:val="24"/>
              </w:rPr>
              <w:t>, напротив д. 18</w:t>
            </w:r>
          </w:p>
        </w:tc>
      </w:tr>
      <w:tr w:rsidR="001159DB" w:rsidRPr="00C75376" w:rsidTr="002D0628">
        <w:tc>
          <w:tcPr>
            <w:tcW w:w="504" w:type="dxa"/>
            <w:vAlign w:val="center"/>
          </w:tcPr>
          <w:p w:rsidR="001159DB" w:rsidRPr="00C75376" w:rsidRDefault="001159DB" w:rsidP="001159DB">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4</w:t>
            </w:r>
          </w:p>
        </w:tc>
        <w:tc>
          <w:tcPr>
            <w:tcW w:w="1591" w:type="dxa"/>
            <w:vAlign w:val="center"/>
          </w:tcPr>
          <w:p w:rsidR="001159DB" w:rsidRPr="00C75376" w:rsidRDefault="001159DB" w:rsidP="001159DB">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159DB" w:rsidRPr="00C75376" w:rsidRDefault="001159DB" w:rsidP="001159DB">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65</w:t>
            </w:r>
          </w:p>
        </w:tc>
        <w:tc>
          <w:tcPr>
            <w:tcW w:w="1885" w:type="dxa"/>
            <w:vAlign w:val="center"/>
          </w:tcPr>
          <w:p w:rsidR="001159DB" w:rsidRPr="001159DB" w:rsidRDefault="001159DB" w:rsidP="001159DB">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21,78</w:t>
            </w:r>
          </w:p>
        </w:tc>
        <w:tc>
          <w:tcPr>
            <w:tcW w:w="1601" w:type="dxa"/>
            <w:vAlign w:val="center"/>
          </w:tcPr>
          <w:p w:rsidR="001159DB" w:rsidRPr="00C75376" w:rsidRDefault="001159DB" w:rsidP="00280878">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Остановочный павильон</w:t>
            </w:r>
          </w:p>
        </w:tc>
        <w:tc>
          <w:tcPr>
            <w:tcW w:w="2771" w:type="dxa"/>
            <w:vAlign w:val="center"/>
          </w:tcPr>
          <w:p w:rsidR="001159DB" w:rsidRPr="00C75376" w:rsidRDefault="001159DB" w:rsidP="001159DB">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 xml:space="preserve">ул. </w:t>
            </w:r>
            <w:r>
              <w:t xml:space="preserve"> </w:t>
            </w:r>
            <w:proofErr w:type="spellStart"/>
            <w:r w:rsidRPr="00017DCD">
              <w:rPr>
                <w:rFonts w:ascii="Times New Roman" w:hAnsi="Times New Roman" w:cs="Times New Roman"/>
                <w:sz w:val="20"/>
                <w:szCs w:val="24"/>
              </w:rPr>
              <w:t>Рощинская</w:t>
            </w:r>
            <w:proofErr w:type="spellEnd"/>
            <w:r w:rsidRPr="00017DCD">
              <w:rPr>
                <w:rFonts w:ascii="Times New Roman" w:hAnsi="Times New Roman" w:cs="Times New Roman"/>
                <w:sz w:val="20"/>
                <w:szCs w:val="24"/>
              </w:rPr>
              <w:t xml:space="preserve">, </w:t>
            </w:r>
            <w:r>
              <w:rPr>
                <w:rFonts w:ascii="Times New Roman" w:hAnsi="Times New Roman" w:cs="Times New Roman"/>
                <w:sz w:val="20"/>
                <w:szCs w:val="24"/>
              </w:rPr>
              <w:t xml:space="preserve">напротив </w:t>
            </w:r>
            <w:r w:rsidRPr="00017DCD">
              <w:rPr>
                <w:rFonts w:ascii="Times New Roman" w:hAnsi="Times New Roman" w:cs="Times New Roman"/>
                <w:sz w:val="20"/>
                <w:szCs w:val="24"/>
              </w:rPr>
              <w:t>д. 13а</w:t>
            </w:r>
            <w:r>
              <w:rPr>
                <w:rFonts w:ascii="Times New Roman" w:hAnsi="Times New Roman" w:cs="Times New Roman"/>
                <w:sz w:val="20"/>
                <w:szCs w:val="24"/>
              </w:rPr>
              <w:t xml:space="preserve"> </w:t>
            </w:r>
          </w:p>
        </w:tc>
      </w:tr>
      <w:tr w:rsidR="001159DB" w:rsidRPr="00C75376" w:rsidTr="002D0628">
        <w:tc>
          <w:tcPr>
            <w:tcW w:w="504" w:type="dxa"/>
            <w:vAlign w:val="center"/>
          </w:tcPr>
          <w:p w:rsidR="001159DB" w:rsidRPr="00167E07" w:rsidRDefault="001159DB" w:rsidP="001159DB">
            <w:pPr>
              <w:pStyle w:val="a6"/>
              <w:tabs>
                <w:tab w:val="left" w:pos="1134"/>
              </w:tabs>
              <w:ind w:left="0"/>
              <w:jc w:val="both"/>
              <w:rPr>
                <w:rFonts w:ascii="Times New Roman" w:hAnsi="Times New Roman" w:cs="Times New Roman"/>
                <w:sz w:val="20"/>
                <w:szCs w:val="24"/>
              </w:rPr>
            </w:pPr>
            <w:r w:rsidRPr="00167E07">
              <w:rPr>
                <w:rFonts w:ascii="Times New Roman" w:hAnsi="Times New Roman" w:cs="Times New Roman"/>
                <w:sz w:val="20"/>
                <w:szCs w:val="24"/>
              </w:rPr>
              <w:t>5</w:t>
            </w:r>
          </w:p>
        </w:tc>
        <w:tc>
          <w:tcPr>
            <w:tcW w:w="1591" w:type="dxa"/>
            <w:vAlign w:val="center"/>
          </w:tcPr>
          <w:p w:rsidR="001159DB" w:rsidRPr="00C75376" w:rsidRDefault="001159DB" w:rsidP="001159DB">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159DB" w:rsidRPr="00C75376" w:rsidRDefault="001159DB" w:rsidP="001159DB">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72</w:t>
            </w:r>
          </w:p>
        </w:tc>
        <w:tc>
          <w:tcPr>
            <w:tcW w:w="1885" w:type="dxa"/>
            <w:vAlign w:val="center"/>
          </w:tcPr>
          <w:p w:rsidR="001159DB" w:rsidRPr="001159DB" w:rsidRDefault="001159DB" w:rsidP="001159DB">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21,78</w:t>
            </w:r>
          </w:p>
        </w:tc>
        <w:tc>
          <w:tcPr>
            <w:tcW w:w="1601" w:type="dxa"/>
            <w:vAlign w:val="center"/>
          </w:tcPr>
          <w:p w:rsidR="001159DB" w:rsidRPr="00C75376" w:rsidRDefault="001159DB" w:rsidP="00280878">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Остановочный павильон</w:t>
            </w:r>
          </w:p>
        </w:tc>
        <w:tc>
          <w:tcPr>
            <w:tcW w:w="2771" w:type="dxa"/>
            <w:vAlign w:val="center"/>
          </w:tcPr>
          <w:p w:rsidR="001159DB" w:rsidRPr="00C75376" w:rsidRDefault="001159DB" w:rsidP="001159DB">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 xml:space="preserve">ул. </w:t>
            </w:r>
            <w:r>
              <w:t xml:space="preserve"> </w:t>
            </w:r>
            <w:r w:rsidRPr="00017DCD">
              <w:rPr>
                <w:rFonts w:ascii="Times New Roman" w:hAnsi="Times New Roman" w:cs="Times New Roman"/>
                <w:sz w:val="20"/>
                <w:szCs w:val="24"/>
              </w:rPr>
              <w:t>Чкалова, напр</w:t>
            </w:r>
            <w:r>
              <w:rPr>
                <w:rFonts w:ascii="Times New Roman" w:hAnsi="Times New Roman" w:cs="Times New Roman"/>
                <w:sz w:val="20"/>
                <w:szCs w:val="24"/>
              </w:rPr>
              <w:t>о</w:t>
            </w:r>
            <w:r w:rsidRPr="00017DCD">
              <w:rPr>
                <w:rFonts w:ascii="Times New Roman" w:hAnsi="Times New Roman" w:cs="Times New Roman"/>
                <w:sz w:val="20"/>
                <w:szCs w:val="24"/>
              </w:rPr>
              <w:t>тив д. 77</w:t>
            </w:r>
          </w:p>
        </w:tc>
      </w:tr>
      <w:tr w:rsidR="001159DB" w:rsidRPr="00C75376" w:rsidTr="002D0628">
        <w:tc>
          <w:tcPr>
            <w:tcW w:w="504" w:type="dxa"/>
            <w:vAlign w:val="center"/>
          </w:tcPr>
          <w:p w:rsidR="001159DB" w:rsidRPr="00167E07" w:rsidRDefault="001159DB" w:rsidP="001159DB">
            <w:pPr>
              <w:pStyle w:val="a6"/>
              <w:tabs>
                <w:tab w:val="left" w:pos="1134"/>
              </w:tabs>
              <w:ind w:left="0"/>
              <w:jc w:val="both"/>
              <w:rPr>
                <w:rFonts w:ascii="Times New Roman" w:hAnsi="Times New Roman" w:cs="Times New Roman"/>
                <w:sz w:val="20"/>
                <w:szCs w:val="24"/>
              </w:rPr>
            </w:pPr>
            <w:r w:rsidRPr="00167E07">
              <w:rPr>
                <w:rFonts w:ascii="Times New Roman" w:hAnsi="Times New Roman" w:cs="Times New Roman"/>
                <w:sz w:val="20"/>
                <w:szCs w:val="24"/>
              </w:rPr>
              <w:t>6</w:t>
            </w:r>
          </w:p>
        </w:tc>
        <w:tc>
          <w:tcPr>
            <w:tcW w:w="1591" w:type="dxa"/>
            <w:vAlign w:val="center"/>
          </w:tcPr>
          <w:p w:rsidR="001159DB" w:rsidRPr="00C75376" w:rsidRDefault="001159DB" w:rsidP="001159DB">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159DB" w:rsidRPr="00C75376" w:rsidRDefault="001159DB" w:rsidP="001159DB">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73</w:t>
            </w:r>
          </w:p>
        </w:tc>
        <w:tc>
          <w:tcPr>
            <w:tcW w:w="1885" w:type="dxa"/>
            <w:vAlign w:val="center"/>
          </w:tcPr>
          <w:p w:rsidR="001159DB" w:rsidRPr="001159DB" w:rsidRDefault="001159DB" w:rsidP="001159DB">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21,78</w:t>
            </w:r>
          </w:p>
        </w:tc>
        <w:tc>
          <w:tcPr>
            <w:tcW w:w="1601" w:type="dxa"/>
            <w:vAlign w:val="center"/>
          </w:tcPr>
          <w:p w:rsidR="001159DB" w:rsidRPr="00C75376" w:rsidRDefault="001159DB" w:rsidP="00280878">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Остановочный павильон</w:t>
            </w:r>
          </w:p>
        </w:tc>
        <w:tc>
          <w:tcPr>
            <w:tcW w:w="2771" w:type="dxa"/>
            <w:vAlign w:val="center"/>
          </w:tcPr>
          <w:p w:rsidR="001159DB" w:rsidRPr="00C75376" w:rsidRDefault="001159DB" w:rsidP="001159DB">
            <w:pPr>
              <w:pStyle w:val="a6"/>
              <w:tabs>
                <w:tab w:val="left" w:pos="1134"/>
              </w:tabs>
              <w:ind w:left="0"/>
              <w:rPr>
                <w:rFonts w:ascii="Times New Roman" w:hAnsi="Times New Roman" w:cs="Times New Roman"/>
                <w:sz w:val="20"/>
                <w:szCs w:val="24"/>
              </w:rPr>
            </w:pPr>
            <w:r>
              <w:rPr>
                <w:rFonts w:ascii="Times New Roman" w:hAnsi="Times New Roman" w:cs="Times New Roman"/>
                <w:sz w:val="20"/>
                <w:szCs w:val="24"/>
              </w:rPr>
              <w:t xml:space="preserve">ул. </w:t>
            </w:r>
            <w:r>
              <w:t xml:space="preserve"> </w:t>
            </w:r>
            <w:r w:rsidRPr="00017DCD">
              <w:rPr>
                <w:rFonts w:ascii="Times New Roman" w:hAnsi="Times New Roman" w:cs="Times New Roman"/>
                <w:sz w:val="20"/>
                <w:szCs w:val="24"/>
              </w:rPr>
              <w:t>Константинова, напротив д. 1</w:t>
            </w:r>
          </w:p>
        </w:tc>
      </w:tr>
      <w:tr w:rsidR="001159DB" w:rsidRPr="00C75376" w:rsidTr="002D0628">
        <w:tc>
          <w:tcPr>
            <w:tcW w:w="504" w:type="dxa"/>
            <w:vAlign w:val="center"/>
          </w:tcPr>
          <w:p w:rsidR="001159DB" w:rsidRPr="00167E07" w:rsidRDefault="001159DB" w:rsidP="001159DB">
            <w:pPr>
              <w:pStyle w:val="a6"/>
              <w:tabs>
                <w:tab w:val="left" w:pos="1134"/>
              </w:tabs>
              <w:ind w:left="0"/>
              <w:jc w:val="both"/>
              <w:rPr>
                <w:rFonts w:ascii="Times New Roman" w:hAnsi="Times New Roman" w:cs="Times New Roman"/>
                <w:sz w:val="20"/>
                <w:szCs w:val="24"/>
              </w:rPr>
            </w:pPr>
            <w:r w:rsidRPr="00167E07">
              <w:rPr>
                <w:rFonts w:ascii="Times New Roman" w:hAnsi="Times New Roman" w:cs="Times New Roman"/>
                <w:sz w:val="20"/>
                <w:szCs w:val="24"/>
              </w:rPr>
              <w:t>7</w:t>
            </w:r>
          </w:p>
        </w:tc>
        <w:tc>
          <w:tcPr>
            <w:tcW w:w="1591" w:type="dxa"/>
            <w:vAlign w:val="center"/>
          </w:tcPr>
          <w:p w:rsidR="001159DB" w:rsidRPr="00C75376" w:rsidRDefault="001159DB" w:rsidP="001159DB">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159DB" w:rsidRPr="00C75376" w:rsidRDefault="001159DB" w:rsidP="001159DB">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5-1</w:t>
            </w:r>
          </w:p>
        </w:tc>
        <w:tc>
          <w:tcPr>
            <w:tcW w:w="1885" w:type="dxa"/>
            <w:vAlign w:val="center"/>
          </w:tcPr>
          <w:p w:rsidR="001159DB" w:rsidRPr="001159DB" w:rsidRDefault="001159DB" w:rsidP="001159DB">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21,78</w:t>
            </w:r>
          </w:p>
        </w:tc>
        <w:tc>
          <w:tcPr>
            <w:tcW w:w="1601" w:type="dxa"/>
            <w:vAlign w:val="center"/>
          </w:tcPr>
          <w:p w:rsidR="001159DB" w:rsidRPr="00C75376" w:rsidRDefault="001159DB" w:rsidP="00280878">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Остановочный павильон</w:t>
            </w:r>
          </w:p>
        </w:tc>
        <w:tc>
          <w:tcPr>
            <w:tcW w:w="2771" w:type="dxa"/>
            <w:vAlign w:val="center"/>
          </w:tcPr>
          <w:p w:rsidR="001159DB" w:rsidRPr="00C75376" w:rsidRDefault="001159DB" w:rsidP="001159DB">
            <w:pPr>
              <w:pStyle w:val="a6"/>
              <w:tabs>
                <w:tab w:val="left" w:pos="1134"/>
              </w:tabs>
              <w:ind w:left="0"/>
              <w:rPr>
                <w:rFonts w:ascii="Times New Roman" w:hAnsi="Times New Roman" w:cs="Times New Roman"/>
                <w:sz w:val="20"/>
                <w:szCs w:val="24"/>
              </w:rPr>
            </w:pPr>
            <w:r w:rsidRPr="00017DCD">
              <w:rPr>
                <w:rFonts w:ascii="Times New Roman" w:hAnsi="Times New Roman" w:cs="Times New Roman"/>
                <w:sz w:val="20"/>
                <w:szCs w:val="24"/>
              </w:rPr>
              <w:t xml:space="preserve">ул. </w:t>
            </w:r>
            <w:proofErr w:type="spellStart"/>
            <w:r w:rsidRPr="00017DCD">
              <w:rPr>
                <w:rFonts w:ascii="Times New Roman" w:hAnsi="Times New Roman" w:cs="Times New Roman"/>
                <w:sz w:val="20"/>
                <w:szCs w:val="24"/>
              </w:rPr>
              <w:t>Григорина</w:t>
            </w:r>
            <w:proofErr w:type="spellEnd"/>
            <w:r w:rsidRPr="00017DCD">
              <w:rPr>
                <w:rFonts w:ascii="Times New Roman" w:hAnsi="Times New Roman" w:cs="Times New Roman"/>
                <w:sz w:val="20"/>
                <w:szCs w:val="24"/>
              </w:rPr>
              <w:t>, перед входом в здание Балтийского вокзала</w:t>
            </w:r>
          </w:p>
        </w:tc>
      </w:tr>
      <w:tr w:rsidR="001159DB" w:rsidRPr="00C75376" w:rsidTr="002D0628">
        <w:tc>
          <w:tcPr>
            <w:tcW w:w="504" w:type="dxa"/>
            <w:vAlign w:val="center"/>
          </w:tcPr>
          <w:p w:rsidR="001159DB" w:rsidRPr="00167E07" w:rsidRDefault="001159DB" w:rsidP="001159DB">
            <w:pPr>
              <w:pStyle w:val="a6"/>
              <w:tabs>
                <w:tab w:val="left" w:pos="1134"/>
              </w:tabs>
              <w:ind w:left="0"/>
              <w:jc w:val="both"/>
              <w:rPr>
                <w:rFonts w:ascii="Times New Roman" w:hAnsi="Times New Roman" w:cs="Times New Roman"/>
                <w:sz w:val="20"/>
                <w:szCs w:val="24"/>
              </w:rPr>
            </w:pPr>
            <w:r w:rsidRPr="00167E07">
              <w:rPr>
                <w:rFonts w:ascii="Times New Roman" w:hAnsi="Times New Roman" w:cs="Times New Roman"/>
                <w:sz w:val="20"/>
                <w:szCs w:val="24"/>
              </w:rPr>
              <w:t>8</w:t>
            </w:r>
          </w:p>
        </w:tc>
        <w:tc>
          <w:tcPr>
            <w:tcW w:w="1591" w:type="dxa"/>
            <w:vAlign w:val="center"/>
          </w:tcPr>
          <w:p w:rsidR="001159DB" w:rsidRPr="00C75376" w:rsidRDefault="001159DB" w:rsidP="001159DB">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159DB" w:rsidRPr="00C75376" w:rsidRDefault="001159DB" w:rsidP="001159DB">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5-2</w:t>
            </w:r>
          </w:p>
        </w:tc>
        <w:tc>
          <w:tcPr>
            <w:tcW w:w="1885" w:type="dxa"/>
            <w:vAlign w:val="center"/>
          </w:tcPr>
          <w:p w:rsidR="001159DB" w:rsidRPr="001159DB" w:rsidRDefault="001159DB" w:rsidP="001159DB">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21,78</w:t>
            </w:r>
          </w:p>
        </w:tc>
        <w:tc>
          <w:tcPr>
            <w:tcW w:w="1601" w:type="dxa"/>
            <w:vAlign w:val="center"/>
          </w:tcPr>
          <w:p w:rsidR="001159DB" w:rsidRPr="00C75376" w:rsidRDefault="001159DB" w:rsidP="00280878">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Остановочный павильон</w:t>
            </w:r>
          </w:p>
        </w:tc>
        <w:tc>
          <w:tcPr>
            <w:tcW w:w="2771" w:type="dxa"/>
            <w:vAlign w:val="center"/>
          </w:tcPr>
          <w:p w:rsidR="001159DB" w:rsidRPr="00C75376" w:rsidRDefault="001159DB" w:rsidP="001159DB">
            <w:pPr>
              <w:pStyle w:val="a6"/>
              <w:tabs>
                <w:tab w:val="left" w:pos="1134"/>
              </w:tabs>
              <w:ind w:left="0"/>
              <w:rPr>
                <w:rFonts w:ascii="Times New Roman" w:hAnsi="Times New Roman" w:cs="Times New Roman"/>
                <w:sz w:val="20"/>
                <w:szCs w:val="24"/>
              </w:rPr>
            </w:pPr>
            <w:r w:rsidRPr="00460544">
              <w:rPr>
                <w:rFonts w:ascii="Times New Roman" w:hAnsi="Times New Roman" w:cs="Times New Roman"/>
                <w:sz w:val="20"/>
                <w:szCs w:val="24"/>
              </w:rPr>
              <w:t>ул. Радищева, д. 19, магазин «Стимул»</w:t>
            </w:r>
          </w:p>
        </w:tc>
      </w:tr>
      <w:tr w:rsidR="001159DB" w:rsidRPr="00C75376" w:rsidTr="002D0628">
        <w:tc>
          <w:tcPr>
            <w:tcW w:w="504" w:type="dxa"/>
            <w:vAlign w:val="center"/>
          </w:tcPr>
          <w:p w:rsidR="001159DB" w:rsidRPr="00167E07" w:rsidRDefault="001159DB" w:rsidP="001159DB">
            <w:pPr>
              <w:pStyle w:val="a6"/>
              <w:tabs>
                <w:tab w:val="left" w:pos="1134"/>
              </w:tabs>
              <w:ind w:left="0"/>
              <w:jc w:val="both"/>
              <w:rPr>
                <w:rFonts w:ascii="Times New Roman" w:hAnsi="Times New Roman" w:cs="Times New Roman"/>
                <w:sz w:val="20"/>
                <w:szCs w:val="24"/>
              </w:rPr>
            </w:pPr>
            <w:r w:rsidRPr="00167E07">
              <w:rPr>
                <w:rFonts w:ascii="Times New Roman" w:hAnsi="Times New Roman" w:cs="Times New Roman"/>
                <w:sz w:val="20"/>
                <w:szCs w:val="24"/>
              </w:rPr>
              <w:t>9</w:t>
            </w:r>
          </w:p>
        </w:tc>
        <w:tc>
          <w:tcPr>
            <w:tcW w:w="1591" w:type="dxa"/>
            <w:vAlign w:val="center"/>
          </w:tcPr>
          <w:p w:rsidR="001159DB" w:rsidRPr="00C75376" w:rsidRDefault="001159DB" w:rsidP="001159DB">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159DB" w:rsidRPr="00C75376" w:rsidRDefault="001159DB" w:rsidP="001159DB">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5-3</w:t>
            </w:r>
          </w:p>
        </w:tc>
        <w:tc>
          <w:tcPr>
            <w:tcW w:w="1885" w:type="dxa"/>
            <w:vAlign w:val="center"/>
          </w:tcPr>
          <w:p w:rsidR="001159DB" w:rsidRPr="001159DB" w:rsidRDefault="001159DB" w:rsidP="001159DB">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21,78</w:t>
            </w:r>
          </w:p>
        </w:tc>
        <w:tc>
          <w:tcPr>
            <w:tcW w:w="1601" w:type="dxa"/>
            <w:vAlign w:val="center"/>
          </w:tcPr>
          <w:p w:rsidR="001159DB" w:rsidRPr="00C75376" w:rsidRDefault="001159DB" w:rsidP="00280878">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Остановочный павильон</w:t>
            </w:r>
          </w:p>
        </w:tc>
        <w:tc>
          <w:tcPr>
            <w:tcW w:w="2771" w:type="dxa"/>
            <w:vAlign w:val="center"/>
          </w:tcPr>
          <w:p w:rsidR="001159DB" w:rsidRPr="00C75376" w:rsidRDefault="001159DB" w:rsidP="001159DB">
            <w:pPr>
              <w:pStyle w:val="a6"/>
              <w:tabs>
                <w:tab w:val="left" w:pos="1134"/>
              </w:tabs>
              <w:ind w:left="0"/>
              <w:rPr>
                <w:rFonts w:ascii="Times New Roman" w:hAnsi="Times New Roman" w:cs="Times New Roman"/>
                <w:sz w:val="20"/>
                <w:szCs w:val="24"/>
              </w:rPr>
            </w:pPr>
            <w:r w:rsidRPr="00460544">
              <w:rPr>
                <w:rFonts w:ascii="Times New Roman" w:hAnsi="Times New Roman" w:cs="Times New Roman"/>
                <w:sz w:val="20"/>
                <w:szCs w:val="24"/>
              </w:rPr>
              <w:t>ул. Чехова, д. 32а, платформа «Татьянино»</w:t>
            </w:r>
          </w:p>
        </w:tc>
      </w:tr>
      <w:tr w:rsidR="001159DB" w:rsidRPr="00C75376" w:rsidTr="002D0628">
        <w:tc>
          <w:tcPr>
            <w:tcW w:w="504" w:type="dxa"/>
            <w:vAlign w:val="center"/>
          </w:tcPr>
          <w:p w:rsidR="001159DB" w:rsidRPr="00167E07" w:rsidRDefault="001159DB" w:rsidP="005F2488">
            <w:pPr>
              <w:pStyle w:val="a6"/>
              <w:tabs>
                <w:tab w:val="left" w:pos="1134"/>
              </w:tabs>
              <w:ind w:left="0"/>
              <w:jc w:val="both"/>
              <w:rPr>
                <w:rFonts w:ascii="Times New Roman" w:hAnsi="Times New Roman" w:cs="Times New Roman"/>
                <w:sz w:val="20"/>
                <w:szCs w:val="24"/>
              </w:rPr>
            </w:pPr>
            <w:r w:rsidRPr="00167E07">
              <w:rPr>
                <w:rFonts w:ascii="Times New Roman" w:hAnsi="Times New Roman" w:cs="Times New Roman"/>
                <w:sz w:val="20"/>
                <w:szCs w:val="24"/>
              </w:rPr>
              <w:t>1</w:t>
            </w:r>
            <w:r w:rsidR="005F2488">
              <w:rPr>
                <w:rFonts w:ascii="Times New Roman" w:hAnsi="Times New Roman" w:cs="Times New Roman"/>
                <w:sz w:val="20"/>
                <w:szCs w:val="24"/>
              </w:rPr>
              <w:t>0</w:t>
            </w:r>
          </w:p>
        </w:tc>
        <w:tc>
          <w:tcPr>
            <w:tcW w:w="1591" w:type="dxa"/>
            <w:vAlign w:val="center"/>
          </w:tcPr>
          <w:p w:rsidR="001159DB" w:rsidRPr="00C75376" w:rsidRDefault="001159DB" w:rsidP="001159DB">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1159DB" w:rsidRPr="00C75376" w:rsidRDefault="001159DB" w:rsidP="001159DB">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5-5</w:t>
            </w:r>
          </w:p>
        </w:tc>
        <w:tc>
          <w:tcPr>
            <w:tcW w:w="1885" w:type="dxa"/>
            <w:vAlign w:val="center"/>
          </w:tcPr>
          <w:p w:rsidR="001159DB" w:rsidRPr="001159DB" w:rsidRDefault="001159DB" w:rsidP="001159DB">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21,78</w:t>
            </w:r>
          </w:p>
        </w:tc>
        <w:tc>
          <w:tcPr>
            <w:tcW w:w="1601" w:type="dxa"/>
            <w:vAlign w:val="center"/>
          </w:tcPr>
          <w:p w:rsidR="001159DB" w:rsidRPr="00C75376" w:rsidRDefault="001159DB" w:rsidP="00280878">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Остановочный павильон</w:t>
            </w:r>
          </w:p>
        </w:tc>
        <w:tc>
          <w:tcPr>
            <w:tcW w:w="2771" w:type="dxa"/>
            <w:vAlign w:val="center"/>
          </w:tcPr>
          <w:p w:rsidR="001159DB" w:rsidRPr="00C75376" w:rsidRDefault="001159DB" w:rsidP="001159DB">
            <w:pPr>
              <w:pStyle w:val="a6"/>
              <w:tabs>
                <w:tab w:val="left" w:pos="1134"/>
              </w:tabs>
              <w:ind w:left="0"/>
              <w:rPr>
                <w:rFonts w:ascii="Times New Roman" w:hAnsi="Times New Roman" w:cs="Times New Roman"/>
                <w:sz w:val="20"/>
                <w:szCs w:val="24"/>
              </w:rPr>
            </w:pPr>
            <w:r w:rsidRPr="00460544">
              <w:rPr>
                <w:rFonts w:ascii="Times New Roman" w:hAnsi="Times New Roman" w:cs="Times New Roman"/>
                <w:sz w:val="20"/>
                <w:szCs w:val="24"/>
              </w:rPr>
              <w:t>ул. Чехова, д. 23, ТК «Гатчинский» из СПб</w:t>
            </w:r>
          </w:p>
        </w:tc>
      </w:tr>
    </w:tbl>
    <w:p w:rsidR="00AF5DD0" w:rsidRPr="00C75376"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4438A8" w:rsidRPr="00C75376" w:rsidRDefault="004438A8"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354E85">
      <w:pPr>
        <w:pStyle w:val="a6"/>
        <w:widowControl w:val="0"/>
        <w:numPr>
          <w:ilvl w:val="0"/>
          <w:numId w:val="1"/>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b/>
          <w:sz w:val="24"/>
          <w:szCs w:val="24"/>
        </w:rPr>
      </w:pPr>
      <w:bookmarkStart w:id="2"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Pr="00C75376"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3" w:name="_Toc476324114"/>
      <w:r w:rsidRPr="00C75376">
        <w:rPr>
          <w:rFonts w:ascii="Times New Roman" w:hAnsi="Times New Roman" w:cs="Times New Roman"/>
          <w:b/>
          <w:bCs/>
          <w:sz w:val="24"/>
          <w:szCs w:val="24"/>
        </w:rPr>
        <w:t>Форма, сроки и порядок оплаты</w:t>
      </w:r>
      <w:bookmarkEnd w:id="3"/>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 xml:space="preserve">установлены в Части 4 Конкурсной документации </w:t>
      </w:r>
      <w:r w:rsidR="00A35EE8" w:rsidRPr="00C75376">
        <w:rPr>
          <w:rFonts w:ascii="Times New Roman" w:eastAsiaTheme="majorEastAsia" w:hAnsi="Times New Roman" w:cs="Times New Roman"/>
          <w:sz w:val="24"/>
          <w:szCs w:val="24"/>
        </w:rPr>
        <w:lastRenderedPageBreak/>
        <w:t>(</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CE7435"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sz w:val="24"/>
          <w:szCs w:val="24"/>
        </w:rPr>
      </w:pPr>
      <w:bookmarkStart w:id="4" w:name="_Toc476324115"/>
      <w:r w:rsidRPr="00CE7435">
        <w:rPr>
          <w:rFonts w:ascii="Times New Roman" w:hAnsi="Times New Roman" w:cs="Times New Roman"/>
          <w:sz w:val="24"/>
          <w:szCs w:val="24"/>
        </w:rPr>
        <w:t xml:space="preserve">Требования к </w:t>
      </w:r>
      <w:r w:rsidR="00AF5DD0" w:rsidRPr="00CE7435">
        <w:rPr>
          <w:rFonts w:ascii="Times New Roman" w:hAnsi="Times New Roman" w:cs="Times New Roman"/>
          <w:sz w:val="24"/>
          <w:szCs w:val="24"/>
        </w:rPr>
        <w:t>рекламной конструкции</w:t>
      </w:r>
      <w:r w:rsidR="00B75B74" w:rsidRPr="00CE7435">
        <w:rPr>
          <w:rFonts w:ascii="Times New Roman" w:hAnsi="Times New Roman" w:cs="Times New Roman"/>
          <w:sz w:val="24"/>
          <w:szCs w:val="24"/>
        </w:rPr>
        <w:t xml:space="preserve"> и к ее</w:t>
      </w:r>
      <w:r w:rsidR="00462BAA" w:rsidRPr="00CE7435">
        <w:rPr>
          <w:rFonts w:ascii="Times New Roman" w:hAnsi="Times New Roman" w:cs="Times New Roman"/>
          <w:sz w:val="24"/>
          <w:szCs w:val="24"/>
        </w:rPr>
        <w:t xml:space="preserve"> установке и</w:t>
      </w:r>
      <w:r w:rsidR="00B75B74" w:rsidRPr="00CE7435">
        <w:rPr>
          <w:rFonts w:ascii="Times New Roman" w:hAnsi="Times New Roman" w:cs="Times New Roman"/>
          <w:sz w:val="24"/>
          <w:szCs w:val="24"/>
        </w:rPr>
        <w:t xml:space="preserve"> эксплуатации</w:t>
      </w:r>
      <w:bookmarkEnd w:id="4"/>
      <w:r w:rsidR="00B75B74" w:rsidRPr="00CE7435">
        <w:rPr>
          <w:rFonts w:ascii="Times New Roman" w:hAnsi="Times New Roman" w:cs="Times New Roman"/>
          <w:sz w:val="24"/>
          <w:szCs w:val="24"/>
        </w:rPr>
        <w:t xml:space="preserve"> </w:t>
      </w:r>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Рекламная конструкция должна устанавливаться и эксплуатироваться в 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CE7435" w:rsidRPr="00CE7435" w:rsidRDefault="00CE7435"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E7435">
        <w:rPr>
          <w:rFonts w:ascii="Times New Roman" w:hAnsi="Times New Roman" w:cs="Times New Roman"/>
          <w:sz w:val="24"/>
          <w:szCs w:val="24"/>
        </w:rPr>
        <w:t>Размещение рекламной конструкции не должно препятствовать входу и выходу пассажиров из транспорта, движению пешеходов, механизированной уборке территории, должно обеспечивать условия безопасности, в том числе соответствовать требованиям ГОСТ Р 52766-2007 «Дороги автомобильные общего пользования. Элементы обустройства. Общие требования», УГИБДД по СПб и ЛО</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84282">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w:t>
      </w:r>
      <w:r>
        <w:rPr>
          <w:rFonts w:ascii="Times New Roman" w:hAnsi="Times New Roman" w:cs="Times New Roman"/>
          <w:sz w:val="24"/>
          <w:szCs w:val="24"/>
        </w:rPr>
        <w:t xml:space="preserve"> размещать информаци</w:t>
      </w:r>
      <w:r w:rsidR="00AB3932">
        <w:rPr>
          <w:rFonts w:ascii="Times New Roman" w:hAnsi="Times New Roman" w:cs="Times New Roman"/>
          <w:sz w:val="24"/>
          <w:szCs w:val="24"/>
        </w:rPr>
        <w:t>ю</w:t>
      </w:r>
      <w:r>
        <w:rPr>
          <w:rFonts w:ascii="Times New Roman" w:hAnsi="Times New Roman" w:cs="Times New Roman"/>
          <w:sz w:val="24"/>
          <w:szCs w:val="24"/>
        </w:rPr>
        <w:t xml:space="preserve"> о маршрутах и интервалах движения (расписание) общественного транспорта</w:t>
      </w:r>
      <w:r w:rsidR="003413A3">
        <w:rPr>
          <w:rFonts w:ascii="Times New Roman" w:hAnsi="Times New Roman" w:cs="Times New Roman"/>
          <w:sz w:val="24"/>
          <w:szCs w:val="24"/>
        </w:rPr>
        <w:t>, поступающую от Организатора торгов или уполномоченной им организации,</w:t>
      </w:r>
      <w:r>
        <w:rPr>
          <w:rFonts w:ascii="Times New Roman" w:hAnsi="Times New Roman" w:cs="Times New Roman"/>
          <w:sz w:val="24"/>
          <w:szCs w:val="24"/>
        </w:rPr>
        <w:t xml:space="preserve"> на специально отведенных местах, предусмотренных конструкцией рекламной конструкции. </w:t>
      </w:r>
      <w:r w:rsidR="00AB3932">
        <w:rPr>
          <w:rFonts w:ascii="Times New Roman" w:hAnsi="Times New Roman" w:cs="Times New Roman"/>
          <w:sz w:val="24"/>
          <w:szCs w:val="24"/>
        </w:rPr>
        <w:t>Способ и формат размещения указанной информации должен быть согласован с Организатора торгов</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Pr>
          <w:rFonts w:ascii="Times New Roman" w:hAnsi="Times New Roman" w:cs="Times New Roman"/>
          <w:sz w:val="24"/>
          <w:szCs w:val="24"/>
        </w:rPr>
        <w:t>На рекламной конструкци</w:t>
      </w:r>
      <w:r w:rsidR="00AB3932">
        <w:rPr>
          <w:rFonts w:ascii="Times New Roman" w:hAnsi="Times New Roman" w:cs="Times New Roman"/>
          <w:sz w:val="24"/>
          <w:szCs w:val="24"/>
        </w:rPr>
        <w:t>и</w:t>
      </w:r>
      <w:r>
        <w:rPr>
          <w:rFonts w:ascii="Times New Roman" w:hAnsi="Times New Roman" w:cs="Times New Roman"/>
          <w:sz w:val="24"/>
          <w:szCs w:val="24"/>
        </w:rPr>
        <w:t xml:space="preserve"> должно быть предусмотрено специальное место для </w:t>
      </w:r>
      <w:r>
        <w:rPr>
          <w:rFonts w:ascii="Times New Roman" w:hAnsi="Times New Roman" w:cs="Times New Roman"/>
          <w:sz w:val="24"/>
          <w:szCs w:val="24"/>
        </w:rPr>
        <w:lastRenderedPageBreak/>
        <w:t>размещения информации о маршрутах и интервалах движения (расписание) общественного транспорта.</w:t>
      </w:r>
      <w:r w:rsidR="00AB3932">
        <w:rPr>
          <w:rFonts w:ascii="Times New Roman" w:hAnsi="Times New Roman" w:cs="Times New Roman"/>
          <w:sz w:val="24"/>
          <w:szCs w:val="24"/>
        </w:rPr>
        <w:t xml:space="preserve"> </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5" w:name="_Toc476324116"/>
      <w:r w:rsidRPr="00C75376">
        <w:rPr>
          <w:rFonts w:ascii="Times New Roman" w:eastAsia="Times New Roman" w:hAnsi="Times New Roman" w:cs="Times New Roman"/>
          <w:b/>
          <w:color w:val="auto"/>
          <w:sz w:val="24"/>
          <w:szCs w:val="24"/>
        </w:rPr>
        <w:t>Приложения к настоящему техническому заданию</w:t>
      </w:r>
      <w:bookmarkEnd w:id="5"/>
    </w:p>
    <w:p w:rsidR="00583B95" w:rsidRPr="00C75376" w:rsidRDefault="00161F26" w:rsidP="00354E85">
      <w:pPr>
        <w:pStyle w:val="af3"/>
        <w:numPr>
          <w:ilvl w:val="1"/>
          <w:numId w:val="5"/>
        </w:numPr>
        <w:tabs>
          <w:tab w:val="left" w:pos="567"/>
          <w:tab w:val="left" w:pos="851"/>
        </w:tabs>
        <w:spacing w:before="0" w:beforeAutospacing="0" w:after="0" w:afterAutospacing="0"/>
        <w:ind w:left="0" w:firstLine="490"/>
        <w:jc w:val="both"/>
      </w:pPr>
      <w:r w:rsidRPr="00C75376">
        <w:t xml:space="preserve"> </w:t>
      </w:r>
      <w:r w:rsidR="00944213"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D3133E" w:rsidRPr="005A71A4" w:rsidRDefault="00537416" w:rsidP="005A71A4">
      <w:pPr>
        <w:pStyle w:val="af3"/>
        <w:numPr>
          <w:ilvl w:val="1"/>
          <w:numId w:val="5"/>
        </w:numPr>
        <w:tabs>
          <w:tab w:val="left" w:pos="567"/>
          <w:tab w:val="left" w:pos="851"/>
        </w:tabs>
        <w:spacing w:before="0" w:beforeAutospacing="0" w:after="0" w:afterAutospacing="0"/>
        <w:ind w:left="0" w:firstLine="490"/>
        <w:jc w:val="both"/>
      </w:pPr>
      <w:r w:rsidRPr="00C75376">
        <w:t xml:space="preserve"> Приложение №</w:t>
      </w:r>
      <w:r w:rsidR="00944213" w:rsidRPr="00C75376">
        <w:t xml:space="preserve"> 2</w:t>
      </w:r>
      <w:r w:rsidR="00C419F8" w:rsidRPr="00C75376">
        <w:t>.</w:t>
      </w:r>
      <w:r w:rsidR="00456D3F" w:rsidRPr="00C75376">
        <w:t xml:space="preserve">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r w:rsidR="00D3133E" w:rsidRPr="005A71A4">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w:t>
      </w:r>
      <w:r w:rsidR="00131D3A" w:rsidRPr="005D52B6">
        <w:rPr>
          <w:rFonts w:ascii="Times New Roman" w:eastAsia="Calibri" w:hAnsi="Times New Roman" w:cs="Times New Roman"/>
          <w:sz w:val="24"/>
          <w:szCs w:val="24"/>
        </w:rPr>
        <w:t xml:space="preserve"> </w:t>
      </w:r>
      <w:r w:rsidRPr="005D52B6">
        <w:rPr>
          <w:rFonts w:ascii="Times New Roman" w:eastAsia="Calibri" w:hAnsi="Times New Roman" w:cs="Times New Roman"/>
          <w:sz w:val="24"/>
          <w:szCs w:val="24"/>
        </w:rPr>
        <w:t>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E26DDC">
      <w:pPr>
        <w:spacing w:after="0" w:line="240" w:lineRule="auto"/>
        <w:jc w:val="right"/>
        <w:rPr>
          <w:rFonts w:ascii="Times New Roman" w:eastAsia="Calibri" w:hAnsi="Times New Roman" w:cs="Times New Roman"/>
          <w:sz w:val="24"/>
          <w:szCs w:val="24"/>
        </w:rPr>
      </w:pPr>
    </w:p>
    <w:p w:rsidR="00335099" w:rsidRPr="005D52B6" w:rsidRDefault="00335099" w:rsidP="004438A8">
      <w:pPr>
        <w:pStyle w:val="2"/>
        <w:jc w:val="center"/>
        <w:rPr>
          <w:rFonts w:ascii="Times New Roman" w:hAnsi="Times New Roman"/>
          <w:i w:val="0"/>
          <w:sz w:val="24"/>
          <w:szCs w:val="24"/>
        </w:rPr>
      </w:pPr>
      <w:bookmarkStart w:id="6"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6"/>
    </w:p>
    <w:p w:rsidR="008F7F89" w:rsidRPr="005D52B6" w:rsidRDefault="008F7F89" w:rsidP="008F7F89">
      <w:pPr>
        <w:rPr>
          <w:sz w:val="12"/>
          <w:lang w:val="x-none" w:eastAsia="x-none"/>
        </w:rPr>
      </w:pPr>
    </w:p>
    <w:tbl>
      <w:tblPr>
        <w:tblStyle w:val="ae"/>
        <w:tblW w:w="10343" w:type="dxa"/>
        <w:tblLook w:val="04A0" w:firstRow="1" w:lastRow="0" w:firstColumn="1" w:lastColumn="0" w:noHBand="0" w:noVBand="1"/>
      </w:tblPr>
      <w:tblGrid>
        <w:gridCol w:w="771"/>
        <w:gridCol w:w="4446"/>
        <w:gridCol w:w="5126"/>
      </w:tblGrid>
      <w:tr w:rsidR="00C75376" w:rsidRPr="005D52B6" w:rsidTr="00E63EBE">
        <w:tc>
          <w:tcPr>
            <w:tcW w:w="771" w:type="dxa"/>
          </w:tcPr>
          <w:p w:rsidR="008F7F89" w:rsidRPr="005D52B6" w:rsidRDefault="008F7F89" w:rsidP="00D45EA1">
            <w:pPr>
              <w:jc w:val="center"/>
              <w:rPr>
                <w:rFonts w:ascii="Times New Roman" w:hAnsi="Times New Roman" w:cs="Times New Roman"/>
                <w:lang w:val="x-none" w:eastAsia="x-none"/>
              </w:rPr>
            </w:pPr>
            <w:r w:rsidRPr="005D52B6">
              <w:rPr>
                <w:rFonts w:ascii="Times New Roman" w:hAnsi="Times New Roman" w:cs="Times New Roman"/>
                <w:b/>
              </w:rPr>
              <w:t>№ п/п</w:t>
            </w:r>
          </w:p>
        </w:tc>
        <w:tc>
          <w:tcPr>
            <w:tcW w:w="4446" w:type="dxa"/>
          </w:tcPr>
          <w:p w:rsidR="008F7F89" w:rsidRPr="005D52B6" w:rsidRDefault="008F7F89" w:rsidP="00D45EA1">
            <w:pPr>
              <w:jc w:val="center"/>
              <w:rPr>
                <w:rFonts w:ascii="Times New Roman" w:hAnsi="Times New Roman" w:cs="Times New Roman"/>
                <w:lang w:val="x-none" w:eastAsia="x-none"/>
              </w:rPr>
            </w:pPr>
            <w:r w:rsidRPr="005D52B6">
              <w:rPr>
                <w:rFonts w:ascii="Times New Roman" w:hAnsi="Times New Roman" w:cs="Times New Roman"/>
                <w:b/>
              </w:rPr>
              <w:t>Наименование рекламной конструкции</w:t>
            </w:r>
          </w:p>
        </w:tc>
        <w:tc>
          <w:tcPr>
            <w:tcW w:w="5126" w:type="dxa"/>
          </w:tcPr>
          <w:p w:rsidR="008F7F89" w:rsidRPr="005D52B6" w:rsidRDefault="008F7F89" w:rsidP="00D45EA1">
            <w:pPr>
              <w:jc w:val="center"/>
              <w:rPr>
                <w:rFonts w:ascii="Times New Roman" w:hAnsi="Times New Roman" w:cs="Times New Roman"/>
                <w:lang w:val="x-none" w:eastAsia="x-none"/>
              </w:rPr>
            </w:pPr>
            <w:r w:rsidRPr="005D52B6">
              <w:rPr>
                <w:rFonts w:ascii="Times New Roman" w:hAnsi="Times New Roman" w:cs="Times New Roman"/>
                <w:b/>
              </w:rPr>
              <w:t>Требования к качеству (технические характеристики)</w:t>
            </w:r>
          </w:p>
        </w:tc>
      </w:tr>
      <w:tr w:rsidR="00C75376" w:rsidRPr="005D52B6" w:rsidTr="00E63EBE">
        <w:tc>
          <w:tcPr>
            <w:tcW w:w="771" w:type="dxa"/>
          </w:tcPr>
          <w:p w:rsidR="008F7F89" w:rsidRPr="005D52B6" w:rsidRDefault="008F7F89" w:rsidP="00D45EA1">
            <w:pPr>
              <w:jc w:val="center"/>
              <w:rPr>
                <w:rFonts w:ascii="Times New Roman" w:hAnsi="Times New Roman" w:cs="Times New Roman"/>
                <w:lang w:eastAsia="x-none"/>
              </w:rPr>
            </w:pPr>
            <w:r w:rsidRPr="005D52B6">
              <w:rPr>
                <w:rFonts w:ascii="Times New Roman" w:hAnsi="Times New Roman" w:cs="Times New Roman"/>
                <w:lang w:eastAsia="x-none"/>
              </w:rPr>
              <w:t>1</w:t>
            </w:r>
          </w:p>
        </w:tc>
        <w:tc>
          <w:tcPr>
            <w:tcW w:w="4446" w:type="dxa"/>
          </w:tcPr>
          <w:p w:rsidR="008F7F89" w:rsidRPr="005D52B6" w:rsidRDefault="008F7F89" w:rsidP="00D45EA1">
            <w:pPr>
              <w:jc w:val="center"/>
              <w:rPr>
                <w:rFonts w:ascii="Times New Roman" w:hAnsi="Times New Roman" w:cs="Times New Roman"/>
                <w:lang w:eastAsia="x-none"/>
              </w:rPr>
            </w:pPr>
            <w:r w:rsidRPr="005D52B6">
              <w:rPr>
                <w:rFonts w:ascii="Times New Roman" w:hAnsi="Times New Roman" w:cs="Times New Roman"/>
                <w:lang w:eastAsia="x-none"/>
              </w:rPr>
              <w:t>2</w:t>
            </w:r>
          </w:p>
        </w:tc>
        <w:tc>
          <w:tcPr>
            <w:tcW w:w="5126" w:type="dxa"/>
          </w:tcPr>
          <w:p w:rsidR="008F7F89" w:rsidRPr="005D52B6" w:rsidRDefault="008F7F89" w:rsidP="00D45EA1">
            <w:pPr>
              <w:jc w:val="center"/>
              <w:rPr>
                <w:rFonts w:ascii="Times New Roman" w:hAnsi="Times New Roman" w:cs="Times New Roman"/>
                <w:lang w:eastAsia="x-none"/>
              </w:rPr>
            </w:pPr>
            <w:r w:rsidRPr="005D52B6">
              <w:rPr>
                <w:rFonts w:ascii="Times New Roman" w:hAnsi="Times New Roman" w:cs="Times New Roman"/>
                <w:lang w:eastAsia="x-none"/>
              </w:rPr>
              <w:t>3</w:t>
            </w:r>
          </w:p>
        </w:tc>
      </w:tr>
      <w:tr w:rsidR="00C75376" w:rsidRPr="00C75376" w:rsidTr="00E63EBE">
        <w:tc>
          <w:tcPr>
            <w:tcW w:w="771" w:type="dxa"/>
          </w:tcPr>
          <w:p w:rsidR="00E629E0" w:rsidRPr="005D52B6" w:rsidRDefault="00E629E0" w:rsidP="00E629E0">
            <w:pPr>
              <w:jc w:val="center"/>
              <w:rPr>
                <w:rFonts w:ascii="Times New Roman" w:hAnsi="Times New Roman" w:cs="Times New Roman"/>
                <w:lang w:eastAsia="x-none"/>
              </w:rPr>
            </w:pPr>
            <w:r w:rsidRPr="005D52B6">
              <w:rPr>
                <w:rFonts w:ascii="Times New Roman" w:hAnsi="Times New Roman" w:cs="Times New Roman"/>
                <w:lang w:eastAsia="x-none"/>
              </w:rPr>
              <w:t>1</w:t>
            </w:r>
          </w:p>
        </w:tc>
        <w:tc>
          <w:tcPr>
            <w:tcW w:w="4446" w:type="dxa"/>
          </w:tcPr>
          <w:p w:rsidR="00E629E0" w:rsidRDefault="00CE7435" w:rsidP="00E629E0">
            <w:pPr>
              <w:jc w:val="center"/>
              <w:rPr>
                <w:rFonts w:ascii="Times New Roman" w:hAnsi="Times New Roman" w:cs="Times New Roman"/>
                <w:b/>
              </w:rPr>
            </w:pPr>
            <w:r>
              <w:rPr>
                <w:rFonts w:ascii="Times New Roman" w:hAnsi="Times New Roman" w:cs="Times New Roman"/>
                <w:sz w:val="20"/>
                <w:szCs w:val="24"/>
              </w:rPr>
              <w:t>Остановочный павильон</w:t>
            </w:r>
            <w:r w:rsidRPr="005D52B6">
              <w:rPr>
                <w:rFonts w:ascii="Times New Roman" w:hAnsi="Times New Roman" w:cs="Times New Roman"/>
                <w:b/>
              </w:rPr>
              <w:t xml:space="preserve"> </w:t>
            </w:r>
          </w:p>
          <w:p w:rsidR="00E629E0" w:rsidRPr="005D52B6" w:rsidRDefault="00E63EBE" w:rsidP="00E629E0">
            <w:pPr>
              <w:jc w:val="center"/>
              <w:rPr>
                <w:rFonts w:ascii="Times New Roman" w:hAnsi="Times New Roman" w:cs="Times New Roman"/>
                <w:b/>
                <w:sz w:val="24"/>
                <w:szCs w:val="24"/>
                <w:lang w:eastAsia="x-none"/>
              </w:rPr>
            </w:pPr>
            <w:r w:rsidRPr="00AE7467">
              <w:rPr>
                <w:rFonts w:ascii="Times New Roman" w:hAnsi="Times New Roman" w:cs="Times New Roman"/>
                <w:noProof/>
                <w:sz w:val="24"/>
                <w:szCs w:val="24"/>
              </w:rPr>
              <w:drawing>
                <wp:inline distT="0" distB="0" distL="0" distR="0" wp14:anchorId="1FCCA88E" wp14:editId="096B2588">
                  <wp:extent cx="2677160" cy="1906047"/>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2153" cy="1909602"/>
                          </a:xfrm>
                          <a:prstGeom prst="rect">
                            <a:avLst/>
                          </a:prstGeom>
                          <a:noFill/>
                          <a:ln>
                            <a:noFill/>
                          </a:ln>
                        </pic:spPr>
                      </pic:pic>
                    </a:graphicData>
                  </a:graphic>
                </wp:inline>
              </w:drawing>
            </w:r>
          </w:p>
          <w:p w:rsidR="00E629E0" w:rsidRPr="00E63EBE" w:rsidRDefault="00E63EBE" w:rsidP="00E629E0">
            <w:pPr>
              <w:jc w:val="center"/>
              <w:rPr>
                <w:rFonts w:ascii="Times New Roman" w:hAnsi="Times New Roman" w:cs="Times New Roman"/>
                <w:b/>
                <w:sz w:val="24"/>
                <w:szCs w:val="24"/>
                <w:lang w:eastAsia="x-none"/>
              </w:rPr>
            </w:pPr>
            <w:r w:rsidRPr="00E63EBE">
              <w:rPr>
                <w:rFonts w:ascii="Times New Roman" w:hAnsi="Times New Roman" w:cs="Times New Roman"/>
                <w:sz w:val="20"/>
                <w:szCs w:val="24"/>
              </w:rPr>
              <w:t>(Эскиз)</w:t>
            </w:r>
          </w:p>
        </w:tc>
        <w:tc>
          <w:tcPr>
            <w:tcW w:w="5126" w:type="dxa"/>
          </w:tcPr>
          <w:p w:rsidR="00E629E0" w:rsidRPr="005D52B6" w:rsidRDefault="00E629E0" w:rsidP="00E629E0">
            <w:pPr>
              <w:pStyle w:val="af1"/>
              <w:ind w:firstLine="433"/>
              <w:jc w:val="both"/>
              <w:rPr>
                <w:b w:val="0"/>
                <w:sz w:val="23"/>
                <w:szCs w:val="23"/>
              </w:rPr>
            </w:pPr>
            <w:r w:rsidRPr="005D52B6">
              <w:rPr>
                <w:b w:val="0"/>
                <w:sz w:val="23"/>
                <w:szCs w:val="23"/>
              </w:rPr>
              <w:t>Рекламная конструкция должна соответствовать требованиям ГОСТ Р 52044-2003</w:t>
            </w:r>
            <w:r w:rsidR="00CE7435">
              <w:rPr>
                <w:b w:val="0"/>
                <w:sz w:val="23"/>
                <w:szCs w:val="23"/>
                <w:lang w:val="ru-RU"/>
              </w:rPr>
              <w:t xml:space="preserve">, </w:t>
            </w:r>
            <w:r w:rsidR="00CE7435" w:rsidRPr="00CE7435">
              <w:rPr>
                <w:b w:val="0"/>
                <w:sz w:val="23"/>
                <w:szCs w:val="23"/>
              </w:rPr>
              <w:t>ГОСТ Р 52766-2007</w:t>
            </w:r>
            <w:r w:rsidRPr="005D52B6">
              <w:rPr>
                <w:b w:val="0"/>
                <w:sz w:val="23"/>
                <w:szCs w:val="23"/>
              </w:rPr>
              <w:t>.</w:t>
            </w:r>
          </w:p>
          <w:p w:rsidR="00E629E0" w:rsidRPr="005D52B6" w:rsidRDefault="00E629E0" w:rsidP="00E629E0">
            <w:pPr>
              <w:pStyle w:val="af1"/>
              <w:ind w:firstLine="433"/>
              <w:jc w:val="both"/>
              <w:rPr>
                <w:b w:val="0"/>
                <w:sz w:val="23"/>
                <w:szCs w:val="23"/>
              </w:rPr>
            </w:pPr>
            <w:r w:rsidRPr="005D52B6">
              <w:rPr>
                <w:b w:val="0"/>
                <w:sz w:val="23"/>
                <w:szCs w:val="23"/>
              </w:rPr>
              <w:t xml:space="preserve">Конструкция должна </w:t>
            </w:r>
            <w:r w:rsidR="00E63EBE" w:rsidRPr="00E63EBE">
              <w:rPr>
                <w:b w:val="0"/>
                <w:sz w:val="23"/>
                <w:szCs w:val="23"/>
              </w:rPr>
              <w:t>представлять собой модульную конструкцию, основу которой должен составлять каркас из алюминиевых или стальных профилей. В поперечном сечении каркас должен иметь «П-образную» форму</w:t>
            </w:r>
            <w:r w:rsidRPr="005D52B6">
              <w:rPr>
                <w:b w:val="0"/>
                <w:sz w:val="23"/>
                <w:szCs w:val="23"/>
              </w:rPr>
              <w:t>.</w:t>
            </w:r>
            <w:r w:rsidR="00E63EBE" w:rsidRPr="00E63EBE">
              <w:rPr>
                <w:b w:val="0"/>
                <w:sz w:val="23"/>
                <w:szCs w:val="23"/>
              </w:rPr>
              <w:t xml:space="preserve"> Все элементы каркаса в поперечном сечении должны представлять собой замкнутый контур сложной конфигурации (без значительных прямолинейных участков), затрудняющий наклеивание несанкционированной рекламы, нанесения надписей, граффити и другой информации. С целью обеспечения требуемой жесткости конструкции павильона, в узлах соединения столбового и нижнего рамного профилей, суммарная толщина профиля должна быть не менее 9 мм не более 20 мм. Не должны быть использованы алюминиевые или стальные профили двойного назначения (например, от: оконной, дверной, фасадной системы остекления). Прочностные характеристики алюминиевого или стального каркаса должны обеспечивать смягчение удара при столкновении транспорта с остановочным павильоном. Монтаж </w:t>
            </w:r>
            <w:r w:rsidR="00E63EBE">
              <w:rPr>
                <w:b w:val="0"/>
                <w:sz w:val="23"/>
                <w:szCs w:val="23"/>
                <w:lang w:val="ru-RU"/>
              </w:rPr>
              <w:t>конструкции</w:t>
            </w:r>
            <w:r w:rsidR="00E63EBE" w:rsidRPr="00E63EBE">
              <w:rPr>
                <w:b w:val="0"/>
                <w:sz w:val="23"/>
                <w:szCs w:val="23"/>
              </w:rPr>
              <w:t xml:space="preserve"> должен обеспечивать необходимую устойчивость и горизонтальность на любом, даже неровном грунте. Крыша должна быть изготовлена из алюминиевых или стальных профилей и монолитного поликарбоната. Элементы крыши (сливные желоба, дуги, поликарбонат) в случае необходимости, должны легко монтироваться и демонтироваться каждый в отдельности. </w:t>
            </w:r>
          </w:p>
          <w:p w:rsidR="00E629E0" w:rsidRPr="005D52B6" w:rsidRDefault="00E629E0" w:rsidP="00E629E0">
            <w:pPr>
              <w:pStyle w:val="af1"/>
              <w:ind w:firstLine="433"/>
              <w:jc w:val="both"/>
              <w:rPr>
                <w:b w:val="0"/>
                <w:sz w:val="23"/>
                <w:szCs w:val="23"/>
              </w:rPr>
            </w:pPr>
            <w:r w:rsidRPr="005D52B6">
              <w:rPr>
                <w:b w:val="0"/>
                <w:sz w:val="23"/>
                <w:szCs w:val="23"/>
              </w:rPr>
              <w:t>Общая площадь информационных полей</w:t>
            </w:r>
            <w:r w:rsidR="00E63EBE">
              <w:rPr>
                <w:b w:val="0"/>
                <w:sz w:val="23"/>
                <w:szCs w:val="23"/>
                <w:lang w:val="ru-RU"/>
              </w:rPr>
              <w:t xml:space="preserve"> </w:t>
            </w:r>
            <w:r w:rsidRPr="005D52B6">
              <w:rPr>
                <w:b w:val="0"/>
                <w:sz w:val="23"/>
                <w:szCs w:val="23"/>
              </w:rPr>
              <w:t>должна быть</w:t>
            </w:r>
            <w:r w:rsidR="00E63EBE">
              <w:rPr>
                <w:b w:val="0"/>
                <w:sz w:val="23"/>
                <w:szCs w:val="23"/>
                <w:lang w:val="ru-RU"/>
              </w:rPr>
              <w:t xml:space="preserve"> не</w:t>
            </w:r>
            <w:r w:rsidRPr="005D52B6">
              <w:rPr>
                <w:b w:val="0"/>
                <w:sz w:val="23"/>
                <w:szCs w:val="23"/>
              </w:rPr>
              <w:t xml:space="preserve"> </w:t>
            </w:r>
            <w:r w:rsidRPr="00843060">
              <w:rPr>
                <w:b w:val="0"/>
                <w:sz w:val="23"/>
                <w:szCs w:val="23"/>
              </w:rPr>
              <w:t xml:space="preserve">более </w:t>
            </w:r>
            <w:r w:rsidR="00E63EBE" w:rsidRPr="00843060">
              <w:rPr>
                <w:rFonts w:eastAsia="Calibri"/>
                <w:b w:val="0"/>
                <w:sz w:val="20"/>
                <w:szCs w:val="20"/>
              </w:rPr>
              <w:t>21,78</w:t>
            </w:r>
            <w:r w:rsidRPr="00843060">
              <w:rPr>
                <w:b w:val="0"/>
                <w:sz w:val="23"/>
                <w:szCs w:val="23"/>
              </w:rPr>
              <w:t xml:space="preserve"> м</w:t>
            </w:r>
            <w:r w:rsidRPr="00843060">
              <w:rPr>
                <w:b w:val="0"/>
                <w:sz w:val="23"/>
                <w:szCs w:val="23"/>
                <w:vertAlign w:val="superscript"/>
              </w:rPr>
              <w:t>2</w:t>
            </w:r>
            <w:r w:rsidRPr="00843060">
              <w:rPr>
                <w:b w:val="0"/>
                <w:sz w:val="23"/>
                <w:szCs w:val="23"/>
              </w:rPr>
              <w:t>.</w:t>
            </w:r>
          </w:p>
          <w:p w:rsidR="00E629E0" w:rsidRPr="005D52B6" w:rsidRDefault="00E629E0" w:rsidP="00E629E0">
            <w:pPr>
              <w:pStyle w:val="af1"/>
              <w:ind w:firstLine="433"/>
              <w:jc w:val="both"/>
              <w:rPr>
                <w:b w:val="0"/>
                <w:sz w:val="23"/>
                <w:szCs w:val="23"/>
              </w:rPr>
            </w:pPr>
            <w:r w:rsidRPr="005D52B6">
              <w:rPr>
                <w:b w:val="0"/>
                <w:sz w:val="23"/>
                <w:szCs w:val="23"/>
              </w:rPr>
              <w:t xml:space="preserve">Рекламная конструкция не должна вызывать ослепление участников движения светом, в том числе отраженным. Рекламная конструкция не должна ограничивать видимость технических средств организации дорожного движения и мешать восприятию водителем дорожной </w:t>
            </w:r>
            <w:r w:rsidRPr="005D52B6">
              <w:rPr>
                <w:b w:val="0"/>
                <w:sz w:val="23"/>
                <w:szCs w:val="23"/>
              </w:rPr>
              <w:lastRenderedPageBreak/>
              <w:t>обстановки, а также мешать эксплуатации транспортного средства.</w:t>
            </w:r>
          </w:p>
          <w:p w:rsidR="00E629E0" w:rsidRPr="005D52B6" w:rsidRDefault="00E629E0" w:rsidP="00E629E0">
            <w:pPr>
              <w:pStyle w:val="af1"/>
              <w:ind w:firstLine="433"/>
              <w:jc w:val="both"/>
              <w:rPr>
                <w:b w:val="0"/>
                <w:sz w:val="23"/>
                <w:szCs w:val="23"/>
              </w:rPr>
            </w:pPr>
            <w:r w:rsidRPr="005D52B6">
              <w:rPr>
                <w:b w:val="0"/>
                <w:sz w:val="23"/>
                <w:szCs w:val="23"/>
              </w:rPr>
              <w:t>Конструктивные элементы жесткости и крепления (болтовые соединения, элементы опор и т.п.) должны быть закрыты декоративными элементами.</w:t>
            </w:r>
          </w:p>
          <w:p w:rsidR="00E629E0" w:rsidRPr="005D52B6" w:rsidRDefault="00E629E0" w:rsidP="00E629E0">
            <w:pPr>
              <w:pStyle w:val="af1"/>
              <w:ind w:firstLine="433"/>
              <w:jc w:val="both"/>
              <w:rPr>
                <w:b w:val="0"/>
                <w:sz w:val="23"/>
                <w:szCs w:val="23"/>
              </w:rPr>
            </w:pPr>
            <w:r w:rsidRPr="005D52B6">
              <w:rPr>
                <w:b w:val="0"/>
                <w:sz w:val="23"/>
                <w:szCs w:val="23"/>
              </w:rPr>
              <w:t>Видимые металлические поверхности должны быть покрыты полимерной порошковой краской.</w:t>
            </w:r>
          </w:p>
          <w:p w:rsidR="00E629E0" w:rsidRPr="005D52B6" w:rsidRDefault="00E629E0" w:rsidP="00E629E0">
            <w:pPr>
              <w:pStyle w:val="af1"/>
              <w:ind w:firstLine="433"/>
              <w:jc w:val="both"/>
              <w:rPr>
                <w:b w:val="0"/>
                <w:sz w:val="23"/>
                <w:szCs w:val="23"/>
              </w:rPr>
            </w:pPr>
            <w:r w:rsidRPr="005D52B6">
              <w:rPr>
                <w:b w:val="0"/>
                <w:sz w:val="23"/>
                <w:szCs w:val="23"/>
              </w:rPr>
              <w:t>Цвет рекламной конструкции должен быть серым.</w:t>
            </w:r>
          </w:p>
          <w:p w:rsidR="00E629E0" w:rsidRPr="00C75376" w:rsidRDefault="00E629E0" w:rsidP="00E629E0">
            <w:pPr>
              <w:pStyle w:val="af1"/>
              <w:ind w:firstLine="433"/>
              <w:jc w:val="both"/>
              <w:rPr>
                <w:b w:val="0"/>
                <w:sz w:val="24"/>
                <w:szCs w:val="24"/>
              </w:rPr>
            </w:pPr>
            <w:r w:rsidRPr="005D52B6">
              <w:rPr>
                <w:b w:val="0"/>
                <w:sz w:val="23"/>
                <w:szCs w:val="23"/>
              </w:rPr>
              <w:t xml:space="preserve">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w:t>
            </w:r>
            <w:r w:rsidRPr="005D52B6">
              <w:rPr>
                <w:b w:val="0"/>
                <w:sz w:val="23"/>
                <w:szCs w:val="23"/>
                <w:lang w:val="ru-RU"/>
              </w:rPr>
              <w:t>от</w:t>
            </w:r>
            <w:r w:rsidRPr="005D52B6">
              <w:rPr>
                <w:b w:val="0"/>
                <w:sz w:val="23"/>
                <w:szCs w:val="23"/>
              </w:rPr>
              <w:t xml:space="preserve"> 30 кг./</w:t>
            </w:r>
            <w:proofErr w:type="spellStart"/>
            <w:r w:rsidRPr="005D52B6">
              <w:rPr>
                <w:b w:val="0"/>
                <w:sz w:val="23"/>
                <w:szCs w:val="23"/>
              </w:rPr>
              <w:t>кв.м</w:t>
            </w:r>
            <w:proofErr w:type="spellEnd"/>
            <w:r w:rsidRPr="005D52B6">
              <w:rPr>
                <w:b w:val="0"/>
                <w:sz w:val="23"/>
                <w:szCs w:val="23"/>
              </w:rPr>
              <w:t>.</w:t>
            </w:r>
          </w:p>
        </w:tc>
      </w:tr>
    </w:tbl>
    <w:p w:rsidR="008F7F89" w:rsidRPr="00C75376" w:rsidRDefault="008F7F89" w:rsidP="008873AD">
      <w:pPr>
        <w:rPr>
          <w:rFonts w:ascii="Times New Roman" w:eastAsia="Calibri" w:hAnsi="Times New Roman" w:cs="Times New Roman"/>
          <w:sz w:val="24"/>
          <w:szCs w:val="24"/>
        </w:rPr>
        <w:sectPr w:rsidR="008F7F89" w:rsidRPr="00C75376" w:rsidSect="00E629E0">
          <w:pgSz w:w="11906" w:h="16838" w:code="9"/>
          <w:pgMar w:top="567" w:right="849" w:bottom="567" w:left="1134" w:header="709" w:footer="709"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w:t>
      </w:r>
      <w:r w:rsidR="00131D3A" w:rsidRPr="00C75376">
        <w:rPr>
          <w:rFonts w:ascii="Times New Roman" w:eastAsia="Calibri" w:hAnsi="Times New Roman" w:cs="Times New Roman"/>
          <w:sz w:val="24"/>
          <w:szCs w:val="24"/>
        </w:rPr>
        <w:t xml:space="preserve"> </w:t>
      </w:r>
      <w:r w:rsidRPr="00C75376">
        <w:rPr>
          <w:rFonts w:ascii="Times New Roman" w:eastAsia="Calibri" w:hAnsi="Times New Roman" w:cs="Times New Roman"/>
          <w:sz w:val="24"/>
          <w:szCs w:val="24"/>
        </w:rPr>
        <w:t>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7" w:name="_Toc476324118"/>
      <w:r w:rsidRPr="00C75376">
        <w:rPr>
          <w:rFonts w:ascii="Times New Roman" w:eastAsia="Calibri" w:hAnsi="Times New Roman"/>
          <w:i w:val="0"/>
          <w:sz w:val="24"/>
          <w:szCs w:val="24"/>
        </w:rPr>
        <w:t>Расчет начальной (минимальной) цены договора</w:t>
      </w:r>
      <w:bookmarkEnd w:id="7"/>
    </w:p>
    <w:p w:rsidR="00944213" w:rsidRPr="00C75376" w:rsidRDefault="00944213" w:rsidP="00944213">
      <w:pPr>
        <w:spacing w:after="0" w:line="240" w:lineRule="auto"/>
        <w:jc w:val="center"/>
        <w:rPr>
          <w:rFonts w:ascii="Times New Roman" w:eastAsia="Calibri" w:hAnsi="Times New Roman" w:cs="Times New Roman"/>
          <w:sz w:val="24"/>
          <w:szCs w:val="24"/>
        </w:rPr>
      </w:pPr>
    </w:p>
    <w:p w:rsidR="00944213" w:rsidRPr="00C75376" w:rsidRDefault="00944213" w:rsidP="007E4E4A">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444CF3" w:rsidRPr="00C75376">
        <w:rPr>
          <w:rFonts w:ascii="Times New Roman" w:eastAsia="Calibri" w:hAnsi="Times New Roman" w:cs="Times New Roman"/>
          <w:sz w:val="24"/>
          <w:szCs w:val="24"/>
        </w:rPr>
        <w:t xml:space="preserve"> </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r w:rsidR="007C42EC">
        <w:rPr>
          <w:rFonts w:ascii="Times New Roman" w:eastAsia="Calibri" w:hAnsi="Times New Roman" w:cs="Times New Roman"/>
          <w:sz w:val="24"/>
          <w:szCs w:val="24"/>
        </w:rPr>
        <w:t>, на основе отчета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w:t>
      </w:r>
      <w:r w:rsidR="000A3B17">
        <w:rPr>
          <w:rFonts w:ascii="Times New Roman" w:eastAsia="Calibri" w:hAnsi="Times New Roman" w:cs="Times New Roman"/>
          <w:sz w:val="24"/>
          <w:szCs w:val="24"/>
        </w:rPr>
        <w:t>роведения торгов» подготовленного</w:t>
      </w:r>
      <w:r w:rsidR="007C42EC">
        <w:rPr>
          <w:rFonts w:ascii="Times New Roman" w:eastAsia="Calibri" w:hAnsi="Times New Roman" w:cs="Times New Roman"/>
          <w:sz w:val="24"/>
          <w:szCs w:val="24"/>
        </w:rPr>
        <w:t xml:space="preserve"> союзом «Ленинградская областная торгово-промышленная палата».</w:t>
      </w:r>
    </w:p>
    <w:p w:rsidR="00444CF3" w:rsidRPr="00C75376" w:rsidRDefault="00444CF3" w:rsidP="00944213">
      <w:pPr>
        <w:spacing w:after="0" w:line="240" w:lineRule="auto"/>
        <w:jc w:val="both"/>
        <w:rPr>
          <w:rFonts w:ascii="Times New Roman" w:eastAsia="Calibri" w:hAnsi="Times New Roman" w:cs="Times New Roman"/>
          <w:sz w:val="24"/>
          <w:szCs w:val="24"/>
        </w:rPr>
      </w:pP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Общая площадь рекламной поверхности конструкции, </w:t>
            </w:r>
            <w:proofErr w:type="spellStart"/>
            <w:r w:rsidRPr="00C75376">
              <w:rPr>
                <w:rFonts w:ascii="Times New Roman" w:eastAsia="Calibri" w:hAnsi="Times New Roman" w:cs="Times New Roman"/>
                <w:sz w:val="20"/>
                <w:szCs w:val="20"/>
              </w:rPr>
              <w:t>кв.м</w:t>
            </w:r>
            <w:proofErr w:type="spellEnd"/>
            <w:r w:rsidRPr="00C75376">
              <w:rPr>
                <w:rFonts w:ascii="Times New Roman" w:eastAsia="Calibri" w:hAnsi="Times New Roman" w:cs="Times New Roman"/>
                <w:sz w:val="20"/>
                <w:szCs w:val="20"/>
              </w:rPr>
              <w:t>.</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Размер ежемесячной платы за установку и эксплуатацию 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рекламной конструкции,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4</w:t>
            </w:r>
          </w:p>
        </w:tc>
        <w:tc>
          <w:tcPr>
            <w:tcW w:w="1701"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5</w:t>
            </w:r>
          </w:p>
        </w:tc>
        <w:tc>
          <w:tcPr>
            <w:tcW w:w="2745"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42EC" w:rsidRPr="00C75376" w:rsidTr="007C42EC">
        <w:trPr>
          <w:trHeight w:val="415"/>
        </w:trPr>
        <w:tc>
          <w:tcPr>
            <w:tcW w:w="486" w:type="dxa"/>
            <w:vAlign w:val="center"/>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1.</w:t>
            </w:r>
          </w:p>
        </w:tc>
        <w:tc>
          <w:tcPr>
            <w:tcW w:w="2208" w:type="dxa"/>
            <w:vAlign w:val="center"/>
          </w:tcPr>
          <w:p w:rsidR="007C42EC" w:rsidRPr="00F81DF1" w:rsidRDefault="00F81DF1" w:rsidP="00F81DF1">
            <w:pPr>
              <w:jc w:val="center"/>
              <w:rPr>
                <w:rFonts w:ascii="Times New Roman" w:hAnsi="Times New Roman" w:cs="Times New Roman"/>
                <w:b/>
              </w:rPr>
            </w:pPr>
            <w:r>
              <w:rPr>
                <w:rFonts w:ascii="Times New Roman" w:hAnsi="Times New Roman" w:cs="Times New Roman"/>
                <w:sz w:val="20"/>
                <w:szCs w:val="24"/>
              </w:rPr>
              <w:t>Остановочный павильон</w:t>
            </w:r>
            <w:r w:rsidRPr="005D52B6">
              <w:rPr>
                <w:rFonts w:ascii="Times New Roman" w:hAnsi="Times New Roman" w:cs="Times New Roman"/>
                <w:b/>
              </w:rPr>
              <w:t xml:space="preserve"> </w:t>
            </w:r>
          </w:p>
        </w:tc>
        <w:tc>
          <w:tcPr>
            <w:tcW w:w="992" w:type="dxa"/>
            <w:vAlign w:val="center"/>
          </w:tcPr>
          <w:p w:rsidR="007C42EC" w:rsidRPr="000A3B17" w:rsidRDefault="005F2488"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2976" w:type="dxa"/>
            <w:vAlign w:val="center"/>
          </w:tcPr>
          <w:p w:rsidR="007C42EC" w:rsidRPr="000A3B17" w:rsidRDefault="00EA6D2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290,00</w:t>
            </w:r>
          </w:p>
        </w:tc>
        <w:tc>
          <w:tcPr>
            <w:tcW w:w="1701" w:type="dxa"/>
            <w:vAlign w:val="center"/>
          </w:tcPr>
          <w:p w:rsidR="007C42EC" w:rsidRPr="000A3B17" w:rsidRDefault="00EA6D2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21,78</w:t>
            </w:r>
          </w:p>
        </w:tc>
        <w:tc>
          <w:tcPr>
            <w:tcW w:w="2745" w:type="dxa"/>
            <w:vAlign w:val="center"/>
          </w:tcPr>
          <w:p w:rsidR="007C42EC" w:rsidRPr="000A3B17" w:rsidRDefault="00EA6D2C" w:rsidP="00335099">
            <w:pPr>
              <w:jc w:val="center"/>
              <w:rPr>
                <w:rFonts w:ascii="Times New Roman" w:eastAsia="Calibri" w:hAnsi="Times New Roman" w:cs="Times New Roman"/>
                <w:sz w:val="20"/>
                <w:szCs w:val="20"/>
              </w:rPr>
            </w:pPr>
            <w:r w:rsidRPr="00EA6D2C">
              <w:rPr>
                <w:rFonts w:ascii="Times New Roman" w:eastAsia="Calibri" w:hAnsi="Times New Roman" w:cs="Times New Roman"/>
                <w:sz w:val="20"/>
                <w:szCs w:val="20"/>
              </w:rPr>
              <w:t>6</w:t>
            </w:r>
            <w:r>
              <w:rPr>
                <w:rFonts w:ascii="Times New Roman" w:eastAsia="Calibri" w:hAnsi="Times New Roman" w:cs="Times New Roman"/>
                <w:sz w:val="20"/>
                <w:szCs w:val="20"/>
              </w:rPr>
              <w:t xml:space="preserve"> </w:t>
            </w:r>
            <w:r w:rsidRPr="00EA6D2C">
              <w:rPr>
                <w:rFonts w:ascii="Times New Roman" w:eastAsia="Calibri" w:hAnsi="Times New Roman" w:cs="Times New Roman"/>
                <w:sz w:val="20"/>
                <w:szCs w:val="20"/>
              </w:rPr>
              <w:t>316,2</w:t>
            </w:r>
            <w:r>
              <w:rPr>
                <w:rFonts w:ascii="Times New Roman" w:eastAsia="Calibri" w:hAnsi="Times New Roman" w:cs="Times New Roman"/>
                <w:sz w:val="20"/>
                <w:szCs w:val="20"/>
              </w:rPr>
              <w:t>0</w:t>
            </w:r>
          </w:p>
        </w:tc>
        <w:tc>
          <w:tcPr>
            <w:tcW w:w="1842" w:type="dxa"/>
            <w:vAlign w:val="center"/>
          </w:tcPr>
          <w:p w:rsidR="007C42EC" w:rsidRPr="000A3B17" w:rsidRDefault="007C42EC" w:rsidP="00335099">
            <w:pPr>
              <w:jc w:val="center"/>
              <w:rPr>
                <w:rFonts w:ascii="Times New Roman" w:eastAsia="Calibri" w:hAnsi="Times New Roman" w:cs="Times New Roman"/>
                <w:sz w:val="20"/>
                <w:szCs w:val="20"/>
              </w:rPr>
            </w:pPr>
            <w:r w:rsidRPr="000A3B17">
              <w:rPr>
                <w:rFonts w:ascii="Times New Roman" w:eastAsia="Calibri" w:hAnsi="Times New Roman" w:cs="Times New Roman"/>
                <w:sz w:val="20"/>
                <w:szCs w:val="20"/>
              </w:rPr>
              <w:t>120</w:t>
            </w:r>
          </w:p>
        </w:tc>
        <w:tc>
          <w:tcPr>
            <w:tcW w:w="1778" w:type="dxa"/>
            <w:vAlign w:val="center"/>
          </w:tcPr>
          <w:p w:rsidR="007C42EC" w:rsidRPr="000A3B17" w:rsidRDefault="005F2488" w:rsidP="00335099">
            <w:pPr>
              <w:jc w:val="center"/>
              <w:rPr>
                <w:rFonts w:ascii="Times New Roman" w:eastAsia="Calibri" w:hAnsi="Times New Roman" w:cs="Times New Roman"/>
                <w:b/>
                <w:sz w:val="20"/>
                <w:szCs w:val="20"/>
              </w:rPr>
            </w:pPr>
            <w:r w:rsidRPr="005F2488">
              <w:rPr>
                <w:rFonts w:ascii="Times New Roman" w:eastAsia="Calibri" w:hAnsi="Times New Roman" w:cs="Times New Roman"/>
                <w:b/>
                <w:sz w:val="20"/>
                <w:szCs w:val="20"/>
              </w:rPr>
              <w:t>7</w:t>
            </w:r>
            <w:r>
              <w:rPr>
                <w:rFonts w:ascii="Times New Roman" w:eastAsia="Calibri" w:hAnsi="Times New Roman" w:cs="Times New Roman"/>
                <w:b/>
                <w:sz w:val="20"/>
                <w:szCs w:val="20"/>
              </w:rPr>
              <w:t> </w:t>
            </w:r>
            <w:r w:rsidRPr="005F2488">
              <w:rPr>
                <w:rFonts w:ascii="Times New Roman" w:eastAsia="Calibri" w:hAnsi="Times New Roman" w:cs="Times New Roman"/>
                <w:b/>
                <w:sz w:val="20"/>
                <w:szCs w:val="20"/>
              </w:rPr>
              <w:t>579</w:t>
            </w:r>
            <w:r>
              <w:rPr>
                <w:rFonts w:ascii="Times New Roman" w:eastAsia="Calibri" w:hAnsi="Times New Roman" w:cs="Times New Roman"/>
                <w:b/>
                <w:sz w:val="20"/>
                <w:szCs w:val="20"/>
              </w:rPr>
              <w:t xml:space="preserve"> </w:t>
            </w:r>
            <w:r w:rsidRPr="005F2488">
              <w:rPr>
                <w:rFonts w:ascii="Times New Roman" w:eastAsia="Calibri" w:hAnsi="Times New Roman" w:cs="Times New Roman"/>
                <w:b/>
                <w:sz w:val="20"/>
                <w:szCs w:val="20"/>
              </w:rPr>
              <w:t>440</w:t>
            </w:r>
            <w:r w:rsidR="00EA6D2C">
              <w:rPr>
                <w:rFonts w:ascii="Times New Roman" w:eastAsia="Calibri" w:hAnsi="Times New Roman" w:cs="Times New Roman"/>
                <w:b/>
                <w:sz w:val="20"/>
                <w:szCs w:val="20"/>
              </w:rPr>
              <w:t>,00</w:t>
            </w:r>
          </w:p>
        </w:tc>
      </w:tr>
      <w:tr w:rsidR="00EB1B39" w:rsidRPr="00C75376" w:rsidTr="007E50D7">
        <w:trPr>
          <w:trHeight w:val="415"/>
        </w:trPr>
        <w:tc>
          <w:tcPr>
            <w:tcW w:w="12950" w:type="dxa"/>
            <w:gridSpan w:val="7"/>
            <w:vAlign w:val="center"/>
          </w:tcPr>
          <w:p w:rsidR="00EB1B39" w:rsidRDefault="00EB1B39"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Всего НМЦД, </w:t>
            </w:r>
            <w:proofErr w:type="spellStart"/>
            <w:r>
              <w:rPr>
                <w:rFonts w:ascii="Times New Roman" w:eastAsia="Calibri" w:hAnsi="Times New Roman" w:cs="Times New Roman"/>
                <w:sz w:val="20"/>
                <w:szCs w:val="20"/>
              </w:rPr>
              <w:t>руб</w:t>
            </w:r>
            <w:proofErr w:type="spellEnd"/>
          </w:p>
        </w:tc>
        <w:tc>
          <w:tcPr>
            <w:tcW w:w="1778" w:type="dxa"/>
            <w:vAlign w:val="center"/>
          </w:tcPr>
          <w:p w:rsidR="00EB1B39" w:rsidRPr="00EB1B39" w:rsidRDefault="005F2488" w:rsidP="00335099">
            <w:pPr>
              <w:jc w:val="center"/>
              <w:rPr>
                <w:rFonts w:ascii="Times New Roman" w:eastAsia="Calibri" w:hAnsi="Times New Roman" w:cs="Times New Roman"/>
                <w:b/>
                <w:sz w:val="20"/>
                <w:szCs w:val="20"/>
              </w:rPr>
            </w:pPr>
            <w:r w:rsidRPr="005F2488">
              <w:rPr>
                <w:rFonts w:ascii="Times New Roman" w:eastAsia="Calibri" w:hAnsi="Times New Roman" w:cs="Times New Roman"/>
                <w:b/>
                <w:sz w:val="20"/>
                <w:szCs w:val="20"/>
              </w:rPr>
              <w:t>7</w:t>
            </w:r>
            <w:r>
              <w:rPr>
                <w:rFonts w:ascii="Times New Roman" w:eastAsia="Calibri" w:hAnsi="Times New Roman" w:cs="Times New Roman"/>
                <w:b/>
                <w:sz w:val="20"/>
                <w:szCs w:val="20"/>
              </w:rPr>
              <w:t> </w:t>
            </w:r>
            <w:r w:rsidRPr="005F2488">
              <w:rPr>
                <w:rFonts w:ascii="Times New Roman" w:eastAsia="Calibri" w:hAnsi="Times New Roman" w:cs="Times New Roman"/>
                <w:b/>
                <w:sz w:val="20"/>
                <w:szCs w:val="20"/>
              </w:rPr>
              <w:t>579</w:t>
            </w:r>
            <w:r>
              <w:rPr>
                <w:rFonts w:ascii="Times New Roman" w:eastAsia="Calibri" w:hAnsi="Times New Roman" w:cs="Times New Roman"/>
                <w:b/>
                <w:sz w:val="20"/>
                <w:szCs w:val="20"/>
              </w:rPr>
              <w:t xml:space="preserve"> </w:t>
            </w:r>
            <w:r w:rsidRPr="005F2488">
              <w:rPr>
                <w:rFonts w:ascii="Times New Roman" w:eastAsia="Calibri" w:hAnsi="Times New Roman" w:cs="Times New Roman"/>
                <w:b/>
                <w:sz w:val="20"/>
                <w:szCs w:val="20"/>
              </w:rPr>
              <w:t>440</w:t>
            </w:r>
            <w:r>
              <w:rPr>
                <w:rFonts w:ascii="Times New Roman" w:eastAsia="Calibri" w:hAnsi="Times New Roman" w:cs="Times New Roman"/>
                <w:b/>
                <w:sz w:val="20"/>
                <w:szCs w:val="20"/>
              </w:rPr>
              <w:t>,00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EA1" w:rsidRDefault="00D45EA1" w:rsidP="00895AFC">
      <w:pPr>
        <w:spacing w:after="0" w:line="240" w:lineRule="auto"/>
      </w:pPr>
      <w:r>
        <w:separator/>
      </w:r>
    </w:p>
  </w:endnote>
  <w:endnote w:type="continuationSeparator" w:id="0">
    <w:p w:rsidR="00D45EA1" w:rsidRDefault="00D45EA1"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4438A8">
        <w:pPr>
          <w:pStyle w:val="ac"/>
          <w:jc w:val="right"/>
        </w:pPr>
        <w:r>
          <w:fldChar w:fldCharType="begin"/>
        </w:r>
        <w:r>
          <w:instrText>PAGE   \* MERGEFORMAT</w:instrText>
        </w:r>
        <w:r>
          <w:fldChar w:fldCharType="separate"/>
        </w:r>
        <w:r w:rsidR="00F3738E">
          <w:rPr>
            <w:noProof/>
          </w:rPr>
          <w:t>6</w:t>
        </w:r>
        <w:r>
          <w:fldChar w:fldCharType="end"/>
        </w:r>
      </w:p>
    </w:sdtContent>
  </w:sdt>
  <w:p w:rsidR="004438A8" w:rsidRDefault="004438A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4438A8">
        <w:pPr>
          <w:pStyle w:val="ac"/>
          <w:jc w:val="right"/>
        </w:pPr>
        <w:r>
          <w:fldChar w:fldCharType="begin"/>
        </w:r>
        <w:r>
          <w:instrText>PAGE   \* MERGEFORMAT</w:instrText>
        </w:r>
        <w:r>
          <w:fldChar w:fldCharType="separate"/>
        </w:r>
        <w:r w:rsidR="00F3738E">
          <w:rPr>
            <w:noProof/>
          </w:rPr>
          <w:t>2</w:t>
        </w:r>
        <w:r>
          <w:fldChar w:fldCharType="end"/>
        </w:r>
      </w:p>
    </w:sdtContent>
  </w:sdt>
  <w:p w:rsidR="004438A8" w:rsidRDefault="004438A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EA1" w:rsidRDefault="00D45EA1" w:rsidP="00895AFC">
      <w:pPr>
        <w:spacing w:after="0" w:line="240" w:lineRule="auto"/>
      </w:pPr>
      <w:r>
        <w:separator/>
      </w:r>
    </w:p>
  </w:footnote>
  <w:footnote w:type="continuationSeparator" w:id="0">
    <w:p w:rsidR="00D45EA1" w:rsidRDefault="00D45EA1" w:rsidP="0089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8" w:rsidRDefault="004438A8">
    <w:pPr>
      <w:pStyle w:val="aa"/>
      <w:jc w:val="center"/>
    </w:pPr>
  </w:p>
  <w:p w:rsidR="004438A8" w:rsidRDefault="004438A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3F"/>
    <w:rsid w:val="00017DCD"/>
    <w:rsid w:val="000200B3"/>
    <w:rsid w:val="00021A2D"/>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4712"/>
    <w:rsid w:val="000F4F62"/>
    <w:rsid w:val="0011192D"/>
    <w:rsid w:val="001130D7"/>
    <w:rsid w:val="00115544"/>
    <w:rsid w:val="001159DB"/>
    <w:rsid w:val="00115C31"/>
    <w:rsid w:val="001309F4"/>
    <w:rsid w:val="0013119D"/>
    <w:rsid w:val="001316DE"/>
    <w:rsid w:val="00131D3A"/>
    <w:rsid w:val="00135DC1"/>
    <w:rsid w:val="001405B0"/>
    <w:rsid w:val="00151697"/>
    <w:rsid w:val="00155D12"/>
    <w:rsid w:val="00161498"/>
    <w:rsid w:val="00161F26"/>
    <w:rsid w:val="001635D2"/>
    <w:rsid w:val="00164CBE"/>
    <w:rsid w:val="00165ACD"/>
    <w:rsid w:val="00167E07"/>
    <w:rsid w:val="001710BD"/>
    <w:rsid w:val="0018061C"/>
    <w:rsid w:val="0018480F"/>
    <w:rsid w:val="00187CDD"/>
    <w:rsid w:val="0019716A"/>
    <w:rsid w:val="001A0085"/>
    <w:rsid w:val="001A32F0"/>
    <w:rsid w:val="001A5F4C"/>
    <w:rsid w:val="001B7B4C"/>
    <w:rsid w:val="001C4FA4"/>
    <w:rsid w:val="001D2649"/>
    <w:rsid w:val="001E7961"/>
    <w:rsid w:val="001F02E9"/>
    <w:rsid w:val="001F214A"/>
    <w:rsid w:val="001F4C61"/>
    <w:rsid w:val="001F61CF"/>
    <w:rsid w:val="00202CF7"/>
    <w:rsid w:val="00206B47"/>
    <w:rsid w:val="00213C39"/>
    <w:rsid w:val="00215A36"/>
    <w:rsid w:val="002276CF"/>
    <w:rsid w:val="00234E02"/>
    <w:rsid w:val="002366ED"/>
    <w:rsid w:val="00241C97"/>
    <w:rsid w:val="0024337B"/>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7485"/>
    <w:rsid w:val="002A7CEB"/>
    <w:rsid w:val="002C1A08"/>
    <w:rsid w:val="002C570F"/>
    <w:rsid w:val="002D0628"/>
    <w:rsid w:val="002D0961"/>
    <w:rsid w:val="002D1717"/>
    <w:rsid w:val="002D2851"/>
    <w:rsid w:val="002D4B61"/>
    <w:rsid w:val="002E00F0"/>
    <w:rsid w:val="002E11B2"/>
    <w:rsid w:val="002E36A7"/>
    <w:rsid w:val="002E5E43"/>
    <w:rsid w:val="002F1B94"/>
    <w:rsid w:val="002F5E29"/>
    <w:rsid w:val="003036CC"/>
    <w:rsid w:val="00306FA4"/>
    <w:rsid w:val="00310B96"/>
    <w:rsid w:val="003128B8"/>
    <w:rsid w:val="00314771"/>
    <w:rsid w:val="00327A95"/>
    <w:rsid w:val="00330283"/>
    <w:rsid w:val="003337CC"/>
    <w:rsid w:val="00335099"/>
    <w:rsid w:val="00336D5A"/>
    <w:rsid w:val="003413A3"/>
    <w:rsid w:val="0034293B"/>
    <w:rsid w:val="003443C0"/>
    <w:rsid w:val="003515DB"/>
    <w:rsid w:val="00354E85"/>
    <w:rsid w:val="00355FD3"/>
    <w:rsid w:val="00377699"/>
    <w:rsid w:val="00382515"/>
    <w:rsid w:val="00382CB9"/>
    <w:rsid w:val="00383A55"/>
    <w:rsid w:val="003864FE"/>
    <w:rsid w:val="003920D9"/>
    <w:rsid w:val="003A2D04"/>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37C52"/>
    <w:rsid w:val="00442EE9"/>
    <w:rsid w:val="0044362C"/>
    <w:rsid w:val="004438A8"/>
    <w:rsid w:val="00443934"/>
    <w:rsid w:val="00444CF3"/>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F0FCC"/>
    <w:rsid w:val="004F118F"/>
    <w:rsid w:val="004F538E"/>
    <w:rsid w:val="004F7FCC"/>
    <w:rsid w:val="005071A4"/>
    <w:rsid w:val="005111E1"/>
    <w:rsid w:val="005159A0"/>
    <w:rsid w:val="00515E91"/>
    <w:rsid w:val="00521684"/>
    <w:rsid w:val="005227B6"/>
    <w:rsid w:val="00526B79"/>
    <w:rsid w:val="0052759B"/>
    <w:rsid w:val="00537416"/>
    <w:rsid w:val="0053798E"/>
    <w:rsid w:val="005422B0"/>
    <w:rsid w:val="00543D01"/>
    <w:rsid w:val="005440C8"/>
    <w:rsid w:val="00544533"/>
    <w:rsid w:val="005466C4"/>
    <w:rsid w:val="005502FB"/>
    <w:rsid w:val="00550911"/>
    <w:rsid w:val="00557364"/>
    <w:rsid w:val="00564B24"/>
    <w:rsid w:val="00566F62"/>
    <w:rsid w:val="00571F29"/>
    <w:rsid w:val="00573154"/>
    <w:rsid w:val="005749A8"/>
    <w:rsid w:val="0057710F"/>
    <w:rsid w:val="00581B07"/>
    <w:rsid w:val="00583B95"/>
    <w:rsid w:val="00586704"/>
    <w:rsid w:val="00587AB1"/>
    <w:rsid w:val="00594EA8"/>
    <w:rsid w:val="005A1178"/>
    <w:rsid w:val="005A2DA3"/>
    <w:rsid w:val="005A6ED6"/>
    <w:rsid w:val="005A71A4"/>
    <w:rsid w:val="005B1B7D"/>
    <w:rsid w:val="005B320B"/>
    <w:rsid w:val="005B5FB3"/>
    <w:rsid w:val="005B62C4"/>
    <w:rsid w:val="005C26BC"/>
    <w:rsid w:val="005D52B6"/>
    <w:rsid w:val="005D6C11"/>
    <w:rsid w:val="005D7A66"/>
    <w:rsid w:val="005E3E1F"/>
    <w:rsid w:val="005E497C"/>
    <w:rsid w:val="005E549A"/>
    <w:rsid w:val="005E56DD"/>
    <w:rsid w:val="005F2488"/>
    <w:rsid w:val="00602CCE"/>
    <w:rsid w:val="006032A9"/>
    <w:rsid w:val="006032DD"/>
    <w:rsid w:val="00606248"/>
    <w:rsid w:val="006242F0"/>
    <w:rsid w:val="00625666"/>
    <w:rsid w:val="006341AA"/>
    <w:rsid w:val="0063505C"/>
    <w:rsid w:val="00636160"/>
    <w:rsid w:val="00642A2B"/>
    <w:rsid w:val="00652465"/>
    <w:rsid w:val="006529C3"/>
    <w:rsid w:val="006718AE"/>
    <w:rsid w:val="00671D5E"/>
    <w:rsid w:val="00674A13"/>
    <w:rsid w:val="00676379"/>
    <w:rsid w:val="006805A5"/>
    <w:rsid w:val="00686CF1"/>
    <w:rsid w:val="00692E22"/>
    <w:rsid w:val="006934B5"/>
    <w:rsid w:val="00697E4F"/>
    <w:rsid w:val="006A246B"/>
    <w:rsid w:val="006A3BE2"/>
    <w:rsid w:val="006B02AC"/>
    <w:rsid w:val="006B0F9C"/>
    <w:rsid w:val="006B7506"/>
    <w:rsid w:val="006C27D1"/>
    <w:rsid w:val="006D4065"/>
    <w:rsid w:val="006E285E"/>
    <w:rsid w:val="006E497C"/>
    <w:rsid w:val="006F1DDF"/>
    <w:rsid w:val="006F204C"/>
    <w:rsid w:val="006F2436"/>
    <w:rsid w:val="006F6CFA"/>
    <w:rsid w:val="006F6D0D"/>
    <w:rsid w:val="00721256"/>
    <w:rsid w:val="00726F12"/>
    <w:rsid w:val="00733F9B"/>
    <w:rsid w:val="0073693D"/>
    <w:rsid w:val="007434F2"/>
    <w:rsid w:val="0075123F"/>
    <w:rsid w:val="00757510"/>
    <w:rsid w:val="007601A0"/>
    <w:rsid w:val="007601CC"/>
    <w:rsid w:val="00761ACF"/>
    <w:rsid w:val="007642A8"/>
    <w:rsid w:val="00765E4B"/>
    <w:rsid w:val="00766D81"/>
    <w:rsid w:val="00767D89"/>
    <w:rsid w:val="00773891"/>
    <w:rsid w:val="007754A5"/>
    <w:rsid w:val="00775FD9"/>
    <w:rsid w:val="00777788"/>
    <w:rsid w:val="007859C2"/>
    <w:rsid w:val="00791E41"/>
    <w:rsid w:val="00794D13"/>
    <w:rsid w:val="007B46D2"/>
    <w:rsid w:val="007C272B"/>
    <w:rsid w:val="007C42EC"/>
    <w:rsid w:val="007D080B"/>
    <w:rsid w:val="007D1254"/>
    <w:rsid w:val="007D3145"/>
    <w:rsid w:val="007D4954"/>
    <w:rsid w:val="007D66E1"/>
    <w:rsid w:val="007D7EF6"/>
    <w:rsid w:val="007E4E4A"/>
    <w:rsid w:val="007F22C1"/>
    <w:rsid w:val="007F2489"/>
    <w:rsid w:val="007F7CC4"/>
    <w:rsid w:val="008028B1"/>
    <w:rsid w:val="0080359A"/>
    <w:rsid w:val="00803EF1"/>
    <w:rsid w:val="00805750"/>
    <w:rsid w:val="00811E6A"/>
    <w:rsid w:val="008122F1"/>
    <w:rsid w:val="0081537A"/>
    <w:rsid w:val="00815802"/>
    <w:rsid w:val="0082652B"/>
    <w:rsid w:val="00836DDA"/>
    <w:rsid w:val="00843060"/>
    <w:rsid w:val="00844035"/>
    <w:rsid w:val="00851A2D"/>
    <w:rsid w:val="00853086"/>
    <w:rsid w:val="00854DF5"/>
    <w:rsid w:val="0086242E"/>
    <w:rsid w:val="0086650D"/>
    <w:rsid w:val="008670AF"/>
    <w:rsid w:val="0088359D"/>
    <w:rsid w:val="008835C6"/>
    <w:rsid w:val="008873AD"/>
    <w:rsid w:val="00891FF9"/>
    <w:rsid w:val="00895AFC"/>
    <w:rsid w:val="008A6F26"/>
    <w:rsid w:val="008B33A6"/>
    <w:rsid w:val="008B603D"/>
    <w:rsid w:val="008C726A"/>
    <w:rsid w:val="008D3CAE"/>
    <w:rsid w:val="008E0200"/>
    <w:rsid w:val="008E0685"/>
    <w:rsid w:val="008E68D2"/>
    <w:rsid w:val="008E6DE3"/>
    <w:rsid w:val="008F2087"/>
    <w:rsid w:val="008F24B2"/>
    <w:rsid w:val="008F74AF"/>
    <w:rsid w:val="008F7573"/>
    <w:rsid w:val="008F7F89"/>
    <w:rsid w:val="00904090"/>
    <w:rsid w:val="00914A37"/>
    <w:rsid w:val="0092094B"/>
    <w:rsid w:val="00922352"/>
    <w:rsid w:val="00923A9C"/>
    <w:rsid w:val="00926B2F"/>
    <w:rsid w:val="00931A4B"/>
    <w:rsid w:val="00933BA5"/>
    <w:rsid w:val="009406FF"/>
    <w:rsid w:val="009409C6"/>
    <w:rsid w:val="00942D4B"/>
    <w:rsid w:val="00944213"/>
    <w:rsid w:val="0095508C"/>
    <w:rsid w:val="00965339"/>
    <w:rsid w:val="00971A6B"/>
    <w:rsid w:val="009764E5"/>
    <w:rsid w:val="0098120F"/>
    <w:rsid w:val="00981C5F"/>
    <w:rsid w:val="00983628"/>
    <w:rsid w:val="009930A2"/>
    <w:rsid w:val="00994A56"/>
    <w:rsid w:val="00997781"/>
    <w:rsid w:val="009A0CD4"/>
    <w:rsid w:val="009A0D65"/>
    <w:rsid w:val="009B0838"/>
    <w:rsid w:val="009C0C69"/>
    <w:rsid w:val="009C5647"/>
    <w:rsid w:val="009C7308"/>
    <w:rsid w:val="009D5CBA"/>
    <w:rsid w:val="009E1FFF"/>
    <w:rsid w:val="009E385F"/>
    <w:rsid w:val="009E72A8"/>
    <w:rsid w:val="009F30BE"/>
    <w:rsid w:val="009F539A"/>
    <w:rsid w:val="00A1446A"/>
    <w:rsid w:val="00A21FA7"/>
    <w:rsid w:val="00A24380"/>
    <w:rsid w:val="00A27C48"/>
    <w:rsid w:val="00A27CB5"/>
    <w:rsid w:val="00A32540"/>
    <w:rsid w:val="00A35EE8"/>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3488"/>
    <w:rsid w:val="00B25791"/>
    <w:rsid w:val="00B27F95"/>
    <w:rsid w:val="00B31149"/>
    <w:rsid w:val="00B43E2C"/>
    <w:rsid w:val="00B5020F"/>
    <w:rsid w:val="00B52A95"/>
    <w:rsid w:val="00B73690"/>
    <w:rsid w:val="00B75B74"/>
    <w:rsid w:val="00B76449"/>
    <w:rsid w:val="00B8256B"/>
    <w:rsid w:val="00B83D35"/>
    <w:rsid w:val="00B872D3"/>
    <w:rsid w:val="00B8733F"/>
    <w:rsid w:val="00BA04D2"/>
    <w:rsid w:val="00BA5482"/>
    <w:rsid w:val="00BB12A7"/>
    <w:rsid w:val="00BC5306"/>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10749"/>
    <w:rsid w:val="00C123C9"/>
    <w:rsid w:val="00C2347A"/>
    <w:rsid w:val="00C26377"/>
    <w:rsid w:val="00C264EF"/>
    <w:rsid w:val="00C27F6D"/>
    <w:rsid w:val="00C326B3"/>
    <w:rsid w:val="00C35A50"/>
    <w:rsid w:val="00C419F8"/>
    <w:rsid w:val="00C42A78"/>
    <w:rsid w:val="00C62286"/>
    <w:rsid w:val="00C63000"/>
    <w:rsid w:val="00C71E09"/>
    <w:rsid w:val="00C73FEC"/>
    <w:rsid w:val="00C75267"/>
    <w:rsid w:val="00C75376"/>
    <w:rsid w:val="00C92C0A"/>
    <w:rsid w:val="00CA0734"/>
    <w:rsid w:val="00CA56F9"/>
    <w:rsid w:val="00CA5D1F"/>
    <w:rsid w:val="00CA607D"/>
    <w:rsid w:val="00CB445A"/>
    <w:rsid w:val="00CC6802"/>
    <w:rsid w:val="00CC773B"/>
    <w:rsid w:val="00CE7435"/>
    <w:rsid w:val="00CE77EB"/>
    <w:rsid w:val="00CF0659"/>
    <w:rsid w:val="00CF37E8"/>
    <w:rsid w:val="00CF48E9"/>
    <w:rsid w:val="00D1362D"/>
    <w:rsid w:val="00D1764E"/>
    <w:rsid w:val="00D3133E"/>
    <w:rsid w:val="00D32B1B"/>
    <w:rsid w:val="00D34A67"/>
    <w:rsid w:val="00D37522"/>
    <w:rsid w:val="00D41713"/>
    <w:rsid w:val="00D418A1"/>
    <w:rsid w:val="00D422AE"/>
    <w:rsid w:val="00D45EA1"/>
    <w:rsid w:val="00D5286C"/>
    <w:rsid w:val="00D571F0"/>
    <w:rsid w:val="00D64E56"/>
    <w:rsid w:val="00D74798"/>
    <w:rsid w:val="00D75A9E"/>
    <w:rsid w:val="00D83988"/>
    <w:rsid w:val="00D84AD3"/>
    <w:rsid w:val="00D90BEC"/>
    <w:rsid w:val="00DA1024"/>
    <w:rsid w:val="00DA1362"/>
    <w:rsid w:val="00DA6882"/>
    <w:rsid w:val="00DB30B3"/>
    <w:rsid w:val="00DB4877"/>
    <w:rsid w:val="00DD138D"/>
    <w:rsid w:val="00DE004C"/>
    <w:rsid w:val="00DE5E10"/>
    <w:rsid w:val="00DE6524"/>
    <w:rsid w:val="00DF2425"/>
    <w:rsid w:val="00DF36DA"/>
    <w:rsid w:val="00DF76DD"/>
    <w:rsid w:val="00E0720C"/>
    <w:rsid w:val="00E12507"/>
    <w:rsid w:val="00E128E3"/>
    <w:rsid w:val="00E14A62"/>
    <w:rsid w:val="00E22A66"/>
    <w:rsid w:val="00E23ABB"/>
    <w:rsid w:val="00E26DDC"/>
    <w:rsid w:val="00E33CE6"/>
    <w:rsid w:val="00E36344"/>
    <w:rsid w:val="00E461DD"/>
    <w:rsid w:val="00E4652F"/>
    <w:rsid w:val="00E475F7"/>
    <w:rsid w:val="00E53F60"/>
    <w:rsid w:val="00E61349"/>
    <w:rsid w:val="00E62555"/>
    <w:rsid w:val="00E629E0"/>
    <w:rsid w:val="00E63ACA"/>
    <w:rsid w:val="00E63EBE"/>
    <w:rsid w:val="00E659F2"/>
    <w:rsid w:val="00E65D3D"/>
    <w:rsid w:val="00E709D1"/>
    <w:rsid w:val="00E71A1C"/>
    <w:rsid w:val="00E85C62"/>
    <w:rsid w:val="00E928D0"/>
    <w:rsid w:val="00EA51D0"/>
    <w:rsid w:val="00EA6D2C"/>
    <w:rsid w:val="00EB049A"/>
    <w:rsid w:val="00EB0E15"/>
    <w:rsid w:val="00EB1B39"/>
    <w:rsid w:val="00EC328B"/>
    <w:rsid w:val="00EC532F"/>
    <w:rsid w:val="00ED3DAC"/>
    <w:rsid w:val="00ED5670"/>
    <w:rsid w:val="00EE2B71"/>
    <w:rsid w:val="00EF0E35"/>
    <w:rsid w:val="00EF509E"/>
    <w:rsid w:val="00F05925"/>
    <w:rsid w:val="00F12D5A"/>
    <w:rsid w:val="00F16888"/>
    <w:rsid w:val="00F2342C"/>
    <w:rsid w:val="00F2676B"/>
    <w:rsid w:val="00F32E13"/>
    <w:rsid w:val="00F34999"/>
    <w:rsid w:val="00F35B36"/>
    <w:rsid w:val="00F3738E"/>
    <w:rsid w:val="00F4295F"/>
    <w:rsid w:val="00F60AE4"/>
    <w:rsid w:val="00F61CC4"/>
    <w:rsid w:val="00F741B3"/>
    <w:rsid w:val="00F76C31"/>
    <w:rsid w:val="00F81DF1"/>
    <w:rsid w:val="00F8305C"/>
    <w:rsid w:val="00F8642C"/>
    <w:rsid w:val="00F87A9D"/>
    <w:rsid w:val="00F9025C"/>
    <w:rsid w:val="00F905AD"/>
    <w:rsid w:val="00F91F9D"/>
    <w:rsid w:val="00FB2EA3"/>
    <w:rsid w:val="00FC13BC"/>
    <w:rsid w:val="00FC2E67"/>
    <w:rsid w:val="00FC361A"/>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82AD4-602E-4C6A-AD97-09E6ED00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lang w:val="x-none" w:eastAsia="x-none"/>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lang w:val="x-none" w:eastAsia="x-none"/>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lang w:val="x-none" w:eastAsia="x-none"/>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lang w:val="x-none" w:eastAsia="x-none"/>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18971-5377-40B7-B877-0A9CAA63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7</Pages>
  <Words>1697</Words>
  <Characters>9674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Геннадьевич Цыбулев</dc:creator>
  <cp:keywords/>
  <dc:description/>
  <cp:lastModifiedBy>Грищенков</cp:lastModifiedBy>
  <cp:revision>51</cp:revision>
  <cp:lastPrinted>2018-02-28T09:19:00Z</cp:lastPrinted>
  <dcterms:created xsi:type="dcterms:W3CDTF">2017-04-27T11:48:00Z</dcterms:created>
  <dcterms:modified xsi:type="dcterms:W3CDTF">2018-08-01T13:19:00Z</dcterms:modified>
</cp:coreProperties>
</file>