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1C0A41" w:rsidRPr="001C0A41">
        <w:rPr>
          <w:rFonts w:eastAsiaTheme="minorEastAsia"/>
          <w:caps/>
        </w:rPr>
        <w:t>государственная собственность на который не разграничена</w:t>
      </w:r>
      <w:r w:rsidRPr="005D2592">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C865EF" w:rsidRPr="00C865EF">
        <w:rPr>
          <w:rFonts w:eastAsiaTheme="minorEastAsia"/>
          <w:caps/>
        </w:rPr>
        <w:t>Рекламный указатель 1,2м*1,8м по адресу: пос. Войсковицы, ул. Грунёва</w:t>
      </w:r>
      <w:r w:rsidR="005A7B03">
        <w:rPr>
          <w:rFonts w:eastAsiaTheme="minorEastAsia"/>
          <w:caps/>
        </w:rPr>
        <w:t xml:space="preserve"> </w:t>
      </w:r>
      <w:r w:rsidR="005A7B03" w:rsidRPr="005A7B03">
        <w:rPr>
          <w:rFonts w:eastAsiaTheme="minorEastAsia"/>
          <w:caps/>
        </w:rPr>
        <w:t>Лот №2</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5A7B0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1C0A41" w:rsidRPr="001C0A41">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C865EF" w:rsidRPr="00C865EF">
        <w:rPr>
          <w:rFonts w:ascii="Times New Roman" w:hAnsi="Times New Roman" w:cs="Times New Roman"/>
          <w:sz w:val="24"/>
          <w:szCs w:val="24"/>
        </w:rPr>
        <w:t>Рекламный указатель 1,2м*1,8м по адресу: пос. Войсковицы, ул. Грунёва</w:t>
      </w:r>
      <w:r w:rsidR="005A7B03">
        <w:rPr>
          <w:rFonts w:ascii="Times New Roman" w:hAnsi="Times New Roman" w:cs="Times New Roman"/>
          <w:sz w:val="24"/>
          <w:szCs w:val="24"/>
        </w:rPr>
        <w:t xml:space="preserve"> </w:t>
      </w:r>
      <w:r w:rsidR="005A7B03" w:rsidRPr="005A7B03">
        <w:rPr>
          <w:rFonts w:ascii="Times New Roman" w:hAnsi="Times New Roman" w:cs="Times New Roman"/>
          <w:sz w:val="24"/>
          <w:szCs w:val="24"/>
        </w:rPr>
        <w:t>Лот №2</w:t>
      </w:r>
      <w:r w:rsidRPr="008C58C2">
        <w:rPr>
          <w:rFonts w:ascii="Times New Roman" w:hAnsi="Times New Roman" w:cs="Times New Roman"/>
          <w:sz w:val="24"/>
          <w:szCs w:val="24"/>
        </w:rPr>
        <w:t xml:space="preserve">). </w:t>
      </w:r>
    </w:p>
    <w:p w:rsidR="00F8305C" w:rsidRPr="005531CC" w:rsidRDefault="00B8733F" w:rsidP="005531C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w:t>
      </w:r>
      <w:r w:rsidR="00C865EF">
        <w:rPr>
          <w:rFonts w:ascii="Times New Roman" w:eastAsia="Calibri" w:hAnsi="Times New Roman" w:cs="Times New Roman"/>
          <w:b/>
          <w:sz w:val="24"/>
          <w:szCs w:val="24"/>
        </w:rPr>
        <w:t xml:space="preserve"> 75 168,00</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2108E8">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w:t>
      </w:r>
      <w:r w:rsidR="002108E8" w:rsidRPr="002108E8">
        <w:rPr>
          <w:rFonts w:ascii="Times New Roman" w:hAnsi="Times New Roman" w:cs="Times New Roman"/>
          <w:sz w:val="24"/>
          <w:szCs w:val="24"/>
        </w:rPr>
        <w:t xml:space="preserve"> соответствии с Приложением № 2 к Постановлению администрации Гатчинского муниципального района от 14.08.2017 №3700 «Об утверждении дополнений к схеме размещения рекламных конструкций на территории муниципального образования «Гатчинский муниципальный район» Ленинградской области и перечня адресов установки и эксплуатации рекламных конструкций на территории муниципального образования «Гатчинский муниципальный район» Ленинградской области» </w:t>
      </w:r>
      <w:r w:rsidR="00CA5D1F" w:rsidRPr="002108E8">
        <w:rPr>
          <w:rFonts w:ascii="Times New Roman" w:hAnsi="Times New Roman" w:cs="Times New Roman"/>
          <w:sz w:val="24"/>
          <w:szCs w:val="24"/>
        </w:rPr>
        <w:t>(далее –</w:t>
      </w:r>
      <w:r w:rsidR="00CA5D1F" w:rsidRPr="005D52B6">
        <w:rPr>
          <w:rFonts w:ascii="Times New Roman" w:hAnsi="Times New Roman" w:cs="Times New Roman"/>
          <w:sz w:val="24"/>
          <w:szCs w:val="24"/>
        </w:rPr>
        <w:t xml:space="preserve"> Схема</w:t>
      </w:r>
      <w:r w:rsidR="002108E8">
        <w:rPr>
          <w:rFonts w:ascii="Times New Roman" w:hAnsi="Times New Roman" w:cs="Times New Roman"/>
          <w:sz w:val="24"/>
          <w:szCs w:val="24"/>
        </w:rPr>
        <w:t>)</w:t>
      </w:r>
      <w:r w:rsidR="006C27D1" w:rsidRPr="00CB3642">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437"/>
        <w:gridCol w:w="1559"/>
        <w:gridCol w:w="1885"/>
        <w:gridCol w:w="2205"/>
        <w:gridCol w:w="2329"/>
      </w:tblGrid>
      <w:tr w:rsidR="001159DB" w:rsidRPr="00C75376" w:rsidTr="00C865EF">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437"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57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739"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26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0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C865EF">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437" w:type="dxa"/>
            <w:vAlign w:val="center"/>
          </w:tcPr>
          <w:p w:rsidR="00917B9B" w:rsidRPr="002170AD" w:rsidRDefault="00C865EF"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Войсковицкое сельское поселение</w:t>
            </w:r>
          </w:p>
        </w:tc>
        <w:tc>
          <w:tcPr>
            <w:tcW w:w="1570" w:type="dxa"/>
            <w:vAlign w:val="center"/>
          </w:tcPr>
          <w:p w:rsidR="00917B9B" w:rsidRPr="002170AD" w:rsidRDefault="002108E8"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№7-2 (лист 96</w:t>
            </w:r>
            <w:r w:rsidR="00C865EF">
              <w:rPr>
                <w:rFonts w:ascii="Times New Roman" w:hAnsi="Times New Roman" w:cs="Times New Roman"/>
                <w:color w:val="000000" w:themeColor="text1"/>
                <w:sz w:val="20"/>
                <w:szCs w:val="24"/>
              </w:rPr>
              <w:t>)</w:t>
            </w:r>
          </w:p>
        </w:tc>
        <w:tc>
          <w:tcPr>
            <w:tcW w:w="1739" w:type="dxa"/>
            <w:vAlign w:val="center"/>
          </w:tcPr>
          <w:p w:rsidR="00917B9B" w:rsidRPr="002170AD" w:rsidRDefault="00C865EF"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2,16</w:t>
            </w:r>
          </w:p>
        </w:tc>
        <w:tc>
          <w:tcPr>
            <w:tcW w:w="2265" w:type="dxa"/>
            <w:vAlign w:val="center"/>
          </w:tcPr>
          <w:p w:rsidR="00917B9B" w:rsidRDefault="00C865EF" w:rsidP="005531CC">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Рекламный указатель</w:t>
            </w:r>
          </w:p>
          <w:p w:rsidR="00C865EF" w:rsidRPr="002170AD" w:rsidRDefault="00C865EF" w:rsidP="005531CC">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1,2 м</w:t>
            </w:r>
            <w:r w:rsidR="00734C65">
              <w:rPr>
                <w:rFonts w:ascii="Times New Roman" w:hAnsi="Times New Roman" w:cs="Times New Roman"/>
                <w:color w:val="000000" w:themeColor="text1"/>
                <w:sz w:val="20"/>
                <w:szCs w:val="24"/>
              </w:rPr>
              <w:t xml:space="preserve"> х</w:t>
            </w:r>
            <w:r>
              <w:rPr>
                <w:rFonts w:ascii="Times New Roman" w:hAnsi="Times New Roman" w:cs="Times New Roman"/>
                <w:color w:val="000000" w:themeColor="text1"/>
                <w:sz w:val="20"/>
                <w:szCs w:val="24"/>
              </w:rPr>
              <w:t xml:space="preserve"> 1,8 м</w:t>
            </w:r>
          </w:p>
        </w:tc>
        <w:tc>
          <w:tcPr>
            <w:tcW w:w="2404" w:type="dxa"/>
            <w:vAlign w:val="center"/>
          </w:tcPr>
          <w:p w:rsidR="00917B9B" w:rsidRPr="002170AD" w:rsidRDefault="00C865EF" w:rsidP="002170AD">
            <w:pPr>
              <w:pStyle w:val="a6"/>
              <w:tabs>
                <w:tab w:val="left" w:pos="1134"/>
              </w:tabs>
              <w:ind w:left="0"/>
              <w:jc w:val="center"/>
              <w:rPr>
                <w:rFonts w:ascii="Times New Roman" w:hAnsi="Times New Roman" w:cs="Times New Roman"/>
                <w:color w:val="000000" w:themeColor="text1"/>
                <w:sz w:val="20"/>
                <w:szCs w:val="24"/>
              </w:rPr>
            </w:pPr>
            <w:r w:rsidRPr="00C865EF">
              <w:rPr>
                <w:rFonts w:ascii="Times New Roman" w:hAnsi="Times New Roman" w:cs="Times New Roman"/>
                <w:color w:val="000000" w:themeColor="text1"/>
                <w:sz w:val="20"/>
                <w:szCs w:val="24"/>
              </w:rPr>
              <w:t>пос. Войсковицы, ул. Грунёва</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1C0A41" w:rsidRPr="00CE7435" w:rsidRDefault="001C0A41" w:rsidP="001C0A41">
      <w:pPr>
        <w:pStyle w:val="a6"/>
        <w:widowControl w:val="0"/>
        <w:suppressAutoHyphens/>
        <w:autoSpaceDE w:val="0"/>
        <w:autoSpaceDN w:val="0"/>
        <w:adjustRightInd w:val="0"/>
        <w:spacing w:before="120" w:after="0" w:line="240" w:lineRule="auto"/>
        <w:ind w:left="709"/>
        <w:jc w:val="both"/>
        <w:rPr>
          <w:rFonts w:ascii="Times New Roman" w:hAnsi="Times New Roman" w:cs="Times New Roman"/>
          <w:sz w:val="24"/>
          <w:szCs w:val="24"/>
        </w:rPr>
      </w:pPr>
      <w:bookmarkStart w:id="4" w:name="_GoBack"/>
      <w:bookmarkEnd w:id="4"/>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lastRenderedPageBreak/>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229"/>
        <w:gridCol w:w="5596"/>
      </w:tblGrid>
      <w:tr w:rsidR="0096458F" w:rsidRPr="005D52B6" w:rsidTr="0096458F">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3688"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6137"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96458F" w:rsidRPr="005D52B6" w:rsidTr="0096458F">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3688"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6137"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96458F" w:rsidRPr="00C75376" w:rsidTr="0096458F">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3688" w:type="dxa"/>
          </w:tcPr>
          <w:p w:rsidR="00E629E0" w:rsidRDefault="00CB3642" w:rsidP="005531CC">
            <w:pPr>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Рекламный указатель 1,2 м х 1,8 </w:t>
            </w:r>
            <w:r w:rsidR="008C7FE4"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5531CC" w:rsidRDefault="00186FD1" w:rsidP="005531CC">
            <w:pPr>
              <w:jc w:val="center"/>
              <w:rPr>
                <w:rFonts w:ascii="Times New Roman" w:hAnsi="Times New Roman" w:cs="Times New Roman"/>
                <w:b/>
                <w:sz w:val="24"/>
                <w:szCs w:val="24"/>
                <w:highlight w:val="yellow"/>
              </w:rPr>
            </w:pPr>
            <w:r w:rsidRPr="009E2F9D">
              <w:rPr>
                <w:noProof/>
                <w:sz w:val="20"/>
              </w:rPr>
              <w:drawing>
                <wp:inline distT="0" distB="0" distL="0" distR="0" wp14:anchorId="34F65945" wp14:editId="69CB7040">
                  <wp:extent cx="1438585" cy="2639667"/>
                  <wp:effectExtent l="0" t="0" r="0" b="8890"/>
                  <wp:docPr id="145" name="Рисунок 145" descr="C:\Users\Лукина\Desktop\Для общей схемы\эск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Лукина\Desktop\Для общей схемы\эскиз.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540" cy="2657934"/>
                          </a:xfrm>
                          <a:prstGeom prst="rect">
                            <a:avLst/>
                          </a:prstGeom>
                          <a:noFill/>
                          <a:ln>
                            <a:noFill/>
                          </a:ln>
                        </pic:spPr>
                      </pic:pic>
                    </a:graphicData>
                  </a:graphic>
                </wp:inline>
              </w:drawing>
            </w:r>
          </w:p>
          <w:p w:rsidR="005531CC" w:rsidRDefault="005531CC" w:rsidP="005531CC">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96458F" w:rsidRDefault="0096458F" w:rsidP="005531CC">
            <w:pPr>
              <w:jc w:val="center"/>
              <w:rPr>
                <w:rFonts w:ascii="Times New Roman" w:eastAsia="Calibri" w:hAnsi="Times New Roman" w:cs="Times New Roman"/>
                <w:noProof/>
                <w:sz w:val="24"/>
                <w:szCs w:val="24"/>
              </w:rPr>
            </w:pPr>
          </w:p>
          <w:p w:rsidR="0096458F" w:rsidRPr="00C86776" w:rsidRDefault="0096458F" w:rsidP="005531CC">
            <w:pPr>
              <w:jc w:val="center"/>
              <w:rPr>
                <w:rFonts w:ascii="Times New Roman" w:hAnsi="Times New Roman" w:cs="Times New Roman"/>
                <w:b/>
                <w:sz w:val="24"/>
                <w:szCs w:val="24"/>
                <w:highlight w:val="yellow"/>
              </w:rPr>
            </w:pPr>
            <w:r w:rsidRPr="00B6179B">
              <w:rPr>
                <w:rFonts w:ascii="Times New Roman" w:eastAsia="Arial" w:hAnsi="Times New Roman" w:cs="Times New Roman"/>
                <w:noProof/>
                <w:sz w:val="44"/>
              </w:rPr>
              <w:drawing>
                <wp:inline distT="0" distB="0" distL="0" distR="0" wp14:anchorId="4DF34D96" wp14:editId="09F44684">
                  <wp:extent cx="2548728" cy="1822450"/>
                  <wp:effectExtent l="0" t="0" r="0" b="0"/>
                  <wp:docPr id="227" name="Рисунок 227" descr="O:\rfhns\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rfhns\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6358" cy="1849357"/>
                          </a:xfrm>
                          <a:prstGeom prst="rect">
                            <a:avLst/>
                          </a:prstGeom>
                          <a:noFill/>
                          <a:ln>
                            <a:noFill/>
                          </a:ln>
                        </pic:spPr>
                      </pic:pic>
                    </a:graphicData>
                  </a:graphic>
                </wp:inline>
              </w:drawing>
            </w:r>
          </w:p>
        </w:tc>
        <w:tc>
          <w:tcPr>
            <w:tcW w:w="6137" w:type="dxa"/>
            <w:shd w:val="clear" w:color="auto" w:fill="auto"/>
          </w:tcPr>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представлять собой отдельно стоящую опору с размещенными на ней щитом, на котором с </w:t>
            </w:r>
            <w:r>
              <w:rPr>
                <w:rFonts w:ascii="Times New Roman" w:hAnsi="Times New Roman" w:cs="Times New Roman"/>
                <w:sz w:val="24"/>
                <w:szCs w:val="24"/>
              </w:rPr>
              <w:t>одной</w:t>
            </w:r>
            <w:r w:rsidRPr="005531CC">
              <w:rPr>
                <w:rFonts w:ascii="Times New Roman" w:hAnsi="Times New Roman" w:cs="Times New Roman"/>
                <w:sz w:val="24"/>
                <w:szCs w:val="24"/>
              </w:rPr>
              <w:t xml:space="preserve"> сторон</w:t>
            </w:r>
            <w:r>
              <w:rPr>
                <w:rFonts w:ascii="Times New Roman" w:hAnsi="Times New Roman" w:cs="Times New Roman"/>
                <w:sz w:val="24"/>
                <w:szCs w:val="24"/>
              </w:rPr>
              <w:t>ы</w:t>
            </w:r>
            <w:r w:rsidRPr="005531CC">
              <w:rPr>
                <w:rFonts w:ascii="Times New Roman" w:hAnsi="Times New Roman" w:cs="Times New Roman"/>
                <w:sz w:val="24"/>
                <w:szCs w:val="24"/>
              </w:rPr>
              <w:t xml:space="preserve"> размещается реклама и информация социального характера.</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Высота информационного поля не более </w:t>
            </w:r>
            <w:r>
              <w:rPr>
                <w:rFonts w:ascii="Times New Roman" w:hAnsi="Times New Roman" w:cs="Times New Roman"/>
                <w:sz w:val="24"/>
                <w:szCs w:val="24"/>
              </w:rPr>
              <w:t>18</w:t>
            </w:r>
            <w:r w:rsidRPr="005531CC">
              <w:rPr>
                <w:rFonts w:ascii="Times New Roman" w:hAnsi="Times New Roman" w:cs="Times New Roman"/>
                <w:sz w:val="24"/>
                <w:szCs w:val="24"/>
              </w:rPr>
              <w:t>00мм.</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Ширина информационного поля не более </w:t>
            </w:r>
            <w:r>
              <w:rPr>
                <w:rFonts w:ascii="Times New Roman" w:hAnsi="Times New Roman" w:cs="Times New Roman"/>
                <w:sz w:val="24"/>
                <w:szCs w:val="24"/>
              </w:rPr>
              <w:t>12</w:t>
            </w:r>
            <w:r w:rsidRPr="005531CC">
              <w:rPr>
                <w:rFonts w:ascii="Times New Roman" w:hAnsi="Times New Roman" w:cs="Times New Roman"/>
                <w:sz w:val="24"/>
                <w:szCs w:val="24"/>
              </w:rPr>
              <w:t>00мм.</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w:t>
            </w:r>
            <w:r>
              <w:rPr>
                <w:rFonts w:ascii="Times New Roman" w:hAnsi="Times New Roman" w:cs="Times New Roman"/>
                <w:sz w:val="24"/>
                <w:szCs w:val="24"/>
              </w:rPr>
              <w:t>ого</w:t>
            </w:r>
            <w:r w:rsidRPr="005531CC">
              <w:rPr>
                <w:rFonts w:ascii="Times New Roman" w:hAnsi="Times New Roman" w:cs="Times New Roman"/>
                <w:sz w:val="24"/>
                <w:szCs w:val="24"/>
              </w:rPr>
              <w:t xml:space="preserve"> пол</w:t>
            </w:r>
            <w:r>
              <w:rPr>
                <w:rFonts w:ascii="Times New Roman" w:hAnsi="Times New Roman" w:cs="Times New Roman"/>
                <w:sz w:val="24"/>
                <w:szCs w:val="24"/>
              </w:rPr>
              <w:t>я</w:t>
            </w:r>
            <w:r w:rsidRPr="005531CC">
              <w:rPr>
                <w:rFonts w:ascii="Times New Roman" w:hAnsi="Times New Roman" w:cs="Times New Roman"/>
                <w:sz w:val="24"/>
                <w:szCs w:val="24"/>
              </w:rPr>
              <w:t xml:space="preserve"> должна быть не более </w:t>
            </w:r>
            <w:r>
              <w:rPr>
                <w:rFonts w:ascii="Times New Roman" w:hAnsi="Times New Roman" w:cs="Times New Roman"/>
                <w:sz w:val="24"/>
                <w:szCs w:val="24"/>
              </w:rPr>
              <w:t>2,16</w:t>
            </w:r>
            <w:r w:rsidRPr="005531CC">
              <w:rPr>
                <w:rFonts w:ascii="Times New Roman" w:hAnsi="Times New Roman" w:cs="Times New Roman"/>
                <w:sz w:val="24"/>
                <w:szCs w:val="24"/>
              </w:rPr>
              <w:t xml:space="preserve"> м2.</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272D73" w:rsidRPr="005531CC"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272D73" w:rsidRDefault="00272D73" w:rsidP="00272D73">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272D73" w:rsidP="00272D73">
            <w:pPr>
              <w:ind w:firstLine="638"/>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1C0A41">
          <w:pgSz w:w="11906" w:h="16838" w:code="9"/>
          <w:pgMar w:top="567" w:right="849" w:bottom="851"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464917" w:rsidP="00F81DF1">
            <w:pPr>
              <w:jc w:val="center"/>
              <w:rPr>
                <w:rFonts w:ascii="Times New Roman" w:hAnsi="Times New Roman" w:cs="Times New Roman"/>
                <w:b/>
              </w:rPr>
            </w:pPr>
            <w:r>
              <w:rPr>
                <w:rFonts w:ascii="Times New Roman" w:hAnsi="Times New Roman" w:cs="Times New Roman"/>
                <w:color w:val="000000" w:themeColor="text1"/>
                <w:sz w:val="20"/>
                <w:szCs w:val="24"/>
              </w:rPr>
              <w:t>Рекламный указатель 1,2 м * 1,8 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464917">
              <w:rPr>
                <w:rFonts w:ascii="Times New Roman" w:eastAsia="Calibri" w:hAnsi="Times New Roman" w:cs="Times New Roman"/>
                <w:sz w:val="20"/>
                <w:szCs w:val="20"/>
              </w:rPr>
              <w:t>9</w:t>
            </w:r>
            <w:r w:rsidR="00D902B5" w:rsidRPr="005D5F91">
              <w:rPr>
                <w:rFonts w:ascii="Times New Roman" w:eastAsia="Calibri" w:hAnsi="Times New Roman" w:cs="Times New Roman"/>
                <w:sz w:val="20"/>
                <w:szCs w:val="20"/>
              </w:rPr>
              <w:t>0,00</w:t>
            </w:r>
          </w:p>
        </w:tc>
        <w:tc>
          <w:tcPr>
            <w:tcW w:w="1701" w:type="dxa"/>
            <w:shd w:val="clear" w:color="auto" w:fill="auto"/>
            <w:vAlign w:val="center"/>
          </w:tcPr>
          <w:p w:rsidR="007C42EC" w:rsidRPr="005D5F91" w:rsidRDefault="00464917"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2,16</w:t>
            </w:r>
          </w:p>
        </w:tc>
        <w:tc>
          <w:tcPr>
            <w:tcW w:w="2745" w:type="dxa"/>
            <w:shd w:val="clear" w:color="auto" w:fill="auto"/>
            <w:vAlign w:val="center"/>
          </w:tcPr>
          <w:p w:rsidR="007C42EC" w:rsidRPr="005D5F91" w:rsidRDefault="00464917"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626,4</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464917" w:rsidP="00335099">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75 168,00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464917"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75 168,00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1C0A41">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1C0A41">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6FD1"/>
    <w:rsid w:val="00187CDD"/>
    <w:rsid w:val="00187DF1"/>
    <w:rsid w:val="0019716A"/>
    <w:rsid w:val="001A0085"/>
    <w:rsid w:val="001A5F4C"/>
    <w:rsid w:val="001B44FD"/>
    <w:rsid w:val="001B7B4C"/>
    <w:rsid w:val="001C0A41"/>
    <w:rsid w:val="001C4FA4"/>
    <w:rsid w:val="001D2649"/>
    <w:rsid w:val="001E7961"/>
    <w:rsid w:val="001F02E9"/>
    <w:rsid w:val="001F214A"/>
    <w:rsid w:val="001F4C61"/>
    <w:rsid w:val="001F61CF"/>
    <w:rsid w:val="00202CF7"/>
    <w:rsid w:val="00206B47"/>
    <w:rsid w:val="002108E8"/>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2D73"/>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4917"/>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A7B03"/>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4C65"/>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458F"/>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5EF"/>
    <w:rsid w:val="00C86776"/>
    <w:rsid w:val="00C92C0A"/>
    <w:rsid w:val="00CA0734"/>
    <w:rsid w:val="00CA56F9"/>
    <w:rsid w:val="00CA5D1F"/>
    <w:rsid w:val="00CA607D"/>
    <w:rsid w:val="00CB3642"/>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7C9"/>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FC5A"/>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1766-1E07-4743-8B47-D007C041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18</cp:revision>
  <cp:lastPrinted>2020-08-03T08:48:00Z</cp:lastPrinted>
  <dcterms:created xsi:type="dcterms:W3CDTF">2020-04-02T11:40:00Z</dcterms:created>
  <dcterms:modified xsi:type="dcterms:W3CDTF">2020-08-03T08:48:00Z</dcterms:modified>
</cp:coreProperties>
</file>