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AB3189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9C117D">
        <w:rPr>
          <w:b/>
        </w:rPr>
        <w:t xml:space="preserve"> 21.10.2016</w:t>
      </w:r>
      <w:r w:rsidR="009C117D">
        <w:rPr>
          <w:b/>
        </w:rPr>
        <w:tab/>
      </w:r>
      <w:r w:rsidR="009C117D">
        <w:rPr>
          <w:b/>
        </w:rPr>
        <w:tab/>
      </w:r>
      <w:r w:rsidR="009C117D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9C117D">
        <w:rPr>
          <w:b/>
        </w:rPr>
        <w:tab/>
      </w:r>
      <w:r w:rsidRPr="00082EBB">
        <w:rPr>
          <w:b/>
        </w:rPr>
        <w:t xml:space="preserve">№ </w:t>
      </w:r>
      <w:r w:rsidR="009C117D">
        <w:rPr>
          <w:b/>
        </w:rPr>
        <w:t xml:space="preserve"> 5014</w:t>
      </w:r>
    </w:p>
    <w:p w:rsidR="0020697D" w:rsidRPr="009C117D" w:rsidRDefault="0020697D" w:rsidP="0020697D">
      <w:pPr>
        <w:rPr>
          <w:b/>
        </w:rPr>
      </w:pPr>
    </w:p>
    <w:p w:rsidR="00776CB5" w:rsidRDefault="00776CB5" w:rsidP="00776CB5">
      <w:pPr>
        <w:rPr>
          <w:sz w:val="28"/>
          <w:szCs w:val="28"/>
        </w:rPr>
      </w:pPr>
      <w:r>
        <w:rPr>
          <w:sz w:val="28"/>
          <w:szCs w:val="28"/>
        </w:rPr>
        <w:t>Об образовании рабочей группы</w:t>
      </w:r>
    </w:p>
    <w:p w:rsidR="00776CB5" w:rsidRDefault="00776CB5" w:rsidP="00776CB5">
      <w:pPr>
        <w:rPr>
          <w:rStyle w:val="a8"/>
        </w:rPr>
      </w:pPr>
      <w:r>
        <w:rPr>
          <w:sz w:val="28"/>
          <w:szCs w:val="28"/>
        </w:rPr>
        <w:t xml:space="preserve">по </w:t>
      </w:r>
      <w:hyperlink r:id="rId6" w:history="1">
        <w:r>
          <w:rPr>
            <w:rStyle w:val="a8"/>
            <w:sz w:val="28"/>
            <w:szCs w:val="28"/>
          </w:rPr>
          <w:t xml:space="preserve"> оценке регулирующего воздействия </w:t>
        </w:r>
      </w:hyperlink>
    </w:p>
    <w:p w:rsidR="00776CB5" w:rsidRPr="00776CB5" w:rsidRDefault="00776CB5" w:rsidP="00776CB5">
      <w:hyperlink r:id="rId7" w:history="1">
        <w:r w:rsidRPr="00776CB5">
          <w:rPr>
            <w:rStyle w:val="a9"/>
            <w:color w:val="auto"/>
            <w:sz w:val="28"/>
            <w:szCs w:val="28"/>
            <w:u w:val="none"/>
          </w:rPr>
          <w:t xml:space="preserve">в Гатчинском муниципальном районе </w:t>
        </w:r>
      </w:hyperlink>
    </w:p>
    <w:p w:rsidR="00776CB5" w:rsidRDefault="00776CB5" w:rsidP="00776CB5">
      <w:pPr>
        <w:rPr>
          <w:sz w:val="28"/>
          <w:szCs w:val="28"/>
        </w:rPr>
      </w:pPr>
    </w:p>
    <w:p w:rsidR="00776CB5" w:rsidRDefault="00776CB5" w:rsidP="00776CB5">
      <w:pPr>
        <w:pStyle w:val="a5"/>
        <w:suppressAutoHyphens/>
        <w:ind w:left="14" w:right="-1" w:firstLine="82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8"/>
            <w:b w:val="0"/>
            <w:sz w:val="28"/>
            <w:szCs w:val="28"/>
          </w:rPr>
          <w:t>законом</w:t>
        </w:r>
      </w:hyperlink>
      <w:r>
        <w:rPr>
          <w:b w:val="0"/>
          <w:sz w:val="28"/>
          <w:szCs w:val="28"/>
        </w:rPr>
        <w:t xml:space="preserve"> Ленинградской области  от 06.06.2016 № 44-оз «</w:t>
      </w:r>
      <w:r>
        <w:rPr>
          <w:b w:val="0"/>
          <w:sz w:val="28"/>
          <w:szCs w:val="28"/>
          <w:shd w:val="clear" w:color="auto" w:fill="FEFEFE"/>
        </w:rPr>
        <w:t>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</w:t>
      </w:r>
      <w:r>
        <w:rPr>
          <w:b w:val="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Уставом  Гатчинского муниципального района, </w:t>
      </w:r>
      <w:r>
        <w:rPr>
          <w:b w:val="0"/>
          <w:sz w:val="28"/>
          <w:szCs w:val="28"/>
          <w:shd w:val="clear" w:color="auto" w:fill="FFFFFF"/>
        </w:rPr>
        <w:t>Уставом МО «Город Гатчина»,</w:t>
      </w:r>
      <w:r>
        <w:rPr>
          <w:b w:val="0"/>
          <w:sz w:val="28"/>
          <w:szCs w:val="28"/>
        </w:rPr>
        <w:t xml:space="preserve"> в целях реализации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 администрации Гатчинского муниципального района от                 15.09.2016 № 4377 «Об утверждении п</w:t>
      </w:r>
      <w:r>
        <w:rPr>
          <w:b w:val="0"/>
          <w:bCs w:val="0"/>
          <w:sz w:val="28"/>
          <w:szCs w:val="28"/>
        </w:rPr>
        <w:t xml:space="preserve">орядка  </w:t>
      </w:r>
      <w:r>
        <w:rPr>
          <w:b w:val="0"/>
          <w:sz w:val="28"/>
          <w:szCs w:val="28"/>
        </w:rPr>
        <w:t xml:space="preserve">проведения процедур оценки регулирующего воздействия проектов муниципальных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нормативных правовых актов и экспертизы муниципальных нормативных правовых актов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Гатчинского муниципального района»,</w:t>
      </w:r>
    </w:p>
    <w:p w:rsidR="00776CB5" w:rsidRDefault="00776CB5" w:rsidP="00776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CB5" w:rsidRDefault="00776CB5" w:rsidP="00776CB5">
      <w:pPr>
        <w:shd w:val="clear" w:color="auto" w:fill="FFFFFF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76CB5" w:rsidRDefault="00776CB5" w:rsidP="00776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CB5" w:rsidRDefault="00776CB5" w:rsidP="00776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рабочую группу  по </w:t>
      </w:r>
      <w:hyperlink r:id="rId9" w:history="1">
        <w:r>
          <w:rPr>
            <w:rStyle w:val="a8"/>
            <w:sz w:val="28"/>
            <w:szCs w:val="28"/>
          </w:rPr>
          <w:t xml:space="preserve"> оценке регулирующего воздействия в  Гатчинском муниципальном районе</w:t>
        </w:r>
      </w:hyperlink>
      <w:r>
        <w:rPr>
          <w:sz w:val="28"/>
          <w:szCs w:val="28"/>
        </w:rPr>
        <w:t>.</w:t>
      </w:r>
    </w:p>
    <w:p w:rsidR="00776CB5" w:rsidRDefault="00776CB5" w:rsidP="00776C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 положение о рабочей группе по</w:t>
      </w:r>
      <w:hyperlink r:id="rId10" w:history="1">
        <w:r>
          <w:rPr>
            <w:rStyle w:val="a8"/>
            <w:sz w:val="28"/>
            <w:szCs w:val="28"/>
          </w:rPr>
          <w:t xml:space="preserve"> оценке регулирующего воздействия в Гатчинском муниципальном районе</w:t>
        </w:r>
      </w:hyperlink>
      <w:r>
        <w:rPr>
          <w:sz w:val="28"/>
          <w:szCs w:val="28"/>
        </w:rPr>
        <w:t xml:space="preserve"> согласно приложению 1.</w:t>
      </w:r>
    </w:p>
    <w:p w:rsidR="00776CB5" w:rsidRDefault="00776CB5" w:rsidP="00776C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Утвердить состав рабочей группы </w:t>
      </w:r>
      <w:hyperlink r:id="rId11" w:history="1">
        <w:r>
          <w:rPr>
            <w:rStyle w:val="a8"/>
            <w:sz w:val="28"/>
            <w:szCs w:val="28"/>
          </w:rPr>
          <w:t xml:space="preserve"> по оценке регулирующего воздействия в  Гатчинском муниципальном районе</w:t>
        </w:r>
      </w:hyperlink>
      <w:r>
        <w:rPr>
          <w:sz w:val="28"/>
          <w:szCs w:val="28"/>
        </w:rPr>
        <w:t xml:space="preserve"> согласно приложению 2.</w:t>
      </w:r>
    </w:p>
    <w:p w:rsidR="00776CB5" w:rsidRDefault="00776CB5" w:rsidP="00776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постановления возложить на заместителя главы администрации по экономике – председателя Комитета экономики и инвестиций </w:t>
      </w:r>
      <w:r w:rsidR="00746674">
        <w:rPr>
          <w:sz w:val="28"/>
          <w:szCs w:val="28"/>
        </w:rPr>
        <w:t xml:space="preserve">администрации Гатчинского муниципального  района  </w:t>
      </w:r>
      <w:r>
        <w:rPr>
          <w:sz w:val="28"/>
          <w:szCs w:val="28"/>
        </w:rPr>
        <w:t>Норкина В.А.</w:t>
      </w:r>
    </w:p>
    <w:p w:rsidR="00776CB5" w:rsidRDefault="00776CB5" w:rsidP="00776CB5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6CB5" w:rsidRDefault="00776CB5" w:rsidP="0077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</w:p>
    <w:p w:rsidR="00776CB5" w:rsidRDefault="00776CB5" w:rsidP="0077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 района                          Е.В.Любушкина                                                                                                                                             </w:t>
      </w:r>
    </w:p>
    <w:p w:rsidR="00776CB5" w:rsidRDefault="00776CB5" w:rsidP="00776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6CB5" w:rsidRDefault="00776CB5" w:rsidP="00776CB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Бородаченкова Н.Н.</w:t>
      </w:r>
    </w:p>
    <w:p w:rsidR="00746674" w:rsidRDefault="00776CB5" w:rsidP="00776CB5">
      <w:pPr>
        <w:jc w:val="right"/>
      </w:pPr>
      <w:r w:rsidRPr="00776CB5">
        <w:t xml:space="preserve">   </w:t>
      </w:r>
    </w:p>
    <w:p w:rsidR="00776CB5" w:rsidRPr="00497E8D" w:rsidRDefault="00776CB5" w:rsidP="00776CB5">
      <w:pPr>
        <w:jc w:val="right"/>
        <w:rPr>
          <w:sz w:val="28"/>
        </w:rPr>
      </w:pPr>
      <w:r w:rsidRPr="00497E8D">
        <w:rPr>
          <w:sz w:val="28"/>
        </w:rPr>
        <w:lastRenderedPageBreak/>
        <w:t xml:space="preserve">      Приложение 1</w:t>
      </w:r>
    </w:p>
    <w:p w:rsidR="00776CB5" w:rsidRPr="00497E8D" w:rsidRDefault="00776CB5" w:rsidP="00776CB5">
      <w:pPr>
        <w:jc w:val="right"/>
        <w:rPr>
          <w:sz w:val="28"/>
        </w:rPr>
      </w:pPr>
      <w:r w:rsidRPr="00497E8D">
        <w:rPr>
          <w:sz w:val="28"/>
        </w:rPr>
        <w:t xml:space="preserve">                                                                                  к постановлению администрации</w:t>
      </w:r>
    </w:p>
    <w:p w:rsidR="00776CB5" w:rsidRPr="00497E8D" w:rsidRDefault="00776CB5" w:rsidP="00776CB5">
      <w:pPr>
        <w:jc w:val="right"/>
        <w:rPr>
          <w:sz w:val="28"/>
        </w:rPr>
      </w:pPr>
      <w:r w:rsidRPr="00497E8D">
        <w:rPr>
          <w:sz w:val="28"/>
        </w:rPr>
        <w:t xml:space="preserve">  </w:t>
      </w:r>
      <w:r w:rsidRPr="00497E8D">
        <w:rPr>
          <w:sz w:val="28"/>
        </w:rPr>
        <w:tab/>
      </w:r>
      <w:r w:rsidRPr="00497E8D">
        <w:rPr>
          <w:sz w:val="28"/>
        </w:rPr>
        <w:tab/>
      </w:r>
      <w:r w:rsidRPr="00497E8D">
        <w:rPr>
          <w:sz w:val="28"/>
        </w:rPr>
        <w:tab/>
      </w:r>
      <w:r w:rsidRPr="00497E8D">
        <w:rPr>
          <w:sz w:val="28"/>
        </w:rPr>
        <w:tab/>
      </w:r>
      <w:r w:rsidRPr="00497E8D">
        <w:rPr>
          <w:sz w:val="28"/>
        </w:rPr>
        <w:tab/>
        <w:t xml:space="preserve">                         Гатчинского муниципального района</w:t>
      </w:r>
    </w:p>
    <w:p w:rsidR="00776CB5" w:rsidRPr="009C117D" w:rsidRDefault="00776CB5" w:rsidP="00776CB5">
      <w:pPr>
        <w:jc w:val="right"/>
        <w:rPr>
          <w:b/>
          <w:sz w:val="28"/>
          <w:u w:val="single"/>
        </w:rPr>
      </w:pPr>
      <w:r w:rsidRPr="00497E8D">
        <w:rPr>
          <w:sz w:val="28"/>
        </w:rPr>
        <w:t xml:space="preserve">                                                                             </w:t>
      </w:r>
      <w:r w:rsidRPr="009C117D">
        <w:rPr>
          <w:b/>
          <w:sz w:val="28"/>
          <w:u w:val="single"/>
        </w:rPr>
        <w:t xml:space="preserve">от </w:t>
      </w:r>
      <w:r w:rsidR="009C117D" w:rsidRPr="009C117D">
        <w:rPr>
          <w:b/>
          <w:sz w:val="28"/>
          <w:u w:val="single"/>
        </w:rPr>
        <w:t xml:space="preserve"> 21.10.2016  </w:t>
      </w:r>
      <w:r w:rsidRPr="009C117D">
        <w:rPr>
          <w:b/>
          <w:sz w:val="28"/>
          <w:u w:val="single"/>
        </w:rPr>
        <w:t xml:space="preserve">  № </w:t>
      </w:r>
      <w:r w:rsidR="009C117D" w:rsidRPr="009C117D">
        <w:rPr>
          <w:b/>
          <w:sz w:val="28"/>
          <w:u w:val="single"/>
        </w:rPr>
        <w:t>5014</w:t>
      </w:r>
    </w:p>
    <w:p w:rsidR="00776CB5" w:rsidRPr="00497E8D" w:rsidRDefault="00776CB5" w:rsidP="00776CB5">
      <w:pPr>
        <w:pStyle w:val="a7"/>
        <w:ind w:firstLine="5529"/>
        <w:rPr>
          <w:rFonts w:ascii="Times New Roman" w:hAnsi="Times New Roman"/>
          <w:sz w:val="32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 О Л О Ж Е Н И Е</w:t>
      </w:r>
    </w:p>
    <w:p w:rsidR="00776CB5" w:rsidRDefault="00776CB5" w:rsidP="00776CB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рабочей группе  по </w:t>
      </w:r>
      <w:hyperlink r:id="rId12" w:history="1">
        <w:r>
          <w:rPr>
            <w:rStyle w:val="a8"/>
            <w:sz w:val="28"/>
            <w:szCs w:val="28"/>
            <w:lang w:val="ru-RU"/>
          </w:rPr>
          <w:t>оценке регулирующего воздействия в                           Гатчинском муниципальном районе</w:t>
        </w:r>
      </w:hyperlink>
    </w:p>
    <w:p w:rsidR="00776CB5" w:rsidRDefault="00776CB5" w:rsidP="00776CB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776CB5" w:rsidRDefault="00776CB5" w:rsidP="00776CB5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1.1. Рабочая группа по оценке регулирующего воздействия в Гатчинском муниципальном районе (далее – рабочая группа) является постоянно действующим коллегиальным совещательным органом при администрации Гатчинского муниципального района, созданным в целях повышения качества правового регулирования в сферах деятельности, участниками которых являются субъекты предпринимательской и (или) инвестиционной деятельности, при организации и проведении процедур оценки регулирующего воздействия (далее - ОРВ) в Гатчинском муниципальном районе.</w:t>
      </w:r>
    </w:p>
    <w:p w:rsidR="00776CB5" w:rsidRDefault="00776CB5" w:rsidP="00776CB5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Ленинградской области, постановлением администрации Гатчинского муниципального района от 15.09.2016 № 4377 «Об утверждении п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орядка 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проведения процедур оценки регулирующего воздействия проектов муниципальных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нормативных правовых актов и экспертизы муниципальных нормативных правовых актов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Гатчинского муниципального района», а также настоящим положением. </w:t>
      </w: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Pr="00497E8D" w:rsidRDefault="00776CB5" w:rsidP="00776CB5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РАБОЧЕЙ ГРУППЫ</w:t>
      </w:r>
    </w:p>
    <w:p w:rsidR="00497E8D" w:rsidRDefault="00497E8D" w:rsidP="00497E8D">
      <w:pPr>
        <w:pStyle w:val="a7"/>
        <w:ind w:left="780"/>
        <w:rPr>
          <w:rFonts w:ascii="Times New Roman" w:hAnsi="Times New Roman"/>
          <w:sz w:val="28"/>
          <w:szCs w:val="28"/>
        </w:rPr>
      </w:pPr>
    </w:p>
    <w:p w:rsidR="00776CB5" w:rsidRDefault="00776CB5" w:rsidP="00776CB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Определение приоритетных направлений развития ОРВ в Гатчинском муниципальном районе, в том числе на основе изучения международного и российского опытов внедрения механизмов определения целесообразности применения инструментов воздействия на сферы предпринимательской и (или) инвестиционной деятельности, а также анализа результатов такого воздействия;</w:t>
      </w:r>
    </w:p>
    <w:p w:rsidR="00776CB5" w:rsidRDefault="00776CB5" w:rsidP="00776C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  Подготовка предложений и рекомендаций структурным подразделениям администрации Гатчинского муниципального по вопросам организационного, правового и методического совершенствования ОРВ в Гатчинском муниципальном районе.</w:t>
      </w:r>
    </w:p>
    <w:p w:rsidR="00776CB5" w:rsidRDefault="00776CB5" w:rsidP="00776CB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ФУНКЦИИ РАБОЧЕЙ ГРУППЫ</w:t>
      </w:r>
    </w:p>
    <w:p w:rsidR="00497E8D" w:rsidRDefault="00497E8D" w:rsidP="00776CB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3.1. Рассмотрение предложений от органов государственной власти Ленинградской области, органов местного самоуправления Гатчинского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района, научно-исследовательских, общественных и иных организаций, субъектов предпринимательской и инвестиционной деятельности, их ассоциаций и союзов и иных заинтересованных лиц, поступивших в  комитет экономики и инвестиций администрации Гатчинского муниципального района (далее – уполномоченный орган) о проведении экспертизы и оценки фактического воздействия нормативных правовых актов.</w:t>
      </w:r>
    </w:p>
    <w:p w:rsidR="00776CB5" w:rsidRDefault="00776CB5" w:rsidP="00776CB5">
      <w:pPr>
        <w:pStyle w:val="a7"/>
        <w:tabs>
          <w:tab w:val="left" w:pos="709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Рассмотрение возражений структурных подразделений администрации Гатчинского муниципального района,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осуществляющих в своей деятельности,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в пределах своих полномочий  регулирование ведения предпринимательской и (или) инвестиционной деятельности,</w:t>
      </w:r>
      <w:r>
        <w:rPr>
          <w:rFonts w:ascii="Times New Roman" w:hAnsi="Times New Roman"/>
          <w:sz w:val="28"/>
          <w:szCs w:val="28"/>
          <w:lang w:val="ru-RU"/>
        </w:rPr>
        <w:t xml:space="preserve"> на заключение уполномоченного органа  об экспертизе (оценке фактического воздействия) </w:t>
      </w:r>
      <w:r w:rsidR="00497E8D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val="ru-RU"/>
        </w:rPr>
        <w:t>нормативного правового акта</w:t>
      </w:r>
      <w:r w:rsidR="00497E8D">
        <w:rPr>
          <w:rFonts w:ascii="Times New Roman" w:hAnsi="Times New Roman"/>
          <w:sz w:val="28"/>
          <w:szCs w:val="28"/>
          <w:lang w:val="ru-RU"/>
        </w:rPr>
        <w:t xml:space="preserve"> администрации Гатчинского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ПРАВА РАБОЧЕЙ ГРУППЫ</w:t>
      </w:r>
    </w:p>
    <w:p w:rsidR="00776CB5" w:rsidRDefault="00776CB5" w:rsidP="00776CB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Рабочая группа имеет право:</w:t>
      </w:r>
    </w:p>
    <w:p w:rsidR="00776CB5" w:rsidRDefault="00776CB5" w:rsidP="00776CB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запрашивать и получать от органов государственной власти Ленинградской области, органов местного самоуправления, государственных учреждений информацию по вопросу, указанному  в пункте 1.1. настоящего положения;</w:t>
      </w:r>
    </w:p>
    <w:p w:rsidR="00776CB5" w:rsidRDefault="00776CB5" w:rsidP="00776CB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заслушивать доклады, информацию и отчёты членов рабочей группы о деятельности структурных подразделений администрации Гатчинского муниципального района, </w:t>
      </w:r>
      <w:r>
        <w:rPr>
          <w:spacing w:val="1"/>
          <w:sz w:val="28"/>
          <w:szCs w:val="28"/>
        </w:rPr>
        <w:t xml:space="preserve">осуществляющих в своей деятельности, </w:t>
      </w:r>
      <w:r>
        <w:rPr>
          <w:spacing w:val="-4"/>
          <w:sz w:val="28"/>
          <w:szCs w:val="28"/>
        </w:rPr>
        <w:t xml:space="preserve">в пределах своих полномочий  регулирование ведения предпринимательской и (или) инвестиционной деятельности в части проведения процедур </w:t>
      </w:r>
      <w:r>
        <w:rPr>
          <w:sz w:val="28"/>
          <w:szCs w:val="28"/>
        </w:rPr>
        <w:t>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района;</w:t>
      </w:r>
    </w:p>
    <w:p w:rsidR="00776CB5" w:rsidRDefault="00776CB5" w:rsidP="00776CB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осуществлять иные функции и полномочия, необходимые для решения задач, возложенных на рабочую группу. </w:t>
      </w:r>
    </w:p>
    <w:p w:rsidR="00776CB5" w:rsidRDefault="00776CB5" w:rsidP="00776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 заседания рабочей группы могут приглашаться представители органов исполнительной власти Ленинградской области, органов местного самоуправления Гатчинского муниципального района, представители научных, научно-исследовательских, общественных и иных организаций, субъекты предпринимательской и инвестиционной деятельности, представители их ассоциаций и союзов, а также иные заинтересованные лица, эксперты и консультанты в определенных направлениях деятельности.</w:t>
      </w:r>
    </w:p>
    <w:p w:rsidR="00497E8D" w:rsidRDefault="00497E8D" w:rsidP="00776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CB5" w:rsidRDefault="00776CB5" w:rsidP="00776CB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ОРГАНИЗАЦИЯ ДЕЯТЕЛЬНОСТИ РАБОЧЕЙ ГРУППЫ</w:t>
      </w:r>
    </w:p>
    <w:p w:rsidR="00497E8D" w:rsidRDefault="00497E8D" w:rsidP="00776CB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Рабочая группа формируется в составе руководителя рабочей группы, заместителя руководителя рабочей группы, членов рабочей группы и секретаря рабочей группы. 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5.2. Руководитель рабочей группы:</w:t>
      </w:r>
    </w:p>
    <w:p w:rsidR="00776CB5" w:rsidRDefault="00776CB5" w:rsidP="00776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рабочей группы;</w:t>
      </w:r>
    </w:p>
    <w:p w:rsidR="00776CB5" w:rsidRDefault="00776CB5" w:rsidP="00776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дату, время и место проведения заседаний рабочей группы;</w:t>
      </w:r>
    </w:p>
    <w:p w:rsidR="00776CB5" w:rsidRDefault="00776CB5" w:rsidP="00776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повестку дня заседания рабочей группы и определяет порядок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рассмотрения вопросов на заседаниях рабочей группы;</w:t>
      </w:r>
    </w:p>
    <w:p w:rsidR="00776CB5" w:rsidRDefault="00776CB5" w:rsidP="00776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 заседания рабочей группы.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5.3.</w:t>
      </w:r>
      <w:r>
        <w:rPr>
          <w:color w:val="000000"/>
          <w:spacing w:val="3"/>
          <w:sz w:val="28"/>
          <w:szCs w:val="28"/>
        </w:rPr>
        <w:tab/>
        <w:t xml:space="preserve"> В отсутствие руководителя рабочей группы его обязанности исполняет заместитель руководителя рабочей группы. </w:t>
      </w:r>
    </w:p>
    <w:p w:rsidR="00776CB5" w:rsidRDefault="00776CB5" w:rsidP="00776CB5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рабочей группы:</w:t>
      </w:r>
    </w:p>
    <w:p w:rsidR="00776CB5" w:rsidRDefault="00776CB5" w:rsidP="00776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отсутствие руководителя рабочей группы исполняет его обязанности;</w:t>
      </w:r>
    </w:p>
    <w:p w:rsidR="00776CB5" w:rsidRDefault="00776CB5" w:rsidP="00776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отдельные полномочия руководителя рабочей группы по его поручению;</w:t>
      </w:r>
    </w:p>
    <w:p w:rsidR="00776CB5" w:rsidRDefault="00776CB5" w:rsidP="00776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и контролирует выполнение решений рабочей группы.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5.5. Члены рабочей группы: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вносят предложения по вопросам, относящимся к компетенции рабочей группы;</w:t>
      </w:r>
    </w:p>
    <w:p w:rsidR="00776CB5" w:rsidRDefault="00776CB5" w:rsidP="00776CB5">
      <w:pPr>
        <w:shd w:val="clear" w:color="auto" w:fill="FFFFFF"/>
        <w:tabs>
          <w:tab w:val="left" w:pos="993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при невозможности участвовать в заседании рабочей группы член рабочей группы своевременно уведомляет об этом секретаря рабочей группы лично, по телефону или по электронной почте.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5.6. Секретарь рабочей группы: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участвует в работе по подготовке вопросов для рассмотрения на заседаниях рабочей группы;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информирует членов рабочей группы и приглашённых о дате, времени, месте и повестке дня заседания рабочей группы на позднее чем за два рабочих дня до заседания рабочей группы;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ведёт, оформляет и подписывает протокол заседания рабочей группы и представляет его руководителю рабочей группы для подписания;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направляет копии протокола заседания рабочей группы членам рабочей группы. 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5.7. Заседания рабочей группы проводятся по мере необходимости по решению</w:t>
      </w:r>
      <w:r>
        <w:rPr>
          <w:color w:val="000000"/>
          <w:sz w:val="28"/>
          <w:szCs w:val="28"/>
        </w:rPr>
        <w:t xml:space="preserve"> руководителя рабочей группы</w:t>
      </w:r>
      <w:r>
        <w:rPr>
          <w:color w:val="000000"/>
          <w:spacing w:val="3"/>
          <w:sz w:val="28"/>
          <w:szCs w:val="28"/>
        </w:rPr>
        <w:t>.</w:t>
      </w:r>
    </w:p>
    <w:p w:rsidR="00776CB5" w:rsidRDefault="00776CB5" w:rsidP="00776CB5">
      <w:pPr>
        <w:shd w:val="clear" w:color="auto" w:fill="FFFFFF"/>
        <w:tabs>
          <w:tab w:val="left" w:pos="1134"/>
        </w:tabs>
        <w:ind w:left="10" w:right="14" w:firstLine="68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случае отсутствия руководителя рабочей группы, то заседание рабочей группы проводится по решению заместителя рабочей группы. </w:t>
      </w:r>
    </w:p>
    <w:p w:rsidR="00776CB5" w:rsidRDefault="00776CB5" w:rsidP="00776CB5">
      <w:pPr>
        <w:widowControl w:val="0"/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ind w:firstLine="68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5.8.</w:t>
      </w:r>
      <w:r>
        <w:rPr>
          <w:color w:val="000000"/>
          <w:spacing w:val="2"/>
          <w:sz w:val="28"/>
          <w:szCs w:val="28"/>
        </w:rPr>
        <w:tab/>
        <w:t xml:space="preserve">  Заседание рабочей группы считается правомочным, если на нем присутствуют не менее половины членов рабочей группы.</w:t>
      </w:r>
    </w:p>
    <w:p w:rsidR="00776CB5" w:rsidRDefault="00776CB5" w:rsidP="00776CB5">
      <w:pPr>
        <w:widowControl w:val="0"/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ind w:firstLine="6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5.9. Организационно-техническое обеспечение деятельности рабочей группы осуществляет Комитет экономики и инвестиций администрации Гатчинского муниципального района. </w:t>
      </w:r>
    </w:p>
    <w:p w:rsidR="00776CB5" w:rsidRDefault="00776CB5" w:rsidP="00776CB5">
      <w:pPr>
        <w:widowControl w:val="0"/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ind w:firstLine="680"/>
        <w:jc w:val="both"/>
        <w:rPr>
          <w:color w:val="000000"/>
          <w:spacing w:val="1"/>
          <w:sz w:val="28"/>
          <w:szCs w:val="28"/>
        </w:rPr>
      </w:pPr>
    </w:p>
    <w:p w:rsidR="00776CB5" w:rsidRDefault="00776CB5" w:rsidP="00776CB5">
      <w:pPr>
        <w:widowControl w:val="0"/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6. РЕШЕНИЯ РАБОЧЕЙ ГРУППЫ</w:t>
      </w:r>
    </w:p>
    <w:p w:rsidR="00497E8D" w:rsidRDefault="00497E8D" w:rsidP="00776CB5">
      <w:pPr>
        <w:widowControl w:val="0"/>
        <w:shd w:val="clear" w:color="auto" w:fill="FFFFFF"/>
        <w:tabs>
          <w:tab w:val="left" w:pos="494"/>
          <w:tab w:val="left" w:pos="1134"/>
        </w:tabs>
        <w:autoSpaceDE w:val="0"/>
        <w:autoSpaceDN w:val="0"/>
        <w:adjustRightInd w:val="0"/>
        <w:ind w:firstLine="680"/>
        <w:jc w:val="center"/>
        <w:rPr>
          <w:color w:val="000000"/>
          <w:spacing w:val="1"/>
          <w:sz w:val="28"/>
          <w:szCs w:val="28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6.1. 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«за» и «против» </w:t>
      </w:r>
      <w:r>
        <w:rPr>
          <w:rFonts w:ascii="Times New Roman" w:hAnsi="Times New Roman"/>
          <w:sz w:val="28"/>
          <w:szCs w:val="28"/>
          <w:lang w:val="ru-RU"/>
        </w:rPr>
        <w:t>решающим является голос председательствующего на заседании рабочей группы, который голосует последним.</w:t>
      </w:r>
    </w:p>
    <w:p w:rsidR="00776CB5" w:rsidRDefault="00776CB5" w:rsidP="00776CB5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6.2.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Решения рабочей группы оформляются протоколом, который подписывается председательствующим рабочей группы и секретарём рабочей группы. </w:t>
      </w:r>
    </w:p>
    <w:p w:rsidR="00776CB5" w:rsidRDefault="00776CB5" w:rsidP="00776CB5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6.3. Решения рабочей группы носят рекомендательный характер и учитываются структурными подразделениями администрации Гатчинского муниципального района при принятии решений об изменении или отмены нормативных правовых актов или их отдельных положений.</w:t>
      </w: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ab/>
        <w:t>6.4. Член рабочей группы, не согласный с принятым решением, имеет право в письменной форме изложить своё особое мнение, которое приобщается к протоколу заседания рабочей группы.</w:t>
      </w: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  <w:t>6.5.  Решения рабочей группы оформляются протоколом в течение пяти рабочих дней после проведения заседания рабочей группы.</w:t>
      </w: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Default="00776CB5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6674" w:rsidRDefault="00746674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6674" w:rsidRDefault="00746674" w:rsidP="00776CB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CB5" w:rsidRPr="00497E8D" w:rsidRDefault="00776CB5" w:rsidP="00776CB5">
      <w:pPr>
        <w:jc w:val="right"/>
        <w:rPr>
          <w:sz w:val="28"/>
        </w:rPr>
      </w:pPr>
      <w:r w:rsidRPr="00497E8D">
        <w:rPr>
          <w:sz w:val="28"/>
        </w:rPr>
        <w:lastRenderedPageBreak/>
        <w:t>Приложение 2</w:t>
      </w:r>
    </w:p>
    <w:p w:rsidR="00776CB5" w:rsidRPr="00497E8D" w:rsidRDefault="00776CB5" w:rsidP="00776CB5">
      <w:pPr>
        <w:jc w:val="right"/>
        <w:rPr>
          <w:sz w:val="28"/>
        </w:rPr>
      </w:pPr>
      <w:r w:rsidRPr="00497E8D">
        <w:rPr>
          <w:sz w:val="28"/>
        </w:rPr>
        <w:t>к постановлению администрации</w:t>
      </w:r>
    </w:p>
    <w:p w:rsidR="00776CB5" w:rsidRPr="00497E8D" w:rsidRDefault="00776CB5" w:rsidP="00776CB5">
      <w:pPr>
        <w:jc w:val="right"/>
        <w:rPr>
          <w:sz w:val="28"/>
        </w:rPr>
      </w:pPr>
      <w:r w:rsidRPr="00497E8D">
        <w:rPr>
          <w:sz w:val="28"/>
        </w:rPr>
        <w:t xml:space="preserve">Гатчинского муниципального района </w:t>
      </w:r>
    </w:p>
    <w:p w:rsidR="00776CB5" w:rsidRPr="00497E8D" w:rsidRDefault="00776CB5" w:rsidP="00776CB5">
      <w:pPr>
        <w:jc w:val="right"/>
        <w:rPr>
          <w:sz w:val="28"/>
        </w:rPr>
      </w:pPr>
      <w:r w:rsidRPr="00497E8D">
        <w:rPr>
          <w:sz w:val="28"/>
        </w:rPr>
        <w:t xml:space="preserve">                                                                     </w:t>
      </w:r>
      <w:r w:rsidR="009C117D" w:rsidRPr="009C117D">
        <w:rPr>
          <w:b/>
          <w:sz w:val="28"/>
          <w:u w:val="single"/>
        </w:rPr>
        <w:t>от  21.10.2016    № 5014</w:t>
      </w:r>
      <w:r w:rsidRPr="00497E8D">
        <w:rPr>
          <w:sz w:val="28"/>
        </w:rPr>
        <w:t xml:space="preserve">                   </w:t>
      </w:r>
    </w:p>
    <w:p w:rsidR="00746674" w:rsidRDefault="00746674" w:rsidP="00776CB5">
      <w:pPr>
        <w:jc w:val="center"/>
        <w:rPr>
          <w:sz w:val="28"/>
          <w:szCs w:val="28"/>
        </w:rPr>
      </w:pPr>
    </w:p>
    <w:p w:rsidR="00776CB5" w:rsidRDefault="00776CB5" w:rsidP="00776CB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76CB5" w:rsidRDefault="00776CB5" w:rsidP="00776C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оценке регулирующего воздействия </w:t>
      </w:r>
    </w:p>
    <w:p w:rsidR="00776CB5" w:rsidRDefault="00776CB5" w:rsidP="00776C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Гатчинском муниципальном районе</w:t>
      </w:r>
    </w:p>
    <w:p w:rsidR="00776CB5" w:rsidRDefault="00776CB5" w:rsidP="00776C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520"/>
      </w:tblGrid>
      <w:tr w:rsidR="00776CB5" w:rsidTr="00776CB5">
        <w:trPr>
          <w:trHeight w:val="76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Руководитель рабочей группы: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Норкин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Владимир Алексеевич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заместитель главы администрации по экономике –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председатель комитета экономики и инвестиций</w:t>
            </w:r>
            <w:r w:rsidR="00746674">
              <w:rPr>
                <w:sz w:val="28"/>
                <w:szCs w:val="28"/>
              </w:rPr>
              <w:t xml:space="preserve"> администрации  </w:t>
            </w:r>
            <w:r w:rsidR="00746674" w:rsidRPr="00776CB5">
              <w:rPr>
                <w:sz w:val="28"/>
                <w:szCs w:val="28"/>
              </w:rPr>
              <w:t>Гатчинского муниципального района</w:t>
            </w:r>
          </w:p>
        </w:tc>
      </w:tr>
      <w:tr w:rsidR="00776CB5" w:rsidTr="00776CB5">
        <w:trPr>
          <w:trHeight w:val="91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Заместитель руководителя рабочей группы: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Носков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Илья Вениаминович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Гатчинского муниципального района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по финансовой политике</w:t>
            </w:r>
          </w:p>
        </w:tc>
      </w:tr>
      <w:tr w:rsidR="00776CB5" w:rsidTr="00746674">
        <w:trPr>
          <w:trHeight w:val="56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Члены рабочей группы: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Аввакумов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Александр Николаевич </w:t>
            </w:r>
          </w:p>
          <w:p w:rsid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Коновалов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Дмитрий Валерьевич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Орехова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Лю</w:t>
            </w:r>
            <w:r w:rsidR="001D1621">
              <w:rPr>
                <w:sz w:val="28"/>
                <w:szCs w:val="28"/>
              </w:rPr>
              <w:t xml:space="preserve">бовь </w:t>
            </w:r>
            <w:r w:rsidRPr="00776CB5">
              <w:rPr>
                <w:sz w:val="28"/>
                <w:szCs w:val="28"/>
              </w:rPr>
              <w:t xml:space="preserve"> Ивановна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Сальцева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Татьяна Олеговна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46674" w:rsidRDefault="00746674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Таранец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Надежда Викторовна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Фараонова</w:t>
            </w:r>
          </w:p>
          <w:p w:rsidR="00776CB5" w:rsidRPr="00776CB5" w:rsidRDefault="00776CB5" w:rsidP="00746674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 Елена Юрьевна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председатель комитета по управлению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имуществом </w:t>
            </w:r>
            <w:r w:rsidR="00746674">
              <w:rPr>
                <w:sz w:val="28"/>
                <w:szCs w:val="28"/>
              </w:rPr>
              <w:t xml:space="preserve"> </w:t>
            </w:r>
            <w:r w:rsidRPr="00776CB5">
              <w:rPr>
                <w:sz w:val="28"/>
                <w:szCs w:val="28"/>
              </w:rPr>
              <w:t>Гатчинского муниципального района;</w:t>
            </w:r>
          </w:p>
          <w:p w:rsidR="00746674" w:rsidRDefault="00746674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председатель комитета градостроительства и архитектуры администрации Гатчинского муниципального района;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 председатель комитета финансов </w:t>
            </w:r>
            <w:r w:rsidR="00746674">
              <w:rPr>
                <w:sz w:val="28"/>
                <w:szCs w:val="28"/>
              </w:rPr>
              <w:t xml:space="preserve"> </w:t>
            </w:r>
            <w:r w:rsidRPr="00776CB5">
              <w:rPr>
                <w:sz w:val="28"/>
                <w:szCs w:val="28"/>
              </w:rPr>
              <w:t>Гатчинского муниципального района;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председатель комитета юридического обеспечения администрации Гатчинского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муниципального района;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начальник отдела по содействию развития малого и среднего предпринимательства </w:t>
            </w:r>
          </w:p>
          <w:p w:rsidR="00776CB5" w:rsidRPr="00776CB5" w:rsidRDefault="00746674" w:rsidP="0077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76CB5" w:rsidRPr="00776CB5">
              <w:rPr>
                <w:sz w:val="28"/>
                <w:szCs w:val="28"/>
              </w:rPr>
              <w:t>омитета экономики и инвестиций администрации Гатчинского муниципального района;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Гатчинского муниципального района </w:t>
            </w:r>
          </w:p>
          <w:p w:rsidR="00776CB5" w:rsidRPr="00776CB5" w:rsidRDefault="00776CB5" w:rsidP="00746674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по городскому хозяйству</w:t>
            </w:r>
          </w:p>
        </w:tc>
      </w:tr>
      <w:tr w:rsidR="00776CB5" w:rsidTr="00776CB5">
        <w:trPr>
          <w:trHeight w:val="100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lastRenderedPageBreak/>
              <w:t>Секретарь рабочей группы:</w:t>
            </w:r>
          </w:p>
          <w:p w:rsidR="00746674" w:rsidRDefault="00746674" w:rsidP="00776CB5">
            <w:pPr>
              <w:rPr>
                <w:sz w:val="28"/>
                <w:szCs w:val="28"/>
              </w:rPr>
            </w:pPr>
          </w:p>
          <w:p w:rsid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Миронков </w:t>
            </w:r>
          </w:p>
          <w:p w:rsid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 xml:space="preserve">Максим Анатольевич </w:t>
            </w:r>
          </w:p>
          <w:p w:rsidR="00776CB5" w:rsidRDefault="00776CB5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CB5" w:rsidRDefault="00776CB5" w:rsidP="00776CB5">
            <w:pPr>
              <w:rPr>
                <w:sz w:val="28"/>
                <w:szCs w:val="28"/>
              </w:rPr>
            </w:pPr>
          </w:p>
          <w:p w:rsidR="00746674" w:rsidRDefault="00746674" w:rsidP="00776CB5">
            <w:pPr>
              <w:rPr>
                <w:sz w:val="28"/>
                <w:szCs w:val="28"/>
              </w:rPr>
            </w:pPr>
          </w:p>
          <w:p w:rsidR="00776CB5" w:rsidRPr="00776CB5" w:rsidRDefault="00776CB5" w:rsidP="00776CB5">
            <w:pPr>
              <w:rPr>
                <w:sz w:val="28"/>
                <w:szCs w:val="28"/>
              </w:rPr>
            </w:pPr>
            <w:r w:rsidRPr="00776CB5">
              <w:rPr>
                <w:sz w:val="28"/>
                <w:szCs w:val="28"/>
              </w:rPr>
              <w:t>главный специалист отдела экономического развития и прогнозирования комитета экономики и инвестиций администрации Гатчинского муниципального района</w:t>
            </w:r>
          </w:p>
        </w:tc>
      </w:tr>
    </w:tbl>
    <w:p w:rsidR="00776CB5" w:rsidRDefault="00776CB5" w:rsidP="00776CB5">
      <w:pPr>
        <w:rPr>
          <w:sz w:val="28"/>
          <w:szCs w:val="28"/>
        </w:rPr>
      </w:pPr>
    </w:p>
    <w:p w:rsidR="00776CB5" w:rsidRDefault="00776CB5" w:rsidP="00776C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1C18" w:rsidRPr="00776CB5" w:rsidRDefault="00341C18" w:rsidP="0020697D">
      <w:pPr>
        <w:rPr>
          <w:b/>
        </w:rPr>
      </w:pPr>
    </w:p>
    <w:sectPr w:rsidR="00341C18" w:rsidRPr="00776CB5" w:rsidSect="00776CB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0C44"/>
    <w:multiLevelType w:val="multilevel"/>
    <w:tmpl w:val="D270CF3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697D"/>
    <w:rsid w:val="001D1621"/>
    <w:rsid w:val="0020697D"/>
    <w:rsid w:val="00341C18"/>
    <w:rsid w:val="00497E8D"/>
    <w:rsid w:val="00746674"/>
    <w:rsid w:val="00776CB5"/>
    <w:rsid w:val="009C117D"/>
    <w:rsid w:val="00AB3189"/>
    <w:rsid w:val="00C04884"/>
    <w:rsid w:val="00C67218"/>
    <w:rsid w:val="00D6546A"/>
    <w:rsid w:val="00D70273"/>
    <w:rsid w:val="00DA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776CB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776CB5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 Spacing"/>
    <w:basedOn w:val="a"/>
    <w:uiPriority w:val="1"/>
    <w:qFormat/>
    <w:rsid w:val="00776CB5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776C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8">
    <w:name w:val="Гипертекстовая ссылка"/>
    <w:rsid w:val="00776CB5"/>
    <w:rPr>
      <w:rFonts w:ascii="Times New Roman" w:hAnsi="Times New Roman" w:cs="Times New Roman" w:hint="default"/>
      <w:color w:val="auto"/>
    </w:rPr>
  </w:style>
  <w:style w:type="character" w:styleId="a9">
    <w:name w:val="Hyperlink"/>
    <w:basedOn w:val="a0"/>
    <w:uiPriority w:val="99"/>
    <w:semiHidden/>
    <w:unhideWhenUsed/>
    <w:rsid w:val="00776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8705118&amp;sub=103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19624933&amp;sub=0" TargetMode="External"/><Relationship Id="rId12" Type="http://schemas.openxmlformats.org/officeDocument/2006/relationships/hyperlink" Target="http://80.253.4.49/document?id=1962493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19624933&amp;sub=0" TargetMode="External"/><Relationship Id="rId11" Type="http://schemas.openxmlformats.org/officeDocument/2006/relationships/hyperlink" Target="http://80.253.4.49/document?id=19624933&amp;sub=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80.253.4.49/document?id=19624933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19624933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11889</CharactersWithSpaces>
  <SharedDoc>false</SharedDoc>
  <HLinks>
    <vt:vector size="42" baseType="variant">
      <vt:variant>
        <vt:i4>88</vt:i4>
      </vt:variant>
      <vt:variant>
        <vt:i4>18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88</vt:i4>
      </vt:variant>
      <vt:variant>
        <vt:i4>15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88</vt:i4>
      </vt:variant>
      <vt:variant>
        <vt:i4>12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88</vt:i4>
      </vt:variant>
      <vt:variant>
        <vt:i4>9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http://80.253.4.49/document?id=8705118&amp;sub=10300</vt:lpwstr>
      </vt:variant>
      <vt:variant>
        <vt:lpwstr/>
      </vt:variant>
      <vt:variant>
        <vt:i4>88</vt:i4>
      </vt:variant>
      <vt:variant>
        <vt:i4>3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User-PC</cp:lastModifiedBy>
  <cp:revision>2</cp:revision>
  <cp:lastPrinted>2016-10-21T10:23:00Z</cp:lastPrinted>
  <dcterms:created xsi:type="dcterms:W3CDTF">2016-11-15T06:14:00Z</dcterms:created>
  <dcterms:modified xsi:type="dcterms:W3CDTF">2016-11-15T06:14:00Z</dcterms:modified>
</cp:coreProperties>
</file>