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1BAAB4C7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14:paraId="599B8A51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14:paraId="51BCA2B7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14:paraId="42F8EE45" w14:textId="77777777"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14:paraId="03FAC1B3" w14:textId="4CBB27F6"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05E72751" w14:textId="3D1B6071" w:rsidR="0072257C" w:rsidRPr="00114AB1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C43F11" w:rsidRPr="00C43F11">
        <w:rPr>
          <w:rFonts w:ascii="Times New Roman" w:hAnsi="Times New Roman"/>
          <w:b/>
          <w:bCs/>
          <w:sz w:val="24"/>
          <w:szCs w:val="24"/>
        </w:rPr>
        <w:t>«Выдача разрешений на использование земель или 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</w:r>
      <w:r w:rsidR="00C43F11"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  <w:r w:rsidR="00C43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5" w:history="1"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radm</w:t>
        </w:r>
        <w:r w:rsidR="00B33DD5" w:rsidRPr="00B33DD5">
          <w:rPr>
            <w:rStyle w:val="a5"/>
            <w:rFonts w:ascii="Times New Roman" w:hAnsi="Times New Roman"/>
            <w:sz w:val="24"/>
            <w:szCs w:val="24"/>
          </w:rPr>
          <w:t>@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gtn</w:t>
        </w:r>
        <w:r w:rsidR="00670C67" w:rsidRPr="00670C67">
          <w:rPr>
            <w:rStyle w:val="a5"/>
            <w:rFonts w:ascii="Times New Roman" w:hAnsi="Times New Roman"/>
            <w:sz w:val="24"/>
            <w:szCs w:val="24"/>
          </w:rPr>
          <w:t>.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70C67">
        <w:rPr>
          <w:rFonts w:ascii="Times New Roman" w:hAnsi="Times New Roman"/>
          <w:sz w:val="24"/>
          <w:szCs w:val="24"/>
        </w:rPr>
        <w:t xml:space="preserve"> </w:t>
      </w:r>
      <w:r w:rsidRPr="003E26F3">
        <w:rPr>
          <w:rFonts w:ascii="Times New Roman" w:hAnsi="Times New Roman"/>
          <w:b/>
          <w:sz w:val="24"/>
          <w:szCs w:val="24"/>
        </w:rPr>
        <w:t xml:space="preserve">до </w:t>
      </w:r>
      <w:r w:rsidR="00EC4EBD">
        <w:rPr>
          <w:rFonts w:ascii="Times New Roman" w:hAnsi="Times New Roman"/>
          <w:b/>
          <w:sz w:val="24"/>
          <w:szCs w:val="24"/>
        </w:rPr>
        <w:t>19 апреля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0045D2">
        <w:rPr>
          <w:rFonts w:ascii="Times New Roman" w:hAnsi="Times New Roman"/>
          <w:b/>
          <w:sz w:val="24"/>
          <w:szCs w:val="24"/>
        </w:rPr>
        <w:t>1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8712368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</w:t>
      </w:r>
      <w:r w:rsidRPr="00114AB1">
        <w:rPr>
          <w:rFonts w:ascii="Times New Roman" w:hAnsi="Times New Roman"/>
          <w:sz w:val="24"/>
          <w:szCs w:val="24"/>
        </w:rPr>
        <w:lastRenderedPageBreak/>
        <w:t>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F2"/>
    <w:rsid w:val="000045D2"/>
    <w:rsid w:val="000B56F9"/>
    <w:rsid w:val="00114AB1"/>
    <w:rsid w:val="001D55B2"/>
    <w:rsid w:val="00235AC0"/>
    <w:rsid w:val="003B122E"/>
    <w:rsid w:val="003E26F3"/>
    <w:rsid w:val="0045026D"/>
    <w:rsid w:val="00645640"/>
    <w:rsid w:val="00670C67"/>
    <w:rsid w:val="006B2EC5"/>
    <w:rsid w:val="0072257C"/>
    <w:rsid w:val="007325F2"/>
    <w:rsid w:val="008A7CA0"/>
    <w:rsid w:val="009614EA"/>
    <w:rsid w:val="009901B0"/>
    <w:rsid w:val="00B33DD5"/>
    <w:rsid w:val="00C43F11"/>
    <w:rsid w:val="00CB3F1A"/>
    <w:rsid w:val="00E3353D"/>
    <w:rsid w:val="00E42AEB"/>
    <w:rsid w:val="00EA0E89"/>
    <w:rsid w:val="00EC4EBD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i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Ларионова Олеся Геннадьевна</cp:lastModifiedBy>
  <cp:revision>10</cp:revision>
  <cp:lastPrinted>2021-03-26T09:54:00Z</cp:lastPrinted>
  <dcterms:created xsi:type="dcterms:W3CDTF">2020-12-17T11:07:00Z</dcterms:created>
  <dcterms:modified xsi:type="dcterms:W3CDTF">2021-04-21T07:02:00Z</dcterms:modified>
</cp:coreProperties>
</file>