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 xml:space="preserve">Настоящим </w:t>
      </w:r>
      <w:r w:rsidR="00F33029" w:rsidRPr="00F33029">
        <w:rPr>
          <w:b/>
          <w:sz w:val="28"/>
          <w:szCs w:val="28"/>
        </w:rPr>
        <w:t xml:space="preserve">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F33029" w:rsidRPr="00F33029" w:rsidRDefault="00F33029" w:rsidP="00F33029">
      <w:pPr>
        <w:pStyle w:val="a5"/>
        <w:jc w:val="both"/>
        <w:rPr>
          <w:sz w:val="28"/>
          <w:szCs w:val="28"/>
        </w:rPr>
      </w:pPr>
      <w:r w:rsidRPr="00F33029">
        <w:rPr>
          <w:sz w:val="28"/>
          <w:szCs w:val="28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Pr="00F33029">
        <w:rPr>
          <w:bCs w:val="0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</w:t>
      </w:r>
      <w:r>
        <w:rPr>
          <w:bCs w:val="0"/>
          <w:sz w:val="28"/>
          <w:szCs w:val="28"/>
        </w:rPr>
        <w:t>.</w:t>
      </w:r>
    </w:p>
    <w:p w:rsidR="00A72F25" w:rsidRPr="00050AC5" w:rsidRDefault="00A72F25" w:rsidP="001E2E42">
      <w:pPr>
        <w:ind w:firstLine="720"/>
        <w:rPr>
          <w:b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F33029" w:rsidRPr="00F33029">
        <w:rPr>
          <w:b/>
          <w:sz w:val="28"/>
          <w:szCs w:val="28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1E2E42" w:rsidRPr="00050AC5">
        <w:rPr>
          <w:b/>
          <w:sz w:val="28"/>
          <w:szCs w:val="28"/>
        </w:rPr>
        <w:t xml:space="preserve">с </w:t>
      </w:r>
      <w:r w:rsidR="00F33029">
        <w:rPr>
          <w:b/>
          <w:sz w:val="28"/>
          <w:szCs w:val="28"/>
        </w:rPr>
        <w:t>2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>.04.201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 xml:space="preserve"> по </w:t>
      </w:r>
      <w:r w:rsidR="00F33029">
        <w:rPr>
          <w:b/>
          <w:sz w:val="28"/>
          <w:szCs w:val="28"/>
        </w:rPr>
        <w:t>13</w:t>
      </w:r>
      <w:r w:rsidR="001E2E42" w:rsidRPr="00050AC5">
        <w:rPr>
          <w:b/>
          <w:sz w:val="28"/>
          <w:szCs w:val="28"/>
        </w:rPr>
        <w:t>.05.201</w:t>
      </w:r>
      <w:r w:rsidR="003A5562">
        <w:rPr>
          <w:b/>
          <w:sz w:val="28"/>
          <w:szCs w:val="28"/>
        </w:rPr>
        <w:t>9</w:t>
      </w:r>
      <w:bookmarkStart w:id="0" w:name="_GoBack"/>
      <w:bookmarkEnd w:id="0"/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0779E5" w:rsidRPr="000779E5">
        <w:rPr>
          <w:sz w:val="28"/>
          <w:szCs w:val="28"/>
        </w:rPr>
        <w:t xml:space="preserve"> </w:t>
      </w:r>
      <w:hyperlink r:id="rId6" w:history="1">
        <w:r w:rsidR="000779E5" w:rsidRPr="00172677">
          <w:rPr>
            <w:rStyle w:val="a9"/>
            <w:sz w:val="28"/>
            <w:szCs w:val="28"/>
            <w:lang w:val="en-US"/>
          </w:rPr>
          <w:t>gorzilotd</w:t>
        </w:r>
        <w:r w:rsidR="000779E5" w:rsidRPr="000779E5">
          <w:rPr>
            <w:rStyle w:val="a9"/>
            <w:sz w:val="28"/>
            <w:szCs w:val="28"/>
          </w:rPr>
          <w:t>@</w:t>
        </w:r>
        <w:r w:rsidR="000779E5" w:rsidRPr="00172677">
          <w:rPr>
            <w:rStyle w:val="a9"/>
            <w:sz w:val="28"/>
            <w:szCs w:val="28"/>
            <w:lang w:val="en-US"/>
          </w:rPr>
          <w:t>bk</w:t>
        </w:r>
        <w:r w:rsidR="000779E5" w:rsidRPr="000779E5">
          <w:rPr>
            <w:rStyle w:val="a9"/>
            <w:sz w:val="28"/>
            <w:szCs w:val="28"/>
          </w:rPr>
          <w:t>.</w:t>
        </w:r>
        <w:proofErr w:type="spellStart"/>
        <w:r w:rsidR="000779E5" w:rsidRPr="0017267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779E5" w:rsidRPr="000779E5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7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0779E5">
        <w:rPr>
          <w:sz w:val="28"/>
          <w:szCs w:val="28"/>
        </w:rPr>
        <w:t>Тептина Наталья Игоревна</w:t>
      </w:r>
      <w:r w:rsidRPr="00B213C4">
        <w:rPr>
          <w:sz w:val="28"/>
          <w:szCs w:val="28"/>
        </w:rPr>
        <w:t xml:space="preserve">, главный специалист </w:t>
      </w:r>
      <w:r w:rsidR="000779E5">
        <w:rPr>
          <w:sz w:val="28"/>
          <w:szCs w:val="28"/>
        </w:rPr>
        <w:t xml:space="preserve">отдела городского хозяйства комитета городского хозяйства и жилищной политики </w:t>
      </w:r>
      <w:r w:rsidRPr="00B213C4">
        <w:rPr>
          <w:sz w:val="28"/>
          <w:szCs w:val="28"/>
        </w:rPr>
        <w:t>администрации Гатчинского муниципального района, тел. 8-813-71-</w:t>
      </w:r>
      <w:r w:rsidR="000779E5">
        <w:rPr>
          <w:sz w:val="28"/>
          <w:szCs w:val="28"/>
        </w:rPr>
        <w:t>373-80</w:t>
      </w:r>
      <w:r w:rsidRPr="00B213C4">
        <w:rPr>
          <w:sz w:val="28"/>
          <w:szCs w:val="28"/>
        </w:rPr>
        <w:t>, часы раб. 09.00-1</w:t>
      </w:r>
      <w:r w:rsidR="000779E5">
        <w:rPr>
          <w:sz w:val="28"/>
          <w:szCs w:val="28"/>
        </w:rPr>
        <w:t>8</w:t>
      </w:r>
      <w:r w:rsidRPr="00B213C4">
        <w:rPr>
          <w:sz w:val="28"/>
          <w:szCs w:val="28"/>
        </w:rPr>
        <w:t>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p w:rsidR="00A74961" w:rsidRPr="00A74961" w:rsidRDefault="00A74961" w:rsidP="00A72F25">
      <w:pPr>
        <w:spacing w:after="120"/>
        <w:ind w:firstLine="720"/>
      </w:pPr>
      <w:r w:rsidRPr="00A74961">
        <w:t>Комментарий:</w:t>
      </w:r>
    </w:p>
    <w:p w:rsidR="000779E5" w:rsidRDefault="000779E5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>
        <w:rPr>
          <w:b w:val="0"/>
        </w:rPr>
        <w:t>П</w:t>
      </w:r>
      <w:r w:rsidRPr="000779E5">
        <w:rPr>
          <w:b w:val="0"/>
        </w:rPr>
        <w:t>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 унифицирует порядок согласования переустройства и (или) перепланировки в жилых и нежилых помещениях в многоквартирном доме.</w:t>
      </w:r>
    </w:p>
    <w:p w:rsidR="00A74961" w:rsidRPr="00050AC5" w:rsidRDefault="000779E5" w:rsidP="00A74961">
      <w:pPr>
        <w:ind w:firstLine="708"/>
        <w:jc w:val="both"/>
        <w:rPr>
          <w:sz w:val="22"/>
          <w:szCs w:val="22"/>
        </w:rPr>
      </w:pPr>
      <w:r w:rsidRPr="000779E5">
        <w:rPr>
          <w:sz w:val="22"/>
          <w:szCs w:val="22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юридических лиц, являющихся собственниками (нанимателями) нежилых помещений и имеющие намерение провести переустройство и (или) перепланировку нежилого помещения, а также положений, способствующих возникновению необоснованных расходов бюджета Гатчинского муниципального района, отдел городского хозяйства комитета городского хозяйства и жилищной политики администрации Гатчинского муниципального района в соответствии с пунктом 3.2 проведения процедур оценки регулирующего воздействия проектов </w:t>
      </w:r>
      <w:r w:rsidRPr="000779E5">
        <w:rPr>
          <w:sz w:val="22"/>
          <w:szCs w:val="22"/>
        </w:rPr>
        <w:lastRenderedPageBreak/>
        <w:t>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 15.09.2016 № 4377 (с изменениями и дополнениями</w:t>
      </w:r>
      <w:r>
        <w:rPr>
          <w:sz w:val="22"/>
          <w:szCs w:val="22"/>
        </w:rPr>
        <w:t>) проводит публичное обсуждение</w:t>
      </w:r>
      <w:r w:rsidR="00A74961" w:rsidRPr="00050AC5">
        <w:rPr>
          <w:sz w:val="22"/>
          <w:szCs w:val="22"/>
        </w:rPr>
        <w:t>.</w:t>
      </w:r>
    </w:p>
    <w:p w:rsidR="00A74961" w:rsidRPr="00A74961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A74961">
        <w:rPr>
          <w:b w:val="0"/>
          <w:sz w:val="22"/>
          <w:szCs w:val="22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A74961" w:rsidRPr="00A74961" w:rsidRDefault="00A74961" w:rsidP="00A72F25">
      <w:pPr>
        <w:spacing w:after="120"/>
        <w:ind w:firstLine="720"/>
      </w:pPr>
    </w:p>
    <w:p w:rsidR="000779E5" w:rsidRDefault="000779E5" w:rsidP="000779E5">
      <w:r>
        <w:t>Председатель комитета городского хозяйства и</w:t>
      </w:r>
    </w:p>
    <w:p w:rsidR="000779E5" w:rsidRDefault="000779E5" w:rsidP="000779E5">
      <w:r>
        <w:t>жилищной политики администрации</w:t>
      </w:r>
    </w:p>
    <w:p w:rsidR="000779E5" w:rsidRDefault="000779E5" w:rsidP="000779E5">
      <w:r>
        <w:t>Гатчинского муниципального района                                                                     А.А. Петров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779E5"/>
    <w:rsid w:val="00081BCF"/>
    <w:rsid w:val="001E2E42"/>
    <w:rsid w:val="002335F0"/>
    <w:rsid w:val="00240550"/>
    <w:rsid w:val="00252099"/>
    <w:rsid w:val="00341325"/>
    <w:rsid w:val="00395828"/>
    <w:rsid w:val="003A5562"/>
    <w:rsid w:val="005E341B"/>
    <w:rsid w:val="006C4388"/>
    <w:rsid w:val="00815626"/>
    <w:rsid w:val="008B402D"/>
    <w:rsid w:val="00A3319F"/>
    <w:rsid w:val="00A72F25"/>
    <w:rsid w:val="00A74961"/>
    <w:rsid w:val="00AC513C"/>
    <w:rsid w:val="00B213C4"/>
    <w:rsid w:val="00C13AD3"/>
    <w:rsid w:val="00C429E1"/>
    <w:rsid w:val="00C552B0"/>
    <w:rsid w:val="00D26209"/>
    <w:rsid w:val="00DB64B4"/>
    <w:rsid w:val="00F33029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47D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FB74-1C7D-4F08-8811-E7EDA205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11</cp:revision>
  <cp:lastPrinted>2019-05-16T10:49:00Z</cp:lastPrinted>
  <dcterms:created xsi:type="dcterms:W3CDTF">2018-04-24T05:22:00Z</dcterms:created>
  <dcterms:modified xsi:type="dcterms:W3CDTF">2019-05-16T10:50:00Z</dcterms:modified>
</cp:coreProperties>
</file>