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C2" w:rsidRPr="00610779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93EC2" w:rsidRPr="00610779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К ПРОЕКТУ МУНИЦИПАЛЬНОГО ПРАВОВОГО АКТА</w:t>
      </w:r>
    </w:p>
    <w:p w:rsidR="00193EC2" w:rsidRPr="00610779" w:rsidRDefault="00193EC2" w:rsidP="00193EC2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1.1. Регулирующий орган: </w:t>
      </w:r>
      <w:r w:rsidRPr="00610779">
        <w:rPr>
          <w:rFonts w:ascii="Times New Roman" w:hAnsi="Times New Roman" w:cs="Times New Roman"/>
          <w:b/>
          <w:sz w:val="24"/>
          <w:szCs w:val="24"/>
        </w:rPr>
        <w:t>Комитет по управлению имуществом Гатчинского муниципального района Ленинградской области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1.2. Вид и наименование проекта муниципального правового акта: </w:t>
      </w:r>
      <w:r w:rsidRPr="00610779">
        <w:rPr>
          <w:rFonts w:ascii="Times New Roman" w:hAnsi="Times New Roman" w:cs="Times New Roman"/>
          <w:b/>
          <w:sz w:val="24"/>
          <w:szCs w:val="24"/>
        </w:rPr>
        <w:t>решение совета депутатов Гатчинского муниципального района «</w:t>
      </w:r>
      <w:r w:rsidR="00E8440D" w:rsidRPr="00610779">
        <w:rPr>
          <w:rFonts w:ascii="Times New Roman" w:hAnsi="Times New Roman" w:cs="Times New Roman"/>
          <w:b/>
          <w:sz w:val="24"/>
          <w:szCs w:val="24"/>
        </w:rPr>
        <w:t>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</w:r>
      <w:r w:rsidRPr="00610779">
        <w:rPr>
          <w:rFonts w:ascii="Times New Roman" w:hAnsi="Times New Roman" w:cs="Times New Roman"/>
          <w:b/>
          <w:sz w:val="24"/>
          <w:szCs w:val="24"/>
        </w:rPr>
        <w:t>»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1.3. Предполагаемая дата вступления в силу муниципального нормативного правового акта: </w:t>
      </w:r>
      <w:r w:rsidRPr="00610779">
        <w:rPr>
          <w:rFonts w:ascii="Times New Roman" w:hAnsi="Times New Roman" w:cs="Times New Roman"/>
          <w:b/>
          <w:sz w:val="24"/>
          <w:szCs w:val="24"/>
        </w:rPr>
        <w:t>вступает в силу со дня официального опубликования</w:t>
      </w:r>
    </w:p>
    <w:p w:rsidR="00193EC2" w:rsidRPr="00610779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1.4. Краткое описание проблемы, на решение которой направлено предлагаемое</w:t>
      </w:r>
    </w:p>
    <w:p w:rsidR="00193EC2" w:rsidRPr="00610779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 w:rsidR="00E8440D" w:rsidRPr="00610779">
        <w:rPr>
          <w:rFonts w:ascii="Times New Roman" w:hAnsi="Times New Roman" w:cs="Times New Roman"/>
          <w:b/>
          <w:sz w:val="24"/>
          <w:szCs w:val="24"/>
        </w:rPr>
        <w:t>реализация требований Федерального закона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610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EC2" w:rsidRPr="00610779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1.5. Краткое описание целей предлагаемого правового регулирования: </w:t>
      </w:r>
      <w:r w:rsidRPr="00610779">
        <w:rPr>
          <w:rFonts w:ascii="Times New Roman" w:hAnsi="Times New Roman" w:cs="Times New Roman"/>
          <w:b/>
          <w:sz w:val="24"/>
          <w:szCs w:val="24"/>
        </w:rPr>
        <w:t xml:space="preserve">муниципальный правовой акт утверждается с целью возможности реализации </w:t>
      </w:r>
      <w:r w:rsidR="00E8440D" w:rsidRPr="00610779">
        <w:rPr>
          <w:rFonts w:ascii="Times New Roman" w:hAnsi="Times New Roman" w:cs="Times New Roman"/>
          <w:b/>
          <w:sz w:val="24"/>
          <w:szCs w:val="24"/>
        </w:rPr>
        <w:t xml:space="preserve">комплексного </w:t>
      </w:r>
      <w:r w:rsidRPr="00610779">
        <w:rPr>
          <w:rFonts w:ascii="Times New Roman" w:hAnsi="Times New Roman" w:cs="Times New Roman"/>
          <w:b/>
          <w:sz w:val="24"/>
          <w:szCs w:val="24"/>
        </w:rPr>
        <w:t>механизма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193EC2" w:rsidRPr="00610779" w:rsidRDefault="00193EC2" w:rsidP="00193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  <w:r w:rsidRPr="00610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EC2" w:rsidRPr="00610779" w:rsidRDefault="007C00CA" w:rsidP="00193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779"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="00193EC2" w:rsidRPr="00610779">
        <w:rPr>
          <w:rFonts w:ascii="Times New Roman" w:hAnsi="Times New Roman" w:cs="Times New Roman"/>
          <w:b/>
          <w:sz w:val="24"/>
          <w:szCs w:val="24"/>
        </w:rPr>
        <w:t xml:space="preserve">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 </w:t>
      </w:r>
      <w:r w:rsidR="00E8440D" w:rsidRPr="00610779">
        <w:rPr>
          <w:rFonts w:ascii="Times New Roman" w:hAnsi="Times New Roman" w:cs="Times New Roman"/>
          <w:b/>
          <w:sz w:val="24"/>
          <w:szCs w:val="24"/>
        </w:rPr>
        <w:t>позволит вовлекать в оборот нежилые помещения по ставкам арендной платы, ниже рыночных, также обеспечит доступ субъектов малого и среднего предпринимательства к льготному предоставлению в пользование земельных участков</w:t>
      </w:r>
    </w:p>
    <w:p w:rsidR="00193EC2" w:rsidRPr="00610779" w:rsidRDefault="00193EC2" w:rsidP="00193EC2">
      <w:p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1.7. Степень регулируемого воздействия: </w:t>
      </w:r>
      <w:r w:rsidRPr="00610779">
        <w:rPr>
          <w:rFonts w:ascii="Times New Roman" w:hAnsi="Times New Roman" w:cs="Times New Roman"/>
          <w:b/>
          <w:sz w:val="24"/>
          <w:szCs w:val="24"/>
        </w:rPr>
        <w:t>низкая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1.8. Контактная информация исполнителя в регулирующем органе:</w:t>
      </w:r>
    </w:p>
    <w:p w:rsidR="00193EC2" w:rsidRPr="00610779" w:rsidRDefault="00193EC2" w:rsidP="00193EC2">
      <w:pPr>
        <w:spacing w:before="120" w:after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b/>
          <w:sz w:val="24"/>
          <w:szCs w:val="24"/>
        </w:rPr>
        <w:t>Ф.И.О.: Шитикова Любовь Юрьевна</w:t>
      </w:r>
    </w:p>
    <w:p w:rsidR="00193EC2" w:rsidRPr="00610779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610779">
        <w:rPr>
          <w:rFonts w:ascii="Times New Roman" w:hAnsi="Times New Roman" w:cs="Times New Roman"/>
          <w:sz w:val="24"/>
          <w:szCs w:val="24"/>
        </w:rPr>
        <w:t xml:space="preserve">: начальник сектора оформления правоустанавливающих документов, </w:t>
      </w:r>
    </w:p>
    <w:p w:rsidR="00193EC2" w:rsidRPr="00610779" w:rsidRDefault="00193EC2" w:rsidP="00193E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b/>
          <w:sz w:val="24"/>
          <w:szCs w:val="24"/>
        </w:rPr>
        <w:t>тел.</w:t>
      </w:r>
      <w:r w:rsidRPr="00610779">
        <w:rPr>
          <w:rFonts w:ascii="Times New Roman" w:hAnsi="Times New Roman" w:cs="Times New Roman"/>
          <w:sz w:val="24"/>
          <w:szCs w:val="24"/>
        </w:rPr>
        <w:t xml:space="preserve"> 8 813 71 218 49, адрес электронной почты: </w:t>
      </w:r>
      <w:proofErr w:type="spellStart"/>
      <w:r w:rsidRPr="00610779">
        <w:rPr>
          <w:rFonts w:ascii="Times New Roman" w:hAnsi="Times New Roman" w:cs="Times New Roman"/>
          <w:sz w:val="24"/>
          <w:szCs w:val="24"/>
          <w:lang w:val="en-US"/>
        </w:rPr>
        <w:t>kuiradm</w:t>
      </w:r>
      <w:proofErr w:type="spellEnd"/>
      <w:r w:rsidRPr="00610779">
        <w:rPr>
          <w:rFonts w:ascii="Times New Roman" w:hAnsi="Times New Roman" w:cs="Times New Roman"/>
          <w:sz w:val="24"/>
          <w:szCs w:val="24"/>
        </w:rPr>
        <w:t>@</w:t>
      </w:r>
      <w:r w:rsidRPr="0061077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107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107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C00CA" w:rsidRPr="00610779" w:rsidRDefault="007C00CA" w:rsidP="006107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:rsidR="00193EC2" w:rsidRPr="00610779" w:rsidRDefault="00193EC2" w:rsidP="00193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2.1. </w:t>
      </w:r>
      <w:r w:rsidRPr="00610779">
        <w:rPr>
          <w:rFonts w:ascii="Times New Roman" w:hAnsi="Times New Roman" w:cs="Times New Roman"/>
          <w:b/>
          <w:sz w:val="24"/>
          <w:szCs w:val="24"/>
        </w:rPr>
        <w:t>Формулировка проблемы</w:t>
      </w:r>
      <w:r w:rsidRPr="00610779">
        <w:rPr>
          <w:rFonts w:ascii="Times New Roman" w:hAnsi="Times New Roman" w:cs="Times New Roman"/>
          <w:sz w:val="24"/>
          <w:szCs w:val="24"/>
        </w:rPr>
        <w:t xml:space="preserve">: в соответствии с законодательством о защите конкуренции при заключении договоров аренды имущества на новый срок предусмотрено определение </w:t>
      </w:r>
      <w:r w:rsidRPr="00610779">
        <w:rPr>
          <w:rFonts w:ascii="Times New Roman" w:hAnsi="Times New Roman" w:cs="Times New Roman"/>
          <w:sz w:val="24"/>
          <w:szCs w:val="24"/>
        </w:rPr>
        <w:lastRenderedPageBreak/>
        <w:t xml:space="preserve">размера арендной платы по результатам рыночной оценки. </w:t>
      </w:r>
      <w:r w:rsidR="00F116F5" w:rsidRPr="00610779">
        <w:rPr>
          <w:rFonts w:ascii="Times New Roman" w:hAnsi="Times New Roman" w:cs="Times New Roman"/>
          <w:sz w:val="24"/>
          <w:szCs w:val="24"/>
        </w:rPr>
        <w:t>Рассчитанный</w:t>
      </w:r>
      <w:r w:rsidRPr="00610779">
        <w:rPr>
          <w:rFonts w:ascii="Times New Roman" w:hAnsi="Times New Roman" w:cs="Times New Roman"/>
          <w:sz w:val="24"/>
          <w:szCs w:val="24"/>
        </w:rPr>
        <w:t xml:space="preserve"> </w:t>
      </w:r>
      <w:r w:rsidR="00F116F5" w:rsidRPr="00610779">
        <w:rPr>
          <w:rFonts w:ascii="Times New Roman" w:hAnsi="Times New Roman" w:cs="Times New Roman"/>
          <w:sz w:val="24"/>
          <w:szCs w:val="24"/>
        </w:rPr>
        <w:t>указанным</w:t>
      </w:r>
      <w:r w:rsidRPr="00610779">
        <w:rPr>
          <w:rFonts w:ascii="Times New Roman" w:hAnsi="Times New Roman" w:cs="Times New Roman"/>
          <w:sz w:val="24"/>
          <w:szCs w:val="24"/>
        </w:rPr>
        <w:t xml:space="preserve"> образом размер арендной платы за пользование имуществом </w:t>
      </w:r>
      <w:r w:rsidR="00F116F5" w:rsidRPr="00610779">
        <w:rPr>
          <w:rFonts w:ascii="Times New Roman" w:hAnsi="Times New Roman" w:cs="Times New Roman"/>
          <w:sz w:val="24"/>
          <w:szCs w:val="24"/>
        </w:rPr>
        <w:t xml:space="preserve">вызывает у арендаторов </w:t>
      </w:r>
      <w:r w:rsidRPr="00610779">
        <w:rPr>
          <w:rFonts w:ascii="Times New Roman" w:hAnsi="Times New Roman" w:cs="Times New Roman"/>
          <w:sz w:val="24"/>
          <w:szCs w:val="24"/>
        </w:rPr>
        <w:t>трудности при своевременной оплате</w:t>
      </w:r>
      <w:r w:rsidR="00F116F5" w:rsidRPr="00610779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610779">
        <w:rPr>
          <w:rFonts w:ascii="Times New Roman" w:hAnsi="Times New Roman" w:cs="Times New Roman"/>
          <w:sz w:val="24"/>
          <w:szCs w:val="24"/>
        </w:rPr>
        <w:t xml:space="preserve">, </w:t>
      </w:r>
      <w:r w:rsidR="00F116F5" w:rsidRPr="00610779">
        <w:rPr>
          <w:rFonts w:ascii="Times New Roman" w:hAnsi="Times New Roman" w:cs="Times New Roman"/>
          <w:sz w:val="24"/>
          <w:szCs w:val="24"/>
        </w:rPr>
        <w:t>следовательно, растет задолженность по неналоговым поступлениям в местный бюджет. Т</w:t>
      </w:r>
      <w:r w:rsidRPr="00610779">
        <w:rPr>
          <w:rFonts w:ascii="Times New Roman" w:hAnsi="Times New Roman" w:cs="Times New Roman"/>
          <w:sz w:val="24"/>
          <w:szCs w:val="24"/>
        </w:rPr>
        <w:t xml:space="preserve">акже </w:t>
      </w:r>
      <w:r w:rsidR="00F116F5" w:rsidRPr="00610779">
        <w:rPr>
          <w:rFonts w:ascii="Times New Roman" w:hAnsi="Times New Roman" w:cs="Times New Roman"/>
          <w:sz w:val="24"/>
          <w:szCs w:val="24"/>
        </w:rPr>
        <w:t>существуют риски отказа от договоров аренды, что приводит к высвобождению муниципального нежилого фонда из хозяйственного оборота</w:t>
      </w:r>
      <w:r w:rsidRPr="00610779">
        <w:rPr>
          <w:rFonts w:ascii="Times New Roman" w:hAnsi="Times New Roman" w:cs="Times New Roman"/>
          <w:sz w:val="24"/>
          <w:szCs w:val="24"/>
        </w:rPr>
        <w:t>.</w:t>
      </w:r>
    </w:p>
    <w:p w:rsidR="00193EC2" w:rsidRPr="00610779" w:rsidRDefault="00193EC2" w:rsidP="00193E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Предлагаемое положение </w:t>
      </w:r>
      <w:r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оказание имущественной поддержки арендаторам муниципального имущества при заключении договоров аренды на новый срок, а также при заключении договоров аренды имущества на аукционе. При этом имущественная поддержка при заключении договора аренды на новый срок учитывает территориальное расположение арендуемого имущества. Так, при аренде имущества в административных центрах городских и сельских поселений Гатчинского муниципального района предусмотрена поддержка в размере 80% от рыночной стоимости, определённой в соответствии с законодательством об оценочной деятельности. При аренде имущества в прочих населенных пунктах Гатчинского муниципального района – 70%. Размер арендной платы, определенный с учетом поддержки, распространяет свое действие на календарный год, в котором она оказана, в последующие периоды арендная плата индексируется на величину официально опубликованной инфляции в РФ за отчетный год. </w:t>
      </w:r>
    </w:p>
    <w:p w:rsidR="00193EC2" w:rsidRPr="00610779" w:rsidRDefault="00193EC2" w:rsidP="00193E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передаче имущества в аренду по результатам аукционов размер годовой арендной платы (начальная цена аукциона) определяется в размере 80% от рыночной цены. </w:t>
      </w:r>
    </w:p>
    <w:p w:rsidR="00193EC2" w:rsidRPr="00610779" w:rsidRDefault="00193EC2" w:rsidP="00193E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характер деятельности арендатора (целевое использование муниципального имущества) не целесообразно, поскольку из 14 СМиСП, арендующих имущество, 7 арендаторов осуществляют торговую деятельность, включая продажу продуктов питания и вино-водочной продукции. Не представляется возможным отнести такое хозяйствование к социально значимым видам деятельности. </w:t>
      </w:r>
    </w:p>
    <w:p w:rsidR="00193EC2" w:rsidRPr="00610779" w:rsidRDefault="00193EC2" w:rsidP="00193E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позволят снизить нагрузку на предпринимателей, использующих в предпринимательской деятельности муниципальные помещения, но при этом обеспечат стабильный доход от аренды имущества в бюджет муниципального образования «Гатчинский муниципальный район» Ленинградской области.</w:t>
      </w:r>
    </w:p>
    <w:p w:rsidR="00E8440D" w:rsidRPr="00610779" w:rsidRDefault="00E8440D" w:rsidP="00193E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пользование на льготных условиях будет предоставляться имущество, переданное на баланс муниципальных учреждений и предприятий, которое не используется ими в основной уставной (хозяйственной) деятельности. Это позволит реализовывать принципы публичности при вовлечении в хозяйственный оборот муниципальных объектов недвижимости, преданных на баланс предприятиям и учреждениям.  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2.2. </w:t>
      </w:r>
      <w:r w:rsidRPr="00610779">
        <w:rPr>
          <w:rFonts w:ascii="Times New Roman" w:hAnsi="Times New Roman" w:cs="Times New Roman"/>
          <w:b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610779">
        <w:rPr>
          <w:rFonts w:ascii="Times New Roman" w:hAnsi="Times New Roman" w:cs="Times New Roman"/>
          <w:sz w:val="24"/>
          <w:szCs w:val="24"/>
        </w:rPr>
        <w:t>: утверждение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связано с реализацией мер по поддержке субъектов малого и среднего предпринимательства.</w:t>
      </w:r>
    </w:p>
    <w:p w:rsidR="00193EC2" w:rsidRPr="00610779" w:rsidRDefault="00193EC2" w:rsidP="00193EC2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2.3. </w:t>
      </w:r>
      <w:r w:rsidRPr="00610779">
        <w:rPr>
          <w:rFonts w:ascii="Times New Roman" w:hAnsi="Times New Roman" w:cs="Times New Roman"/>
          <w:b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Pr="00610779">
        <w:rPr>
          <w:rFonts w:ascii="Times New Roman" w:hAnsi="Times New Roman" w:cs="Times New Roman"/>
          <w:sz w:val="24"/>
          <w:szCs w:val="24"/>
        </w:rPr>
        <w:t xml:space="preserve">: субъекты малого и 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:rsidR="00193EC2" w:rsidRPr="00610779" w:rsidRDefault="00193EC2" w:rsidP="00193EC2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2.4. </w:t>
      </w:r>
      <w:r w:rsidRPr="00610779">
        <w:rPr>
          <w:rFonts w:ascii="Times New Roman" w:hAnsi="Times New Roman" w:cs="Times New Roman"/>
          <w:b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</w:t>
      </w:r>
      <w:r w:rsidRPr="00610779">
        <w:rPr>
          <w:rFonts w:ascii="Times New Roman" w:hAnsi="Times New Roman" w:cs="Times New Roman"/>
          <w:sz w:val="24"/>
          <w:szCs w:val="24"/>
        </w:rPr>
        <w:t xml:space="preserve">: </w:t>
      </w:r>
      <w:r w:rsidR="00E8440D" w:rsidRPr="00610779">
        <w:rPr>
          <w:rFonts w:ascii="Times New Roman" w:hAnsi="Times New Roman" w:cs="Times New Roman"/>
          <w:sz w:val="24"/>
          <w:szCs w:val="24"/>
        </w:rPr>
        <w:t>неполноценный механизм</w:t>
      </w:r>
      <w:r w:rsidRPr="00610779">
        <w:rPr>
          <w:rFonts w:ascii="Times New Roman" w:hAnsi="Times New Roman" w:cs="Times New Roman"/>
          <w:sz w:val="24"/>
          <w:szCs w:val="24"/>
        </w:rPr>
        <w:t xml:space="preserve"> </w:t>
      </w:r>
      <w:r w:rsidR="00E8440D" w:rsidRPr="00610779">
        <w:rPr>
          <w:rFonts w:ascii="Times New Roman" w:hAnsi="Times New Roman" w:cs="Times New Roman"/>
          <w:sz w:val="24"/>
          <w:szCs w:val="24"/>
        </w:rPr>
        <w:t>реализации</w:t>
      </w:r>
      <w:r w:rsidRPr="00610779">
        <w:rPr>
          <w:rFonts w:ascii="Times New Roman" w:hAnsi="Times New Roman" w:cs="Times New Roman"/>
          <w:sz w:val="24"/>
          <w:szCs w:val="24"/>
        </w:rPr>
        <w:t xml:space="preserve"> имущественной поддержки субъектам малого и среднего предпринимательства и </w:t>
      </w:r>
      <w:r w:rsidRPr="00610779">
        <w:rPr>
          <w:rFonts w:ascii="Times New Roman" w:hAnsi="Times New Roman" w:cs="Times New Roman"/>
          <w:sz w:val="24"/>
          <w:szCs w:val="24"/>
        </w:rPr>
        <w:lastRenderedPageBreak/>
        <w:t>организациям, образующим инфраструктуру поддержки субъектов малого и среднего предпринимательства.</w:t>
      </w:r>
    </w:p>
    <w:p w:rsidR="00193EC2" w:rsidRPr="00610779" w:rsidRDefault="00193EC2" w:rsidP="00193EC2">
      <w:pPr>
        <w:spacing w:after="12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2.5. </w:t>
      </w:r>
      <w:r w:rsidRPr="00610779">
        <w:rPr>
          <w:rFonts w:ascii="Times New Roman" w:hAnsi="Times New Roman" w:cs="Times New Roman"/>
          <w:b/>
          <w:sz w:val="24"/>
          <w:szCs w:val="24"/>
        </w:rPr>
        <w:t>Причины возникновения проблемы и факторы, поддерживающие ее существование</w:t>
      </w:r>
      <w:r w:rsidRPr="00610779">
        <w:rPr>
          <w:rFonts w:ascii="Times New Roman" w:hAnsi="Times New Roman" w:cs="Times New Roman"/>
          <w:sz w:val="24"/>
          <w:szCs w:val="24"/>
        </w:rPr>
        <w:t>: необходимость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2.6. </w:t>
      </w:r>
      <w:r w:rsidRPr="00610779">
        <w:rPr>
          <w:rFonts w:ascii="Times New Roman" w:hAnsi="Times New Roman" w:cs="Times New Roman"/>
          <w:b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610779">
        <w:rPr>
          <w:rFonts w:ascii="Times New Roman" w:hAnsi="Times New Roman" w:cs="Times New Roman"/>
          <w:sz w:val="24"/>
          <w:szCs w:val="24"/>
        </w:rPr>
        <w:t>: проблема может быть решена путем правого регулирования органами местного самоуправления – принятие</w:t>
      </w:r>
      <w:r w:rsidR="00D20F43" w:rsidRPr="00610779">
        <w:rPr>
          <w:rFonts w:ascii="Times New Roman" w:hAnsi="Times New Roman" w:cs="Times New Roman"/>
          <w:sz w:val="24"/>
          <w:szCs w:val="24"/>
        </w:rPr>
        <w:t>м</w:t>
      </w:r>
      <w:r w:rsidRPr="00610779">
        <w:rPr>
          <w:rFonts w:ascii="Times New Roman" w:hAnsi="Times New Roman" w:cs="Times New Roman"/>
          <w:sz w:val="24"/>
          <w:szCs w:val="24"/>
        </w:rPr>
        <w:t xml:space="preserve"> муниципального правого акта. </w:t>
      </w:r>
    </w:p>
    <w:p w:rsidR="00193EC2" w:rsidRPr="00610779" w:rsidRDefault="00193EC2" w:rsidP="00193EC2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2.7. Иная информация о проблеме: </w:t>
      </w:r>
      <w:r w:rsidRPr="00610779">
        <w:rPr>
          <w:rFonts w:ascii="Times New Roman" w:hAnsi="Times New Roman" w:cs="Times New Roman"/>
          <w:b/>
          <w:sz w:val="24"/>
          <w:szCs w:val="24"/>
        </w:rPr>
        <w:t>отсутствует</w:t>
      </w:r>
    </w:p>
    <w:p w:rsidR="00193EC2" w:rsidRPr="00610779" w:rsidRDefault="00193EC2" w:rsidP="00193EC2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56"/>
      <w:bookmarkEnd w:id="0"/>
      <w:r w:rsidRPr="00610779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78"/>
        <w:gridCol w:w="1985"/>
        <w:gridCol w:w="2420"/>
      </w:tblGrid>
      <w:tr w:rsidR="00193EC2" w:rsidRPr="00610779" w:rsidTr="00362D8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610779" w:rsidTr="00362D8C">
        <w:trPr>
          <w:trHeight w:val="11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      </w:r>
            <w:r w:rsidRPr="0061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715A25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  <w:r w:rsidR="00193EC2"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193EC2" w:rsidRPr="00610779" w:rsidRDefault="00193EC2" w:rsidP="00193EC2">
      <w:pPr>
        <w:spacing w:before="2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3.4. </w:t>
      </w:r>
      <w:r w:rsidRPr="00610779">
        <w:rPr>
          <w:rFonts w:ascii="Times New Roman" w:hAnsi="Times New Roman" w:cs="Times New Roman"/>
          <w:b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715A25" w:rsidRPr="0061077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715A25"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</w:t>
      </w:r>
      <w:r w:rsidR="00715A25" w:rsidRPr="00610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10779">
        <w:rPr>
          <w:rFonts w:ascii="Times New Roman" w:hAnsi="Times New Roman" w:cs="Times New Roman"/>
          <w:sz w:val="24"/>
          <w:szCs w:val="24"/>
        </w:rPr>
        <w:t xml:space="preserve"> статья 18 Федерального закона от 24.07.2007 № 209-ФЗ «О развитии малого и среднего предпринимательства в Российской Федерации», постановление Правительства Российской Федерации от 01.12.2016 № 1283, методические рекомендации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утвержденные решением Совета директоров АО «Корпорация «МСП» от 17.04.2017 </w:t>
      </w:r>
    </w:p>
    <w:p w:rsidR="00193EC2" w:rsidRPr="00610779" w:rsidRDefault="00193EC2" w:rsidP="00193EC2">
      <w:pPr>
        <w:spacing w:after="240" w:line="259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59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741"/>
        <w:gridCol w:w="1984"/>
        <w:gridCol w:w="1814"/>
      </w:tblGrid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715A25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2018 – 2</w:t>
            </w:r>
          </w:p>
          <w:p w:rsidR="00715A25" w:rsidRPr="00610779" w:rsidRDefault="00715A25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2019 – 4</w:t>
            </w:r>
          </w:p>
          <w:p w:rsidR="00715A25" w:rsidRPr="00610779" w:rsidRDefault="00715A25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2020 - 5</w:t>
            </w:r>
          </w:p>
        </w:tc>
      </w:tr>
    </w:tbl>
    <w:p w:rsidR="00193EC2" w:rsidRPr="00610779" w:rsidRDefault="00193EC2" w:rsidP="00193EC2">
      <w:pPr>
        <w:spacing w:before="24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Pr="00610779">
        <w:rPr>
          <w:rFonts w:ascii="Times New Roman" w:hAnsi="Times New Roman" w:cs="Times New Roman"/>
          <w:b/>
          <w:sz w:val="24"/>
          <w:szCs w:val="24"/>
        </w:rPr>
        <w:t>реестр действующих договоров аренды и безвозмездного пользования</w:t>
      </w:r>
    </w:p>
    <w:p w:rsidR="00193EC2" w:rsidRPr="00610779" w:rsidRDefault="00193EC2" w:rsidP="00193EC2">
      <w:pPr>
        <w:spacing w:before="120" w:after="240"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3.10. Оценка затрат на проведение мониторинга достижения целей предлагаемого правового регулирования: </w:t>
      </w:r>
      <w:r w:rsidRPr="00610779">
        <w:rPr>
          <w:rFonts w:ascii="Times New Roman" w:hAnsi="Times New Roman" w:cs="Times New Roman"/>
          <w:b/>
          <w:sz w:val="24"/>
          <w:szCs w:val="24"/>
        </w:rPr>
        <w:t>затраты не требуются</w:t>
      </w:r>
    </w:p>
    <w:p w:rsidR="00193EC2" w:rsidRPr="00610779" w:rsidRDefault="00193EC2" w:rsidP="00193EC2">
      <w:pPr>
        <w:spacing w:before="120" w:after="24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54"/>
        <w:gridCol w:w="2098"/>
      </w:tblGrid>
      <w:tr w:rsidR="00193EC2" w:rsidRPr="00610779" w:rsidTr="00362D8C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14"/>
            <w:bookmarkEnd w:id="1"/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4.2.1. на стадии разработки проекта акта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3EC2" w:rsidRPr="00610779" w:rsidTr="00362D8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4.2.1. – </w:t>
            </w:r>
            <w:r w:rsidR="00FF4B8E" w:rsidRPr="00610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3EC2" w:rsidRPr="00610779" w:rsidRDefault="00193EC2" w:rsidP="004905C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4.2.2. - </w:t>
            </w:r>
            <w:r w:rsidR="004905C8" w:rsidRPr="00610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Реестр договоров аренды</w:t>
            </w:r>
          </w:p>
        </w:tc>
      </w:tr>
    </w:tbl>
    <w:p w:rsidR="00193EC2" w:rsidRPr="00610779" w:rsidRDefault="00193EC2" w:rsidP="00193EC2">
      <w:pPr>
        <w:spacing w:before="240"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990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275"/>
        <w:gridCol w:w="1843"/>
        <w:gridCol w:w="1843"/>
        <w:gridCol w:w="1626"/>
      </w:tblGrid>
      <w:tr w:rsidR="00193EC2" w:rsidRPr="00610779" w:rsidTr="00362D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32"/>
            <w:bookmarkEnd w:id="2"/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193EC2" w:rsidRPr="00610779" w:rsidTr="00362D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FF4B8E" w:rsidP="00FF4B8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 рамках предлагаемого положения.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93EC2" w:rsidRPr="00610779" w:rsidRDefault="00193EC2" w:rsidP="00193EC2">
      <w:pPr>
        <w:spacing w:before="240" w:after="240"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before="240" w:after="24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628"/>
        <w:gridCol w:w="2721"/>
      </w:tblGrid>
      <w:tr w:rsidR="00193EC2" w:rsidRPr="00610779" w:rsidTr="00362D8C">
        <w:trPr>
          <w:trHeight w:val="192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муниципального образования ___________________________</w:t>
            </w:r>
          </w:p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610779" w:rsidTr="00362D8C">
        <w:trPr>
          <w:trHeight w:val="491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право):</w:t>
            </w:r>
          </w:p>
          <w:p w:rsidR="00193EC2" w:rsidRPr="00610779" w:rsidRDefault="00FF4B8E" w:rsidP="00FF4B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«Гатчинский муниципальный район» Ленинградской области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14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2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18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единовременные расходы </w:t>
            </w:r>
            <w:r w:rsidR="00FF4B8E" w:rsidRPr="00610779">
              <w:rPr>
                <w:rFonts w:ascii="Times New Roman" w:hAnsi="Times New Roman" w:cs="Times New Roman"/>
                <w:sz w:val="24"/>
                <w:szCs w:val="24"/>
              </w:rPr>
              <w:t>за период 2018-2019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610779" w:rsidTr="00362D8C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Итого пери</w:t>
            </w:r>
            <w:r w:rsidR="00066D1F" w:rsidRPr="00610779">
              <w:rPr>
                <w:rFonts w:ascii="Times New Roman" w:hAnsi="Times New Roman" w:cs="Times New Roman"/>
                <w:sz w:val="24"/>
                <w:szCs w:val="24"/>
              </w:rPr>
              <w:t>одические расходы за период 2018-2019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610779" w:rsidTr="00362D8C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66D1F"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доходы за период 2018 -2019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</w:tbl>
    <w:p w:rsidR="00193EC2" w:rsidRPr="00610779" w:rsidRDefault="00193EC2" w:rsidP="00193EC2">
      <w:pPr>
        <w:spacing w:before="2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6.4. 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 </w:t>
      </w:r>
      <w:r w:rsidRPr="00610779"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193EC2" w:rsidRPr="00610779" w:rsidRDefault="00193EC2" w:rsidP="00193EC2">
      <w:pPr>
        <w:spacing w:before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6.5. Источники данных: </w:t>
      </w:r>
      <w:r w:rsidRPr="00610779">
        <w:rPr>
          <w:rFonts w:ascii="Times New Roman" w:hAnsi="Times New Roman" w:cs="Times New Roman"/>
          <w:b/>
          <w:sz w:val="24"/>
          <w:szCs w:val="24"/>
        </w:rPr>
        <w:t>информация КУИ ГМР</w:t>
      </w:r>
    </w:p>
    <w:p w:rsidR="00193EC2" w:rsidRPr="00610779" w:rsidRDefault="00193EC2" w:rsidP="00193EC2">
      <w:pPr>
        <w:spacing w:before="120" w:after="24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2902"/>
        <w:gridCol w:w="2126"/>
        <w:gridCol w:w="2099"/>
      </w:tblGrid>
      <w:tr w:rsidR="00193EC2" w:rsidRPr="00610779" w:rsidTr="00362D8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тыс. рублей</w:t>
            </w:r>
          </w:p>
        </w:tc>
      </w:tr>
      <w:tr w:rsidR="00193EC2" w:rsidRPr="00610779" w:rsidTr="00362D8C">
        <w:trPr>
          <w:trHeight w:val="2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514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Группа 2 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1061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lastRenderedPageBreak/>
        <w:t xml:space="preserve">7.5. Издержки и выгоды адресатов предлагаемого правового регулирования, не поддающиеся количественной оценке: </w:t>
      </w:r>
      <w:r w:rsidRPr="00610779">
        <w:rPr>
          <w:rFonts w:ascii="Times New Roman" w:hAnsi="Times New Roman" w:cs="Times New Roman"/>
          <w:b/>
          <w:sz w:val="24"/>
          <w:szCs w:val="24"/>
        </w:rPr>
        <w:t>не установлены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7.6. Источники данных: </w:t>
      </w:r>
      <w:r w:rsidRPr="00610779">
        <w:rPr>
          <w:rFonts w:ascii="Times New Roman" w:hAnsi="Times New Roman" w:cs="Times New Roman"/>
          <w:b/>
          <w:sz w:val="24"/>
          <w:szCs w:val="24"/>
        </w:rPr>
        <w:t>информация КУИ ГМР</w:t>
      </w:r>
    </w:p>
    <w:p w:rsidR="00193EC2" w:rsidRPr="00610779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610779" w:rsidTr="00362D8C">
        <w:trPr>
          <w:trHeight w:val="9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193EC2" w:rsidRPr="00610779" w:rsidTr="00362D8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</w:p>
        </w:tc>
      </w:tr>
    </w:tbl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8.5. Источники данных: сведения КУИ ГМР</w:t>
      </w:r>
    </w:p>
    <w:p w:rsidR="00193EC2" w:rsidRPr="00610779" w:rsidRDefault="00193EC2" w:rsidP="00193EC2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6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2693"/>
        <w:gridCol w:w="1179"/>
      </w:tblGrid>
      <w:tr w:rsidR="00193EC2" w:rsidRPr="00610779" w:rsidTr="00362D8C">
        <w:trPr>
          <w:trHeight w:val="2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193EC2" w:rsidRPr="00610779" w:rsidTr="00362D8C">
        <w:trPr>
          <w:trHeight w:val="15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6B59A8" w:rsidP="00D123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233E"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D123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утвержденного положения </w:t>
            </w:r>
            <w:r w:rsidR="00D1233E"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среднесрочном периоде (1-3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– </w:t>
            </w:r>
            <w:r w:rsidR="004905C8" w:rsidRPr="00610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D1233E" w:rsidRPr="006107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5C8" w:rsidRPr="00610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233E" w:rsidRPr="00610779" w:rsidRDefault="00D1233E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="004905C8" w:rsidRPr="00610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D1233E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193EC2"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:rsidR="00193EC2" w:rsidRPr="00610779" w:rsidRDefault="00D1233E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93EC2"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:rsidR="00193EC2" w:rsidRPr="00610779" w:rsidRDefault="00D1233E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193EC2" w:rsidRPr="00610779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  <w:bookmarkStart w:id="3" w:name="_GoBack"/>
            <w:bookmarkEnd w:id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9.7. Обоснование выбора предпочтительного варианта решения выявленной проблемы: предпочтителен вариант 1, учитывающий требования действующего законодательства. 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9.8. Детальное описание предлагаемого варианта решения проблемы: решение совета депутатов Гатчинского муниципального района «Об </w:t>
      </w:r>
      <w:r w:rsidR="006B59A8" w:rsidRPr="00610779">
        <w:rPr>
          <w:rFonts w:ascii="Times New Roman" w:hAnsi="Times New Roman" w:cs="Times New Roman"/>
          <w:sz w:val="24"/>
          <w:szCs w:val="24"/>
        </w:rPr>
        <w:t xml:space="preserve">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</w:t>
      </w:r>
      <w:r w:rsidRPr="00610779">
        <w:rPr>
          <w:rFonts w:ascii="Times New Roman" w:hAnsi="Times New Roman" w:cs="Times New Roman"/>
          <w:sz w:val="24"/>
          <w:szCs w:val="24"/>
        </w:rPr>
        <w:t>позволит регламентировать порядок работы, направленной на оказание имущественной поддержки субъектов малого и среднего предпринимательства, а также вовлечь в хозяйственный оборот свободные нежилые помещения</w:t>
      </w:r>
      <w:r w:rsidR="006B59A8" w:rsidRPr="00610779">
        <w:rPr>
          <w:rFonts w:ascii="Times New Roman" w:hAnsi="Times New Roman" w:cs="Times New Roman"/>
          <w:sz w:val="24"/>
          <w:szCs w:val="24"/>
        </w:rPr>
        <w:t xml:space="preserve"> и земельные участки.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91"/>
      <w:bookmarkEnd w:id="4"/>
      <w:r w:rsidRPr="00610779">
        <w:rPr>
          <w:rFonts w:ascii="Times New Roman" w:hAnsi="Times New Roman" w:cs="Times New Roman"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610779">
        <w:rPr>
          <w:rFonts w:ascii="Times New Roman" w:hAnsi="Times New Roman" w:cs="Times New Roman"/>
          <w:sz w:val="24"/>
          <w:szCs w:val="24"/>
        </w:rPr>
        <w:t>: нет.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lastRenderedPageBreak/>
        <w:t>10.1. Необходимость установления переходного периода и (или) отсрочки введения предлагаемого правового регулирования: нет</w:t>
      </w:r>
      <w:r w:rsidR="00361A51" w:rsidRPr="00610779">
        <w:rPr>
          <w:rFonts w:ascii="Times New Roman" w:hAnsi="Times New Roman" w:cs="Times New Roman"/>
          <w:sz w:val="24"/>
          <w:szCs w:val="24"/>
        </w:rPr>
        <w:t>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а) срок переходного периода: 0 дней с момента принятия проекта муниципального правового акта;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10.2. Необходимость распространения предлагаемого правового регулирования на ранее возникшие отношения: нет.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10.2.1. Период распространения на ранее возникшие отношения: 0 дней с момента принятия проекта муниципального нормативного правового акта.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не требуется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Руководитель регулирующего органа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А.Н. Аввакумов       ____________ ___________ 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  <w:vertAlign w:val="superscript"/>
        </w:rPr>
        <w:t xml:space="preserve">   (инициалы, </w:t>
      </w:r>
      <w:proofErr w:type="gramStart"/>
      <w:r w:rsidRPr="00610779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фамилия)   </w:t>
      </w:r>
      <w:proofErr w:type="gramEnd"/>
      <w:r w:rsidRPr="006107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(подпись)                           (дата)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B122E" w:rsidRPr="00610779" w:rsidRDefault="003B122E">
      <w:pPr>
        <w:rPr>
          <w:sz w:val="24"/>
          <w:szCs w:val="24"/>
        </w:rPr>
      </w:pPr>
    </w:p>
    <w:sectPr w:rsidR="003B122E" w:rsidRPr="0061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2"/>
    <w:rsid w:val="00066D1F"/>
    <w:rsid w:val="00193EC2"/>
    <w:rsid w:val="00361A51"/>
    <w:rsid w:val="003B122E"/>
    <w:rsid w:val="004905C8"/>
    <w:rsid w:val="00610779"/>
    <w:rsid w:val="00664212"/>
    <w:rsid w:val="006B59A8"/>
    <w:rsid w:val="00715A25"/>
    <w:rsid w:val="007C00CA"/>
    <w:rsid w:val="008A0E56"/>
    <w:rsid w:val="00D1233E"/>
    <w:rsid w:val="00D20F43"/>
    <w:rsid w:val="00DD7F08"/>
    <w:rsid w:val="00E8440D"/>
    <w:rsid w:val="00F04FAF"/>
    <w:rsid w:val="00F116F5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1386"/>
  <w15:chartTrackingRefBased/>
  <w15:docId w15:val="{3F18AE1A-0BE7-41D1-A949-2AC7A543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19</cp:revision>
  <cp:lastPrinted>2018-08-29T12:49:00Z</cp:lastPrinted>
  <dcterms:created xsi:type="dcterms:W3CDTF">2017-08-01T12:40:00Z</dcterms:created>
  <dcterms:modified xsi:type="dcterms:W3CDTF">2018-08-29T12:51:00Z</dcterms:modified>
</cp:coreProperties>
</file>