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C2" w:rsidRPr="0026593C" w:rsidRDefault="007651C2" w:rsidP="007651C2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>Приложение №2</w:t>
      </w:r>
    </w:p>
    <w:p w:rsidR="007651C2" w:rsidRPr="0026593C" w:rsidRDefault="007651C2" w:rsidP="007651C2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7651C2" w:rsidRPr="0026593C" w:rsidRDefault="007651C2" w:rsidP="007651C2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6593C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органов администрации Гатчинского муниципального района</w:t>
      </w:r>
    </w:p>
    <w:p w:rsidR="007651C2" w:rsidRPr="00D34936" w:rsidRDefault="007651C2" w:rsidP="007651C2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7651C2" w:rsidRPr="00D34936" w:rsidRDefault="007651C2" w:rsidP="007651C2">
      <w:pPr>
        <w:ind w:firstLine="540"/>
        <w:jc w:val="both"/>
        <w:rPr>
          <w:sz w:val="22"/>
          <w:szCs w:val="22"/>
        </w:rPr>
      </w:pPr>
    </w:p>
    <w:p w:rsidR="007651C2" w:rsidRPr="00CD00CC" w:rsidRDefault="007651C2" w:rsidP="007651C2">
      <w:pPr>
        <w:jc w:val="center"/>
      </w:pPr>
      <w:r w:rsidRPr="00CD00CC">
        <w:t>ПОЯСНИТЕЛЬНАЯ ЗАПИСКА</w:t>
      </w:r>
    </w:p>
    <w:p w:rsidR="007651C2" w:rsidRDefault="007651C2" w:rsidP="007651C2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7651C2" w:rsidRPr="00CD00CC" w:rsidRDefault="007651C2" w:rsidP="007651C2">
      <w:pPr>
        <w:jc w:val="center"/>
      </w:pPr>
    </w:p>
    <w:p w:rsidR="007651C2" w:rsidRPr="00CD00CC" w:rsidRDefault="007651C2" w:rsidP="007651C2">
      <w:pPr>
        <w:spacing w:after="120"/>
        <w:jc w:val="center"/>
      </w:pPr>
      <w:r w:rsidRPr="00CD00CC">
        <w:t>1. Общая информация</w:t>
      </w:r>
    </w:p>
    <w:p w:rsidR="007651C2" w:rsidRDefault="007651C2" w:rsidP="007651C2">
      <w:pPr>
        <w:jc w:val="both"/>
      </w:pPr>
      <w:r w:rsidRPr="00CD00CC">
        <w:t>1.1. Регулирующий орган:</w:t>
      </w:r>
      <w:r>
        <w:t xml:space="preserve"> </w:t>
      </w:r>
      <w:r w:rsidRPr="003C35D8">
        <w:rPr>
          <w:b/>
          <w:i/>
        </w:rPr>
        <w:t>Комитет по управлению имуществом Га</w:t>
      </w:r>
      <w:r>
        <w:rPr>
          <w:b/>
          <w:i/>
        </w:rPr>
        <w:t>тчинского муниципального района</w:t>
      </w:r>
      <w:r w:rsidRPr="00CD00CC">
        <w:t xml:space="preserve"> </w:t>
      </w:r>
      <w:r w:rsidRPr="00044733">
        <w:rPr>
          <w:b/>
          <w:i/>
        </w:rPr>
        <w:t>Ленинградской области</w:t>
      </w:r>
    </w:p>
    <w:p w:rsidR="007651C2" w:rsidRPr="005C6C41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CD00CC">
        <w:t xml:space="preserve">1.2. Вид и наименование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</w:t>
      </w:r>
      <w:r>
        <w:t>:</w:t>
      </w:r>
      <w:r w:rsidRPr="00044733">
        <w:rPr>
          <w:b/>
          <w:i/>
        </w:rPr>
        <w:t xml:space="preserve"> </w:t>
      </w:r>
      <w:r>
        <w:rPr>
          <w:b/>
          <w:i/>
        </w:rPr>
        <w:t xml:space="preserve">административный регламент </w:t>
      </w:r>
      <w:r w:rsidRPr="005C6C41">
        <w:rPr>
          <w:b/>
          <w:i/>
        </w:rPr>
        <w:t>по предоставлению муниципальной услуг</w:t>
      </w:r>
      <w:r>
        <w:rPr>
          <w:b/>
          <w:i/>
        </w:rPr>
        <w:t xml:space="preserve">и </w:t>
      </w:r>
      <w:r w:rsidRPr="005C6C41">
        <w:rPr>
          <w:b/>
          <w:i/>
        </w:rPr>
        <w:t>«Привати</w:t>
      </w:r>
      <w:r>
        <w:rPr>
          <w:b/>
          <w:i/>
        </w:rPr>
        <w:t xml:space="preserve">зация имущества, находящегося в </w:t>
      </w:r>
      <w:r w:rsidRPr="005C6C41">
        <w:rPr>
          <w:b/>
          <w:i/>
        </w:rPr>
        <w:t>муницип</w:t>
      </w:r>
      <w:r>
        <w:rPr>
          <w:b/>
          <w:i/>
        </w:rPr>
        <w:t xml:space="preserve">альной собственности МО «Город </w:t>
      </w:r>
      <w:r w:rsidRPr="005C6C41">
        <w:rPr>
          <w:b/>
          <w:i/>
        </w:rPr>
        <w:t>Гатчин</w:t>
      </w:r>
      <w:r>
        <w:rPr>
          <w:b/>
          <w:i/>
        </w:rPr>
        <w:t xml:space="preserve">а» и муниципального образования </w:t>
      </w:r>
      <w:r w:rsidRPr="005C6C41">
        <w:rPr>
          <w:b/>
          <w:i/>
        </w:rPr>
        <w:t xml:space="preserve">«Гатчинский муниципальный район» </w:t>
      </w:r>
    </w:p>
    <w:p w:rsidR="007651C2" w:rsidRPr="005C6C41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5C6C41">
        <w:rPr>
          <w:b/>
          <w:i/>
        </w:rPr>
        <w:t>Ленингра</w:t>
      </w:r>
      <w:r>
        <w:rPr>
          <w:b/>
          <w:i/>
        </w:rPr>
        <w:t xml:space="preserve">дской области, в соответствии с </w:t>
      </w:r>
      <w:r w:rsidRPr="005C6C41">
        <w:rPr>
          <w:b/>
          <w:i/>
        </w:rPr>
        <w:t xml:space="preserve">федеральным законом от 22 июля 2008 года </w:t>
      </w:r>
    </w:p>
    <w:p w:rsidR="007651C2" w:rsidRPr="005C6C41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5C6C41">
        <w:rPr>
          <w:b/>
          <w:i/>
        </w:rPr>
        <w:t>№ 159-ФЗ «Об особенн</w:t>
      </w:r>
      <w:r>
        <w:rPr>
          <w:b/>
          <w:i/>
        </w:rPr>
        <w:t xml:space="preserve">остях отчуждения </w:t>
      </w:r>
      <w:r w:rsidRPr="005C6C41">
        <w:rPr>
          <w:b/>
          <w:i/>
        </w:rPr>
        <w:t>недвижи</w:t>
      </w:r>
      <w:r>
        <w:rPr>
          <w:b/>
          <w:i/>
        </w:rPr>
        <w:t xml:space="preserve">мого имущества, находящегося в </w:t>
      </w:r>
      <w:r w:rsidRPr="005C6C41">
        <w:rPr>
          <w:b/>
          <w:i/>
        </w:rPr>
        <w:t>государс</w:t>
      </w:r>
      <w:r>
        <w:rPr>
          <w:b/>
          <w:i/>
        </w:rPr>
        <w:t xml:space="preserve">твенной собственности субъектов </w:t>
      </w:r>
      <w:r w:rsidRPr="005C6C41">
        <w:rPr>
          <w:b/>
          <w:i/>
        </w:rPr>
        <w:t>Российско</w:t>
      </w:r>
      <w:r>
        <w:rPr>
          <w:b/>
          <w:i/>
        </w:rPr>
        <w:t xml:space="preserve">й Федерации или в муниципальной </w:t>
      </w:r>
      <w:r w:rsidRPr="005C6C41">
        <w:rPr>
          <w:b/>
          <w:i/>
        </w:rPr>
        <w:t>собстве</w:t>
      </w:r>
      <w:r>
        <w:rPr>
          <w:b/>
          <w:i/>
        </w:rPr>
        <w:t xml:space="preserve">нности и арендуемого субъектами </w:t>
      </w:r>
      <w:r w:rsidRPr="005C6C41">
        <w:rPr>
          <w:b/>
          <w:i/>
        </w:rPr>
        <w:t xml:space="preserve">малого </w:t>
      </w:r>
      <w:r>
        <w:rPr>
          <w:b/>
          <w:i/>
        </w:rPr>
        <w:t xml:space="preserve">и среднего предпринимательства, </w:t>
      </w:r>
      <w:r w:rsidRPr="005C6C41">
        <w:rPr>
          <w:b/>
          <w:i/>
        </w:rPr>
        <w:t xml:space="preserve">и о </w:t>
      </w:r>
      <w:r>
        <w:rPr>
          <w:b/>
          <w:i/>
        </w:rPr>
        <w:t xml:space="preserve">внесении изменений в отдельные </w:t>
      </w:r>
      <w:r w:rsidRPr="005C6C41">
        <w:rPr>
          <w:b/>
          <w:i/>
        </w:rPr>
        <w:t>законодательные акты Российской Федерации»</w:t>
      </w:r>
    </w:p>
    <w:p w:rsidR="007651C2" w:rsidRPr="00CD00CC" w:rsidRDefault="007651C2" w:rsidP="007651C2">
      <w:pPr>
        <w:spacing w:before="120" w:after="120"/>
        <w:jc w:val="both"/>
      </w:pPr>
      <w:r w:rsidRPr="00CD00CC">
        <w:t>1.3. Предполагаемая дата вступления в си</w:t>
      </w:r>
      <w:r>
        <w:t>лу муниципального нормативного правового акта: __________</w:t>
      </w:r>
      <w:r w:rsidRPr="007651C2">
        <w:rPr>
          <w:b/>
          <w:i/>
        </w:rPr>
        <w:t>апрель 2018</w:t>
      </w:r>
      <w:r w:rsidRPr="007651C2">
        <w:rPr>
          <w:b/>
          <w:i/>
        </w:rPr>
        <w:t xml:space="preserve"> года</w:t>
      </w:r>
      <w:r>
        <w:t>_________________________________</w:t>
      </w:r>
      <w:r w:rsidRPr="00CD00CC">
        <w:t>______</w:t>
      </w:r>
    </w:p>
    <w:p w:rsidR="007651C2" w:rsidRPr="00044733" w:rsidRDefault="007651C2" w:rsidP="007651C2">
      <w:pPr>
        <w:spacing w:before="120"/>
        <w:jc w:val="both"/>
        <w:rPr>
          <w:b/>
          <w:i/>
        </w:rPr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Pr="0090730B">
        <w:t xml:space="preserve"> </w:t>
      </w:r>
      <w:r>
        <w:t xml:space="preserve">правовое регулирование: </w:t>
      </w:r>
      <w:r w:rsidRPr="0090730B">
        <w:rPr>
          <w:b/>
          <w:i/>
        </w:rPr>
        <w:t xml:space="preserve">обеспечение реализации </w:t>
      </w:r>
      <w:r>
        <w:rPr>
          <w:b/>
          <w:i/>
        </w:rPr>
        <w:t>субъектами</w:t>
      </w:r>
      <w:r w:rsidRPr="0090730B">
        <w:rPr>
          <w:b/>
          <w:i/>
        </w:rPr>
        <w:t xml:space="preserve"> малого и среднего</w:t>
      </w:r>
      <w:r>
        <w:rPr>
          <w:b/>
          <w:i/>
        </w:rPr>
        <w:t xml:space="preserve"> предпринимательства </w:t>
      </w:r>
      <w:r w:rsidRPr="0090730B">
        <w:rPr>
          <w:b/>
          <w:i/>
        </w:rPr>
        <w:t xml:space="preserve">преимущественного права выкупа арендуемых объектов недвижимости в соответствии  </w:t>
      </w:r>
      <w:r w:rsidRPr="0090730B">
        <w:rPr>
          <w:rFonts w:eastAsia="Calibri"/>
          <w:b/>
          <w:i/>
          <w:sz w:val="28"/>
          <w:szCs w:val="28"/>
          <w:lang w:eastAsia="en-US"/>
        </w:rPr>
        <w:t xml:space="preserve"> с</w:t>
      </w:r>
      <w:r>
        <w:rPr>
          <w:b/>
          <w:i/>
        </w:rPr>
        <w:t xml:space="preserve"> </w:t>
      </w:r>
      <w:r w:rsidRPr="0090730B">
        <w:rPr>
          <w:b/>
          <w:i/>
        </w:rPr>
        <w:t>Федеральным законом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r w:rsidRPr="00D560EA">
        <w:rPr>
          <w:b/>
          <w:i/>
        </w:rPr>
        <w:t xml:space="preserve"> изменений в отдельные законодате</w:t>
      </w:r>
      <w:r>
        <w:rPr>
          <w:b/>
          <w:i/>
        </w:rPr>
        <w:t>льные акты Российской Федерации».</w:t>
      </w:r>
    </w:p>
    <w:p w:rsidR="007651C2" w:rsidRPr="0090730B" w:rsidRDefault="007651C2" w:rsidP="007651C2">
      <w:pPr>
        <w:jc w:val="both"/>
        <w:rPr>
          <w:b/>
          <w:i/>
        </w:rPr>
      </w:pPr>
      <w:r w:rsidRPr="00CD00CC">
        <w:t>1.5. Краткое описание целей предлагаемого правового регулирования:</w:t>
      </w:r>
      <w:r>
        <w:t xml:space="preserve"> </w:t>
      </w:r>
      <w:r w:rsidRPr="0090730B">
        <w:rPr>
          <w:b/>
          <w:i/>
        </w:rPr>
        <w:t xml:space="preserve">принятие новой редакции административного регламента, учитывающей </w:t>
      </w:r>
      <w:r>
        <w:rPr>
          <w:b/>
          <w:i/>
        </w:rPr>
        <w:t xml:space="preserve">методические рекомендации, разработанные Администрацией Ленинградской области и одобренные </w:t>
      </w:r>
      <w:r>
        <w:rPr>
          <w:b/>
          <w:i/>
        </w:rPr>
        <w:t>21.02.2018</w:t>
      </w:r>
    </w:p>
    <w:p w:rsidR="007651C2" w:rsidRPr="007651C2" w:rsidRDefault="007651C2" w:rsidP="007651C2">
      <w:pPr>
        <w:jc w:val="both"/>
        <w:rPr>
          <w:b/>
          <w:i/>
        </w:rPr>
      </w:pPr>
      <w:r w:rsidRPr="00CD00CC">
        <w:t>1.6. Краткое описание содержания предлагаемого правового регулирования:</w:t>
      </w:r>
      <w:r>
        <w:t xml:space="preserve"> </w:t>
      </w:r>
      <w:r w:rsidRPr="007651C2">
        <w:rPr>
          <w:b/>
          <w:i/>
        </w:rPr>
        <w:t>определение и</w:t>
      </w:r>
      <w:r w:rsidRPr="007651C2">
        <w:rPr>
          <w:rFonts w:eastAsia="Calibri"/>
          <w:b/>
          <w:i/>
        </w:rPr>
        <w:t>счерпывающего перечня оснований для отказа и приостановления в предоставлении муниципальной услуги</w:t>
      </w:r>
      <w:r w:rsidRPr="007651C2">
        <w:rPr>
          <w:rFonts w:eastAsia="Calibri"/>
          <w:b/>
          <w:i/>
        </w:rPr>
        <w:t xml:space="preserve">, </w:t>
      </w:r>
      <w:r w:rsidRPr="007651C2">
        <w:rPr>
          <w:b/>
          <w:i/>
        </w:rPr>
        <w:t xml:space="preserve"> </w:t>
      </w:r>
      <w:r w:rsidRPr="007651C2">
        <w:rPr>
          <w:b/>
          <w:i/>
        </w:rPr>
        <w:t xml:space="preserve">уточнение </w:t>
      </w:r>
      <w:r w:rsidRPr="007651C2">
        <w:rPr>
          <w:rFonts w:eastAsia="Calibri"/>
          <w:b/>
          <w:i/>
        </w:rPr>
        <w:t>административной процедуры по заключению договора купли-продажи муниципального имущества или извещения субъекта малого или среднего предпринимательства об утрате преимущественного права на приобретение арендуемого имущества</w:t>
      </w:r>
      <w:r w:rsidRPr="007651C2">
        <w:rPr>
          <w:rFonts w:eastAsia="Calibri"/>
          <w:b/>
          <w:i/>
        </w:rPr>
        <w:t xml:space="preserve">, </w:t>
      </w:r>
      <w:r w:rsidRPr="007651C2">
        <w:rPr>
          <w:b/>
          <w:i/>
        </w:rPr>
        <w:t>определение досудебного (внесудебного) поряд</w:t>
      </w:r>
      <w:r w:rsidRPr="007651C2">
        <w:rPr>
          <w:b/>
          <w:i/>
        </w:rPr>
        <w:t>к</w:t>
      </w:r>
      <w:r w:rsidRPr="007651C2">
        <w:rPr>
          <w:b/>
          <w:i/>
        </w:rPr>
        <w:t>а</w:t>
      </w:r>
      <w:r w:rsidRPr="007651C2">
        <w:rPr>
          <w:b/>
          <w:i/>
        </w:rPr>
        <w:t xml:space="preserve"> обжалования решений</w:t>
      </w:r>
      <w:r w:rsidRPr="007651C2">
        <w:rPr>
          <w:b/>
          <w:i/>
        </w:rPr>
        <w:t xml:space="preserve"> </w:t>
      </w:r>
      <w:r w:rsidRPr="007651C2">
        <w:rPr>
          <w:b/>
          <w:i/>
        </w:rPr>
        <w:t>и действий (бездействия) органа, предоставляющего муниципальную услугу, а также должностных лиц органа, предоставляющего муниципальную услугу</w:t>
      </w:r>
      <w:r w:rsidRPr="007651C2">
        <w:rPr>
          <w:b/>
          <w:i/>
        </w:rPr>
        <w:t>.</w:t>
      </w:r>
    </w:p>
    <w:p w:rsidR="007651C2" w:rsidRPr="003903FE" w:rsidRDefault="007651C2" w:rsidP="007651C2">
      <w:pPr>
        <w:jc w:val="both"/>
      </w:pPr>
      <w:r>
        <w:t xml:space="preserve">1.7. Степень регулируемого воздействия: </w:t>
      </w:r>
      <w:r w:rsidRPr="003903FE">
        <w:rPr>
          <w:b/>
          <w:i/>
        </w:rPr>
        <w:t>низкая</w:t>
      </w:r>
    </w:p>
    <w:p w:rsidR="007651C2" w:rsidRPr="00CD00CC" w:rsidRDefault="007651C2" w:rsidP="007651C2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7651C2" w:rsidRPr="00CD00CC" w:rsidRDefault="007651C2" w:rsidP="007651C2">
      <w:pPr>
        <w:spacing w:before="120" w:after="120"/>
      </w:pPr>
      <w:r w:rsidRPr="00CD00CC">
        <w:t xml:space="preserve">Ф.И.О.: </w:t>
      </w:r>
      <w:r>
        <w:rPr>
          <w:b/>
          <w:i/>
        </w:rPr>
        <w:t>Шитикова Любовь Юрьевна</w:t>
      </w:r>
    </w:p>
    <w:p w:rsidR="007651C2" w:rsidRPr="00CD00CC" w:rsidRDefault="007651C2" w:rsidP="007651C2">
      <w:r w:rsidRPr="00CD00CC">
        <w:lastRenderedPageBreak/>
        <w:t xml:space="preserve">Должность: </w:t>
      </w:r>
      <w:r w:rsidRPr="00044733">
        <w:rPr>
          <w:b/>
          <w:i/>
        </w:rPr>
        <w:t xml:space="preserve">Начальник </w:t>
      </w:r>
      <w:r>
        <w:rPr>
          <w:b/>
          <w:i/>
        </w:rPr>
        <w:t>сектора оформления правоустанавливающих документов</w:t>
      </w:r>
      <w:r w:rsidRPr="00044733">
        <w:rPr>
          <w:b/>
          <w:i/>
        </w:rPr>
        <w:t xml:space="preserve"> </w:t>
      </w:r>
    </w:p>
    <w:p w:rsidR="007651C2" w:rsidRPr="00CD00CC" w:rsidRDefault="007651C2" w:rsidP="007651C2">
      <w:pPr>
        <w:spacing w:before="120" w:after="120"/>
      </w:pPr>
      <w:r>
        <w:t xml:space="preserve">Тел. </w:t>
      </w:r>
      <w:r w:rsidRPr="00044733">
        <w:rPr>
          <w:b/>
          <w:i/>
        </w:rPr>
        <w:t>(881371)</w:t>
      </w:r>
      <w:r>
        <w:rPr>
          <w:b/>
          <w:i/>
        </w:rPr>
        <w:t xml:space="preserve">21849, </w:t>
      </w:r>
      <w:r w:rsidRPr="00CD00CC">
        <w:t xml:space="preserve">Адрес электронной почты: </w:t>
      </w:r>
      <w:proofErr w:type="spellStart"/>
      <w:r w:rsidRPr="002C6E8E">
        <w:rPr>
          <w:b/>
          <w:i/>
          <w:lang w:val="en-US"/>
        </w:rPr>
        <w:t>kuiradm</w:t>
      </w:r>
      <w:proofErr w:type="spellEnd"/>
      <w:r w:rsidRPr="002C6E8E">
        <w:rPr>
          <w:b/>
          <w:i/>
        </w:rPr>
        <w:t>@</w:t>
      </w:r>
      <w:r w:rsidRPr="002C6E8E">
        <w:rPr>
          <w:b/>
          <w:i/>
          <w:lang w:val="en-US"/>
        </w:rPr>
        <w:t>mail</w:t>
      </w:r>
      <w:r w:rsidRPr="002C6E8E">
        <w:rPr>
          <w:b/>
          <w:i/>
        </w:rPr>
        <w:t>.</w:t>
      </w:r>
      <w:proofErr w:type="spellStart"/>
      <w:r w:rsidRPr="002C6E8E">
        <w:rPr>
          <w:b/>
          <w:i/>
          <w:lang w:val="en-US"/>
        </w:rPr>
        <w:t>ru</w:t>
      </w:r>
      <w:proofErr w:type="spellEnd"/>
      <w:r w:rsidRPr="00CD00CC">
        <w:t xml:space="preserve"> </w:t>
      </w:r>
    </w:p>
    <w:p w:rsidR="007651C2" w:rsidRPr="00CD00CC" w:rsidRDefault="007651C2" w:rsidP="007651C2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7651C2" w:rsidRPr="00D1504A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CD00CC">
        <w:t>2.1. Формулировка проблемы:</w:t>
      </w:r>
      <w:r>
        <w:t xml:space="preserve"> </w:t>
      </w:r>
      <w:r>
        <w:rPr>
          <w:b/>
          <w:i/>
        </w:rPr>
        <w:t xml:space="preserve">не соответствие утвержденного постановлением администрации Гатчинского муниципального района от </w:t>
      </w:r>
      <w:r>
        <w:rPr>
          <w:b/>
          <w:i/>
        </w:rPr>
        <w:t>11.12.2017 № 5267</w:t>
      </w:r>
      <w:r>
        <w:rPr>
          <w:b/>
          <w:i/>
        </w:rPr>
        <w:t xml:space="preserve"> административного регламента</w:t>
      </w:r>
      <w:r w:rsidRPr="00D150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504A">
        <w:rPr>
          <w:b/>
          <w:i/>
        </w:rPr>
        <w:t>Об утвержден</w:t>
      </w:r>
      <w:r>
        <w:rPr>
          <w:b/>
          <w:i/>
        </w:rPr>
        <w:t xml:space="preserve">ии административного регламента </w:t>
      </w:r>
      <w:r w:rsidRPr="00D1504A">
        <w:rPr>
          <w:b/>
          <w:i/>
        </w:rPr>
        <w:t>по предоставлению муниципальной услуги «Приватизация имущества, находящегося в</w:t>
      </w:r>
    </w:p>
    <w:p w:rsidR="007651C2" w:rsidRPr="00D1504A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муниципальной собственности МО «Город Гатчина» и муниципального образования</w:t>
      </w:r>
      <w:r>
        <w:rPr>
          <w:b/>
          <w:i/>
        </w:rPr>
        <w:t xml:space="preserve"> </w:t>
      </w:r>
      <w:r w:rsidRPr="00D1504A">
        <w:rPr>
          <w:b/>
          <w:i/>
        </w:rPr>
        <w:t>«Гатчинский муниципальный район» Ленинградской области, в соответствии с</w:t>
      </w:r>
      <w:r>
        <w:rPr>
          <w:b/>
          <w:i/>
        </w:rPr>
        <w:t xml:space="preserve"> </w:t>
      </w:r>
      <w:r w:rsidRPr="00D1504A">
        <w:rPr>
          <w:b/>
          <w:i/>
        </w:rPr>
        <w:t xml:space="preserve">федеральным законом от 22 июля 2008 года № 159-ФЗ «Об особенностях отчуждения </w:t>
      </w:r>
    </w:p>
    <w:p w:rsidR="007651C2" w:rsidRPr="00D1504A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недвижимого имущества, находящегося в государственной собственности субъектов</w:t>
      </w:r>
    </w:p>
    <w:p w:rsidR="007651C2" w:rsidRPr="00D1504A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Российской Федерации или в муниципальной</w:t>
      </w:r>
      <w:r>
        <w:rPr>
          <w:b/>
          <w:i/>
        </w:rPr>
        <w:t xml:space="preserve"> </w:t>
      </w:r>
      <w:r w:rsidRPr="00D1504A">
        <w:rPr>
          <w:b/>
          <w:i/>
        </w:rPr>
        <w:t>собственности и арендуемого субъектами</w:t>
      </w:r>
    </w:p>
    <w:p w:rsidR="007651C2" w:rsidRPr="00D1504A" w:rsidRDefault="007651C2" w:rsidP="007651C2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малого и среднего предпринимательства,</w:t>
      </w:r>
      <w:r>
        <w:rPr>
          <w:b/>
          <w:i/>
        </w:rPr>
        <w:t xml:space="preserve"> </w:t>
      </w:r>
      <w:r w:rsidRPr="00D1504A">
        <w:rPr>
          <w:b/>
          <w:i/>
        </w:rPr>
        <w:t xml:space="preserve">и о внесении изменений в отдельные </w:t>
      </w:r>
      <w:r>
        <w:rPr>
          <w:b/>
          <w:i/>
        </w:rPr>
        <w:t>законодательные</w:t>
      </w:r>
      <w:r w:rsidRPr="00D1504A">
        <w:rPr>
          <w:b/>
          <w:i/>
        </w:rPr>
        <w:t xml:space="preserve"> акты Российской Федерации»</w:t>
      </w:r>
      <w:r>
        <w:rPr>
          <w:b/>
          <w:i/>
        </w:rPr>
        <w:t xml:space="preserve"> разработанным и утвержденным методическим рекомендациям по предоставлению муниципальной услуги.</w:t>
      </w:r>
    </w:p>
    <w:p w:rsidR="007651C2" w:rsidRDefault="007651C2" w:rsidP="007651C2">
      <w:pPr>
        <w:widowControl w:val="0"/>
        <w:autoSpaceDE w:val="0"/>
        <w:autoSpaceDN w:val="0"/>
        <w:jc w:val="both"/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>
        <w:t xml:space="preserve"> </w:t>
      </w:r>
    </w:p>
    <w:p w:rsidR="007651C2" w:rsidRDefault="007651C2" w:rsidP="007651C2">
      <w:pPr>
        <w:spacing w:after="120"/>
        <w:jc w:val="both"/>
        <w:rPr>
          <w:b/>
          <w:i/>
        </w:rPr>
      </w:pPr>
      <w:r>
        <w:rPr>
          <w:b/>
          <w:i/>
        </w:rPr>
        <w:t xml:space="preserve">Одобренные и размещенные на внутреннем портале Администрации Ленинградской области методические рекомендации, касающиеся разработки административного регламента по предоставлению муниципальной услуги по приватизации имущества в соответствии с  </w:t>
      </w:r>
      <w:r w:rsidRPr="00D1504A">
        <w:rPr>
          <w:b/>
          <w:i/>
        </w:rPr>
        <w:t>Федеральный закон</w:t>
      </w:r>
      <w:r>
        <w:rPr>
          <w:b/>
          <w:i/>
        </w:rPr>
        <w:t>ом от 22.07.2008 №</w:t>
      </w:r>
      <w:r w:rsidRPr="00D1504A">
        <w:rPr>
          <w:b/>
          <w:i/>
        </w:rPr>
        <w:t xml:space="preserve"> 159-ФЗ </w:t>
      </w:r>
      <w:r>
        <w:rPr>
          <w:b/>
          <w:i/>
        </w:rPr>
        <w:t>«</w:t>
      </w:r>
      <w:r w:rsidRPr="00D1504A">
        <w:rPr>
          <w:b/>
          <w:i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b/>
          <w:i/>
        </w:rPr>
        <w:t>льные акты Российской Федерации».</w:t>
      </w:r>
    </w:p>
    <w:p w:rsidR="007651C2" w:rsidRPr="004F50C7" w:rsidRDefault="007651C2" w:rsidP="007651C2">
      <w:pPr>
        <w:spacing w:after="120"/>
        <w:jc w:val="both"/>
        <w:rPr>
          <w:b/>
          <w:i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>
        <w:t xml:space="preserve"> </w:t>
      </w:r>
      <w:r w:rsidRPr="004F50C7">
        <w:rPr>
          <w:b/>
          <w:i/>
        </w:rPr>
        <w:t xml:space="preserve">субъекты малого и среднего предпринимательства </w:t>
      </w:r>
    </w:p>
    <w:p w:rsidR="007651C2" w:rsidRPr="00CD00CC" w:rsidRDefault="007651C2" w:rsidP="007651C2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>
        <w:t xml:space="preserve"> </w:t>
      </w:r>
      <w:r w:rsidRPr="004F50C7">
        <w:rPr>
          <w:b/>
          <w:i/>
        </w:rPr>
        <w:t>не установлено</w:t>
      </w:r>
    </w:p>
    <w:p w:rsidR="007651C2" w:rsidRPr="00CD00CC" w:rsidRDefault="007651C2" w:rsidP="007651C2">
      <w:pPr>
        <w:spacing w:after="120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>
        <w:t xml:space="preserve"> </w:t>
      </w:r>
      <w:r w:rsidRPr="00780CF2">
        <w:rPr>
          <w:b/>
          <w:i/>
        </w:rPr>
        <w:t xml:space="preserve">изменения </w:t>
      </w:r>
      <w:r>
        <w:rPr>
          <w:b/>
          <w:i/>
        </w:rPr>
        <w:t>в нормативно-правовой базе, регулирующей порядок предоставления муниципальной услуги</w:t>
      </w:r>
    </w:p>
    <w:p w:rsidR="007651C2" w:rsidRPr="00CD00CC" w:rsidRDefault="007651C2" w:rsidP="007651C2">
      <w:pPr>
        <w:jc w:val="both"/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 xml:space="preserve">органов местного самоуправления Гатчинского муниципального района </w:t>
      </w:r>
      <w:r>
        <w:rPr>
          <w:b/>
          <w:i/>
        </w:rPr>
        <w:t>ст. 15 Федерального закона от 06.10.2003 № 131-ФЗ «</w:t>
      </w:r>
      <w:r w:rsidRPr="00724E7D">
        <w:rPr>
          <w:b/>
          <w:i/>
        </w:rPr>
        <w:t>Об общих принципах организации местного самоуп</w:t>
      </w:r>
      <w:r>
        <w:rPr>
          <w:b/>
          <w:i/>
        </w:rPr>
        <w:t>равления в Российской Федерации»</w:t>
      </w:r>
      <w:r w:rsidRPr="00724E7D">
        <w:rPr>
          <w:b/>
          <w:i/>
        </w:rPr>
        <w:t xml:space="preserve"> </w:t>
      </w:r>
      <w:r>
        <w:rPr>
          <w:b/>
          <w:i/>
        </w:rPr>
        <w:t>(полномочие ОМСУ)</w:t>
      </w:r>
    </w:p>
    <w:p w:rsidR="007651C2" w:rsidRDefault="007651C2" w:rsidP="007651C2">
      <w:pPr>
        <w:spacing w:after="120"/>
      </w:pPr>
      <w:r w:rsidRPr="00CD00CC">
        <w:t>2.</w:t>
      </w:r>
      <w:r>
        <w:t xml:space="preserve">7. Иная информация о проблеме: </w:t>
      </w:r>
      <w:r w:rsidRPr="008B7281">
        <w:rPr>
          <w:b/>
          <w:i/>
        </w:rPr>
        <w:t>отсутствует</w:t>
      </w:r>
    </w:p>
    <w:p w:rsidR="007651C2" w:rsidRPr="00CD00CC" w:rsidRDefault="007651C2" w:rsidP="007651C2">
      <w:pPr>
        <w:spacing w:after="120"/>
        <w:jc w:val="center"/>
      </w:pPr>
      <w:bookmarkStart w:id="0" w:name="Par156"/>
      <w:bookmarkEnd w:id="0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574"/>
        <w:gridCol w:w="3628"/>
      </w:tblGrid>
      <w:tr w:rsidR="007651C2" w:rsidRPr="00CD00CC" w:rsidTr="00F150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7651C2" w:rsidRPr="00CD00CC" w:rsidTr="00F15090">
        <w:trPr>
          <w:trHeight w:val="93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>
              <w:rPr>
                <w:b/>
                <w:i/>
              </w:rPr>
              <w:lastRenderedPageBreak/>
              <w:t>Утверждение административного регламента в новой редакции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451891" w:rsidRDefault="007651C2" w:rsidP="00F15090">
            <w:pPr>
              <w:jc w:val="center"/>
              <w:rPr>
                <w:b/>
                <w:i/>
              </w:rPr>
            </w:pPr>
            <w:r w:rsidRPr="00451891">
              <w:rPr>
                <w:b/>
                <w:i/>
              </w:rPr>
              <w:t>со дня принятия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451891" w:rsidRDefault="007651C2" w:rsidP="00F150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постоянно</w:t>
            </w:r>
          </w:p>
        </w:tc>
      </w:tr>
    </w:tbl>
    <w:p w:rsidR="007651C2" w:rsidRPr="00CD00CC" w:rsidRDefault="007651C2" w:rsidP="007651C2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7651C2" w:rsidRPr="00BE0C2B" w:rsidRDefault="007651C2" w:rsidP="007651C2">
      <w:pPr>
        <w:spacing w:after="240"/>
        <w:jc w:val="both"/>
        <w:rPr>
          <w:b/>
          <w:i/>
          <w:vertAlign w:val="superscript"/>
        </w:rPr>
      </w:pPr>
      <w:r w:rsidRPr="0084107F">
        <w:t>Ф</w:t>
      </w:r>
      <w:r>
        <w:t>едеральный закон от 22.07.2008 №</w:t>
      </w:r>
      <w:r w:rsidRPr="0084107F">
        <w:t xml:space="preserve"> 159-ФЗ </w:t>
      </w:r>
      <w:r>
        <w:t>«</w:t>
      </w:r>
      <w:r w:rsidRPr="0084107F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t>льные акты Российской Федерации»</w:t>
      </w:r>
    </w:p>
    <w:p w:rsidR="007651C2" w:rsidRPr="007B0931" w:rsidRDefault="007651C2" w:rsidP="007651C2">
      <w:pPr>
        <w:spacing w:after="240"/>
        <w:jc w:val="center"/>
        <w:rPr>
          <w:vertAlign w:val="superscript"/>
        </w:rPr>
      </w:pPr>
      <w:r>
        <w:rPr>
          <w:vertAlign w:val="superscript"/>
        </w:rPr>
        <w:t>(указывается</w:t>
      </w:r>
      <w:r w:rsidRPr="007B0931">
        <w:rPr>
          <w:vertAlign w:val="superscript"/>
        </w:rPr>
        <w:t xml:space="preserve"> </w:t>
      </w:r>
      <w:r>
        <w:rPr>
          <w:vertAlign w:val="superscript"/>
        </w:rPr>
        <w:t xml:space="preserve">нормативный </w:t>
      </w:r>
      <w:r w:rsidRPr="007B0931">
        <w:rPr>
          <w:vertAlign w:val="superscript"/>
        </w:rPr>
        <w:t>правовой акт более высокого уровня либо инициативный порядок разработки)</w:t>
      </w:r>
    </w:p>
    <w:tbl>
      <w:tblPr>
        <w:tblW w:w="94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222"/>
        <w:gridCol w:w="1984"/>
        <w:gridCol w:w="1814"/>
      </w:tblGrid>
      <w:tr w:rsidR="007651C2" w:rsidRPr="00CD00CC" w:rsidTr="00F150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7651C2" w:rsidRPr="00CD00CC" w:rsidTr="00F150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680C8D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680C8D">
              <w:rPr>
                <w:b/>
                <w:i/>
                <w:sz w:val="20"/>
                <w:szCs w:val="20"/>
              </w:rPr>
              <w:t>Утверждение административного регламента в новой редакции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Оказание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оказанных услуг</w:t>
            </w: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установлены</w:t>
            </w: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7651C2" w:rsidRPr="00CD00CC" w:rsidRDefault="007651C2" w:rsidP="007651C2">
      <w:pPr>
        <w:spacing w:before="240"/>
        <w:jc w:val="both"/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>
        <w:t xml:space="preserve"> </w:t>
      </w:r>
      <w:r>
        <w:rPr>
          <w:b/>
          <w:i/>
        </w:rPr>
        <w:t>отчетность КУИ ГМР, протоколы комиссии по приватизации муниципального имущества, находящегося в собственности МО «Город Гатчина» и Гатчинского муниципального района</w:t>
      </w:r>
    </w:p>
    <w:p w:rsidR="007651C2" w:rsidRDefault="007651C2" w:rsidP="007651C2">
      <w:pPr>
        <w:spacing w:before="120" w:after="240"/>
        <w:jc w:val="both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>
        <w:t xml:space="preserve"> средства</w:t>
      </w:r>
      <w:r w:rsidRPr="004F50C7">
        <w:rPr>
          <w:b/>
          <w:i/>
        </w:rPr>
        <w:t xml:space="preserve"> не предусматриваются</w:t>
      </w:r>
    </w:p>
    <w:p w:rsidR="007651C2" w:rsidRPr="00CD00CC" w:rsidRDefault="007651C2" w:rsidP="007651C2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7651C2" w:rsidRPr="00CD00CC" w:rsidTr="00F15090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bookmarkStart w:id="1" w:name="Par214"/>
            <w:bookmarkEnd w:id="1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r w:rsidRPr="00CD00CC">
              <w:t>4.2. Количество участников группы</w:t>
            </w:r>
          </w:p>
          <w:p w:rsidR="007651C2" w:rsidRPr="00113085" w:rsidRDefault="007651C2" w:rsidP="00F15090">
            <w:r w:rsidRPr="00113085">
              <w:t>4.2.1. на стадии разработки проекта акта</w:t>
            </w:r>
          </w:p>
          <w:p w:rsidR="007651C2" w:rsidRPr="00CD00CC" w:rsidRDefault="007651C2" w:rsidP="00F15090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4.3. Источники данных</w:t>
            </w:r>
          </w:p>
        </w:tc>
      </w:tr>
      <w:tr w:rsidR="007651C2" w:rsidRPr="00CD00CC" w:rsidTr="00F1509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753E40" w:rsidRDefault="007651C2" w:rsidP="00F15090">
            <w:pPr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lastRenderedPageBreak/>
              <w:t>Субъекты малог</w:t>
            </w:r>
            <w:r>
              <w:rPr>
                <w:b/>
                <w:i/>
                <w:sz w:val="20"/>
                <w:szCs w:val="20"/>
              </w:rPr>
              <w:t>о и среднего предпринимательства, соответствующие требованиям Федерального</w:t>
            </w:r>
            <w:r w:rsidRPr="00753E40">
              <w:rPr>
                <w:b/>
                <w:i/>
                <w:sz w:val="20"/>
                <w:szCs w:val="20"/>
              </w:rPr>
              <w:t xml:space="preserve"> закон</w:t>
            </w:r>
            <w:r>
              <w:rPr>
                <w:b/>
                <w:i/>
                <w:sz w:val="20"/>
                <w:szCs w:val="20"/>
              </w:rPr>
              <w:t xml:space="preserve">а от 22.07.2008 № </w:t>
            </w:r>
            <w:r w:rsidRPr="00753E40">
              <w:rPr>
                <w:b/>
                <w:i/>
                <w:sz w:val="20"/>
                <w:szCs w:val="20"/>
              </w:rPr>
              <w:t xml:space="preserve">159-ФЗ </w:t>
            </w:r>
            <w:r>
              <w:rPr>
                <w:b/>
                <w:i/>
                <w:sz w:val="20"/>
                <w:szCs w:val="20"/>
              </w:rPr>
              <w:t>«</w:t>
            </w:r>
            <w:r w:rsidRPr="00753E40">
              <w:rPr>
                <w:b/>
                <w:i/>
                <w:sz w:val="20"/>
                <w:szCs w:val="2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      </w:r>
            <w:r>
              <w:rPr>
                <w:b/>
                <w:i/>
                <w:sz w:val="20"/>
                <w:szCs w:val="20"/>
              </w:rPr>
              <w:t>льные акты Российской Федерации»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753E4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4.2.1. – </w:t>
            </w:r>
            <w:r w:rsidR="00BC2FB1">
              <w:rPr>
                <w:b/>
                <w:i/>
                <w:sz w:val="20"/>
                <w:szCs w:val="20"/>
              </w:rPr>
              <w:t>45</w:t>
            </w:r>
          </w:p>
          <w:p w:rsidR="007651C2" w:rsidRPr="008362EE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4.2.2. - </w:t>
            </w:r>
            <w:r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8362EE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Аналитическая отчетность </w:t>
            </w:r>
          </w:p>
          <w:p w:rsidR="007651C2" w:rsidRPr="008362EE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КУИ ГМР</w:t>
            </w:r>
          </w:p>
        </w:tc>
      </w:tr>
    </w:tbl>
    <w:p w:rsidR="007651C2" w:rsidRPr="00CD00CC" w:rsidRDefault="007651C2" w:rsidP="007651C2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1768"/>
        <w:gridCol w:w="1843"/>
        <w:gridCol w:w="2224"/>
        <w:gridCol w:w="1603"/>
      </w:tblGrid>
      <w:tr w:rsidR="007651C2" w:rsidRPr="007B0931" w:rsidTr="00F1509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7B0931" w:rsidRDefault="007651C2" w:rsidP="00F15090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7B0931" w:rsidRDefault="007651C2" w:rsidP="00F15090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7B0931" w:rsidRDefault="007651C2" w:rsidP="00F15090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7B0931" w:rsidRDefault="007651C2" w:rsidP="00F15090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7B0931" w:rsidRDefault="007651C2" w:rsidP="00F15090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7651C2" w:rsidRPr="00CD00CC" w:rsidTr="00F1509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pPr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 xml:space="preserve">Функция (полномочие, обязанность или право) </w:t>
            </w:r>
          </w:p>
          <w:p w:rsidR="007651C2" w:rsidRPr="00CD0F11" w:rsidRDefault="007651C2" w:rsidP="00F1509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2CDB" w:rsidRDefault="007651C2" w:rsidP="00F1509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>
              <w:rPr>
                <w:b/>
                <w:i/>
                <w:sz w:val="16"/>
                <w:szCs w:val="16"/>
              </w:rPr>
              <w:t xml:space="preserve">        </w:t>
            </w: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  <w:tr w:rsidR="007651C2" w:rsidRPr="00CD00CC" w:rsidTr="00F1509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pPr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 xml:space="preserve">Функция (полномочие, обязанность или право) </w:t>
            </w:r>
          </w:p>
          <w:p w:rsidR="007651C2" w:rsidRPr="00CD0F11" w:rsidRDefault="007651C2" w:rsidP="00F1509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2CDB" w:rsidRDefault="007651C2" w:rsidP="00F1509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>
              <w:rPr>
                <w:b/>
                <w:i/>
                <w:sz w:val="16"/>
                <w:szCs w:val="16"/>
              </w:rPr>
              <w:t xml:space="preserve">        </w:t>
            </w: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</w:tbl>
    <w:p w:rsidR="007651C2" w:rsidRPr="00CD00CC" w:rsidRDefault="007651C2" w:rsidP="007651C2">
      <w:pPr>
        <w:spacing w:before="240" w:after="240"/>
        <w:jc w:val="center"/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7651C2" w:rsidRPr="00CD00CC" w:rsidTr="00F15090">
        <w:trPr>
          <w:trHeight w:val="131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pPr>
              <w:jc w:val="center"/>
            </w:pPr>
            <w:r w:rsidRPr="00CD00CC">
              <w:t>6.2. Виды р</w:t>
            </w:r>
            <w:r>
              <w:t xml:space="preserve">асходов (возможных поступлений) </w:t>
            </w:r>
            <w:r w:rsidRPr="00CD00CC">
              <w:t xml:space="preserve">бюджета </w:t>
            </w:r>
            <w:r>
              <w:t>муниципального образования</w:t>
            </w:r>
          </w:p>
          <w:p w:rsidR="007651C2" w:rsidRPr="00363A93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t xml:space="preserve"> </w:t>
            </w:r>
            <w:r w:rsidRPr="00363A93">
              <w:rPr>
                <w:b/>
                <w:i/>
                <w:sz w:val="20"/>
                <w:szCs w:val="20"/>
              </w:rPr>
              <w:t>МО</w:t>
            </w:r>
            <w:r w:rsidRPr="00363A93">
              <w:rPr>
                <w:sz w:val="20"/>
                <w:szCs w:val="20"/>
              </w:rPr>
              <w:t xml:space="preserve"> </w:t>
            </w:r>
            <w:r w:rsidRPr="00363A93">
              <w:rPr>
                <w:b/>
                <w:i/>
                <w:sz w:val="20"/>
                <w:szCs w:val="20"/>
              </w:rPr>
              <w:t>«Гатчинский муниципальный район» и МО «Город Гатчина»</w:t>
            </w:r>
          </w:p>
          <w:p w:rsidR="007651C2" w:rsidRPr="002C2477" w:rsidRDefault="007651C2" w:rsidP="00F15090">
            <w:pPr>
              <w:jc w:val="center"/>
              <w:rPr>
                <w:sz w:val="16"/>
                <w:szCs w:val="16"/>
              </w:rPr>
            </w:pPr>
            <w:r w:rsidRPr="002C2477">
              <w:rPr>
                <w:sz w:val="16"/>
                <w:szCs w:val="16"/>
              </w:rPr>
              <w:t xml:space="preserve"> 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 xml:space="preserve">6.3. Количественная оценка расходов и возможных поступлений, </w:t>
            </w:r>
            <w:r>
              <w:t>тыс.</w:t>
            </w:r>
            <w:r w:rsidRPr="00CD00CC">
              <w:t xml:space="preserve"> рублей</w:t>
            </w:r>
          </w:p>
        </w:tc>
      </w:tr>
      <w:tr w:rsidR="007651C2" w:rsidRPr="00CD00CC" w:rsidTr="00F15090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r w:rsidRPr="00CD00CC">
              <w:t>Функция (пол</w:t>
            </w:r>
            <w:r>
              <w:t>номочие, обязанность или право):</w:t>
            </w:r>
          </w:p>
          <w:p w:rsidR="007651C2" w:rsidRPr="0047329D" w:rsidRDefault="007651C2" w:rsidP="00F15090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Распоряжение муниципальной собственностью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 xml:space="preserve">Единовременные расходы в </w:t>
            </w:r>
            <w:r w:rsidR="00BC2FB1">
              <w:t>2018</w:t>
            </w:r>
            <w:r w:rsidRPr="00CD00CC">
              <w:t xml:space="preserve"> г.:</w:t>
            </w:r>
            <w:r>
              <w:t xml:space="preserve"> </w:t>
            </w:r>
            <w:r w:rsidRPr="0047329D">
              <w:rPr>
                <w:b/>
                <w:i/>
              </w:rPr>
              <w:t>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  <w:tr w:rsidR="007651C2" w:rsidRPr="00CD00CC" w:rsidTr="00F15090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>Периодические расходы</w:t>
            </w:r>
            <w:r>
              <w:t xml:space="preserve"> </w:t>
            </w:r>
            <w:r w:rsidRPr="00CD00CC">
              <w:t xml:space="preserve">за период </w:t>
            </w:r>
            <w:r w:rsidR="00BC2FB1">
              <w:t>2018-2019</w:t>
            </w:r>
            <w:r w:rsidRPr="00CD00CC">
              <w:t xml:space="preserve"> гг.:</w:t>
            </w:r>
            <w:r>
              <w:rPr>
                <w:b/>
                <w:i/>
              </w:rPr>
              <w:t xml:space="preserve"> в соответствии с утвержденным бюджетом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  <w:tr w:rsidR="007651C2" w:rsidRPr="00CD00CC" w:rsidTr="00F15090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>
              <w:t>Возможные доходы</w:t>
            </w:r>
            <w:r w:rsidRPr="00CD00CC">
              <w:t xml:space="preserve"> за период </w:t>
            </w:r>
            <w:r w:rsidR="00BC2FB1">
              <w:t>2018-2019 гг.</w:t>
            </w:r>
            <w:r w:rsidRPr="00CD00CC">
              <w:t>:</w:t>
            </w:r>
            <w: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pPr>
              <w:jc w:val="center"/>
            </w:pPr>
            <w:r>
              <w:t>МО «Гатчинский муниципальный район» 2018 – 0 руб.</w:t>
            </w:r>
          </w:p>
          <w:p w:rsidR="00BC2FB1" w:rsidRDefault="00BC2FB1" w:rsidP="00F15090">
            <w:pPr>
              <w:jc w:val="center"/>
            </w:pPr>
            <w:r>
              <w:t>2019 – 0 руб.</w:t>
            </w:r>
          </w:p>
          <w:p w:rsidR="007651C2" w:rsidRDefault="007651C2" w:rsidP="00F15090">
            <w:pPr>
              <w:jc w:val="center"/>
            </w:pPr>
            <w:r>
              <w:t xml:space="preserve">МО «Город Гатчина» </w:t>
            </w:r>
          </w:p>
          <w:p w:rsidR="007651C2" w:rsidRDefault="007651C2" w:rsidP="00F15090">
            <w:pPr>
              <w:jc w:val="center"/>
            </w:pPr>
            <w:r>
              <w:t xml:space="preserve">2018 – </w:t>
            </w:r>
            <w:r w:rsidRPr="00CB6EE5">
              <w:t>55</w:t>
            </w:r>
            <w:r>
              <w:t xml:space="preserve"> млн руб.</w:t>
            </w:r>
          </w:p>
          <w:p w:rsidR="00BC2FB1" w:rsidRPr="00D74DD6" w:rsidRDefault="00BC2FB1" w:rsidP="00F15090">
            <w:pPr>
              <w:jc w:val="center"/>
            </w:pPr>
            <w:r>
              <w:t xml:space="preserve">2019 </w:t>
            </w:r>
            <w:r w:rsidR="00CB6EE5">
              <w:t>–</w:t>
            </w:r>
            <w:r>
              <w:t xml:space="preserve"> </w:t>
            </w:r>
            <w:r w:rsidR="00CB6EE5">
              <w:t>32 млн руб.</w:t>
            </w:r>
          </w:p>
        </w:tc>
      </w:tr>
      <w:tr w:rsidR="007651C2" w:rsidRPr="00CD00CC" w:rsidTr="00F15090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lastRenderedPageBreak/>
              <w:t xml:space="preserve">Итого единовременные расходы за период </w:t>
            </w:r>
            <w:r w:rsidR="00CB6EE5">
              <w:t>2018-2019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3A93" w:rsidRDefault="007651C2" w:rsidP="00F15090">
            <w:pPr>
              <w:jc w:val="center"/>
              <w:rPr>
                <w:sz w:val="20"/>
                <w:szCs w:val="20"/>
              </w:rPr>
            </w:pPr>
            <w:r w:rsidRPr="00363A93">
              <w:rPr>
                <w:b/>
                <w:i/>
                <w:sz w:val="20"/>
                <w:szCs w:val="20"/>
              </w:rPr>
              <w:t>не предусматриваются</w:t>
            </w:r>
          </w:p>
        </w:tc>
      </w:tr>
      <w:tr w:rsidR="007651C2" w:rsidRPr="00CD00CC" w:rsidTr="00F15090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>Итого периодические расходы за период</w:t>
            </w:r>
            <w:r w:rsidR="00CB6EE5">
              <w:t xml:space="preserve"> 2018-2019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D74DD6" w:rsidRDefault="007651C2" w:rsidP="00F15090">
            <w:pPr>
              <w:jc w:val="center"/>
              <w:rPr>
                <w:sz w:val="20"/>
                <w:szCs w:val="20"/>
              </w:rPr>
            </w:pPr>
            <w:r w:rsidRPr="00D74DD6">
              <w:rPr>
                <w:b/>
                <w:i/>
                <w:sz w:val="20"/>
                <w:szCs w:val="20"/>
              </w:rPr>
              <w:t xml:space="preserve">в соответствии с утвержденным бюджетом  </w:t>
            </w:r>
          </w:p>
        </w:tc>
      </w:tr>
      <w:tr w:rsidR="007651C2" w:rsidRPr="00CD00CC" w:rsidTr="00F15090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 xml:space="preserve">Итого возможные доходы за период </w:t>
            </w:r>
            <w:r w:rsidR="00CB6EE5">
              <w:t>2018-2019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pPr>
              <w:jc w:val="center"/>
            </w:pPr>
            <w:r>
              <w:t xml:space="preserve">МО «Гатчинский муниципальный район» </w:t>
            </w:r>
          </w:p>
          <w:p w:rsidR="007651C2" w:rsidRDefault="007651C2" w:rsidP="00F15090">
            <w:pPr>
              <w:jc w:val="center"/>
            </w:pPr>
            <w:r>
              <w:t>2018 – 0 руб.</w:t>
            </w:r>
          </w:p>
          <w:p w:rsidR="00CB6EE5" w:rsidRDefault="00CB6EE5" w:rsidP="00F15090">
            <w:pPr>
              <w:jc w:val="center"/>
            </w:pPr>
            <w:r>
              <w:t>2019 – 0 руб.</w:t>
            </w:r>
          </w:p>
          <w:p w:rsidR="007651C2" w:rsidRDefault="007651C2" w:rsidP="00F15090">
            <w:pPr>
              <w:jc w:val="center"/>
            </w:pPr>
            <w:r>
              <w:t xml:space="preserve">МО «Город Гатчина» </w:t>
            </w:r>
          </w:p>
          <w:p w:rsidR="00CB6EE5" w:rsidRDefault="00CB6EE5" w:rsidP="00CB6EE5">
            <w:pPr>
              <w:jc w:val="center"/>
            </w:pPr>
            <w:r>
              <w:t xml:space="preserve">2018 – </w:t>
            </w:r>
            <w:r w:rsidRPr="00CB6EE5">
              <w:t>55</w:t>
            </w:r>
            <w:r>
              <w:t xml:space="preserve"> млн руб.</w:t>
            </w:r>
          </w:p>
          <w:p w:rsidR="00CB6EE5" w:rsidRPr="008362EE" w:rsidRDefault="00CB6EE5" w:rsidP="00CB6EE5">
            <w:pPr>
              <w:jc w:val="center"/>
              <w:rPr>
                <w:sz w:val="20"/>
                <w:szCs w:val="20"/>
              </w:rPr>
            </w:pPr>
            <w:r>
              <w:t>2019 – 32 млн руб.</w:t>
            </w:r>
            <w:r>
              <w:t xml:space="preserve"> </w:t>
            </w:r>
          </w:p>
          <w:p w:rsidR="007651C2" w:rsidRPr="008362EE" w:rsidRDefault="007651C2" w:rsidP="00F150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51C2" w:rsidRPr="00D562EC" w:rsidRDefault="007651C2" w:rsidP="007651C2">
      <w:pPr>
        <w:spacing w:before="240"/>
        <w:jc w:val="both"/>
        <w:rPr>
          <w:b/>
          <w:i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отсутствуют</w:t>
      </w:r>
    </w:p>
    <w:p w:rsidR="007651C2" w:rsidRPr="00CD00CC" w:rsidRDefault="007651C2" w:rsidP="007651C2">
      <w:pPr>
        <w:spacing w:before="120"/>
      </w:pPr>
      <w:r>
        <w:t xml:space="preserve">6.5. Источники данных: </w:t>
      </w:r>
      <w:r w:rsidRPr="002274E6">
        <w:rPr>
          <w:b/>
          <w:i/>
        </w:rPr>
        <w:t>сведения КУИ ГМР</w:t>
      </w:r>
    </w:p>
    <w:p w:rsidR="007651C2" w:rsidRPr="00CD00CC" w:rsidRDefault="007651C2" w:rsidP="007651C2">
      <w:pPr>
        <w:spacing w:before="120" w:after="240"/>
        <w:jc w:val="center"/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126"/>
        <w:gridCol w:w="2099"/>
      </w:tblGrid>
      <w:tr w:rsidR="007651C2" w:rsidRPr="00CD00CC" w:rsidTr="00F150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7.1. Группы потенциальных адресатов предла</w:t>
            </w:r>
            <w:r>
              <w:rPr>
                <w:sz w:val="20"/>
                <w:szCs w:val="20"/>
              </w:rPr>
              <w:t>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>
              <w:rPr>
                <w:sz w:val="20"/>
                <w:szCs w:val="20"/>
              </w:rPr>
              <w:t>муниципального</w:t>
            </w:r>
            <w:r w:rsidRPr="00C97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C977EB">
              <w:rPr>
                <w:sz w:val="20"/>
                <w:szCs w:val="20"/>
              </w:rPr>
              <w:t>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7.4. Количественная оценка, </w:t>
            </w:r>
            <w:r>
              <w:rPr>
                <w:sz w:val="20"/>
                <w:szCs w:val="20"/>
              </w:rPr>
              <w:t>тыс.</w:t>
            </w:r>
            <w:r w:rsidRPr="00C977EB">
              <w:rPr>
                <w:sz w:val="20"/>
                <w:szCs w:val="20"/>
              </w:rPr>
              <w:t xml:space="preserve"> рублей</w:t>
            </w:r>
          </w:p>
        </w:tc>
      </w:tr>
      <w:tr w:rsidR="007651C2" w:rsidRPr="00CD00CC" w:rsidTr="00F15090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Группа 1</w:t>
            </w:r>
            <w:r>
              <w:rPr>
                <w:sz w:val="20"/>
                <w:szCs w:val="20"/>
              </w:rPr>
              <w:t xml:space="preserve"> </w:t>
            </w:r>
            <w:r w:rsidRPr="00362CDB">
              <w:rPr>
                <w:b/>
                <w:i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2CDB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362CDB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362CDB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362CDB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rPr>
                <w:sz w:val="20"/>
                <w:szCs w:val="20"/>
              </w:rPr>
            </w:pPr>
          </w:p>
        </w:tc>
      </w:tr>
      <w:tr w:rsidR="007651C2" w:rsidRPr="00CD00CC" w:rsidTr="00F15090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977EB" w:rsidRDefault="007651C2" w:rsidP="00F15090">
            <w:pPr>
              <w:rPr>
                <w:sz w:val="20"/>
                <w:szCs w:val="20"/>
              </w:rPr>
            </w:pPr>
          </w:p>
        </w:tc>
      </w:tr>
    </w:tbl>
    <w:p w:rsidR="007651C2" w:rsidRDefault="007651C2" w:rsidP="007651C2"/>
    <w:p w:rsidR="007651C2" w:rsidRPr="00CD00CC" w:rsidRDefault="007651C2" w:rsidP="007651C2"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оценке,</w:t>
      </w:r>
      <w:r w:rsidRPr="00CD00CC">
        <w:t xml:space="preserve"> </w:t>
      </w:r>
      <w:r w:rsidRPr="007039C7">
        <w:rPr>
          <w:b/>
          <w:i/>
          <w:sz w:val="26"/>
          <w:szCs w:val="26"/>
        </w:rPr>
        <w:t xml:space="preserve">не </w:t>
      </w:r>
      <w:r w:rsidRPr="008D0A23">
        <w:rPr>
          <w:b/>
          <w:i/>
        </w:rPr>
        <w:t>установлены</w:t>
      </w:r>
      <w:r w:rsidRPr="00CD00CC">
        <w:t>_____</w:t>
      </w:r>
      <w:r>
        <w:t>_________________</w:t>
      </w:r>
    </w:p>
    <w:p w:rsidR="007651C2" w:rsidRPr="00CD00CC" w:rsidRDefault="007651C2" w:rsidP="007651C2">
      <w:r w:rsidRPr="00CD00CC">
        <w:t>7.6. Источники</w:t>
      </w:r>
      <w:r>
        <w:t xml:space="preserve"> д</w:t>
      </w:r>
      <w:r w:rsidRPr="00CD00CC">
        <w:t>анных: ____</w:t>
      </w:r>
      <w:r w:rsidRPr="003D02BA">
        <w:rPr>
          <w:b/>
          <w:i/>
        </w:rPr>
        <w:t xml:space="preserve"> </w:t>
      </w:r>
      <w:r w:rsidRPr="002274E6">
        <w:rPr>
          <w:b/>
          <w:i/>
        </w:rPr>
        <w:t>сведения КУИ ГМР</w:t>
      </w:r>
      <w:r w:rsidRPr="00CD00CC">
        <w:t xml:space="preserve"> </w:t>
      </w:r>
      <w:r>
        <w:t>_____________________________</w:t>
      </w:r>
    </w:p>
    <w:p w:rsidR="007651C2" w:rsidRPr="00CD00CC" w:rsidRDefault="007651C2" w:rsidP="007651C2"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984"/>
        <w:gridCol w:w="2835"/>
      </w:tblGrid>
      <w:tr w:rsidR="007651C2" w:rsidRPr="00CD00CC" w:rsidTr="00F15090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8.4. Степень контроля рисков (полный/частичный/отсутствует)</w:t>
            </w:r>
          </w:p>
        </w:tc>
      </w:tr>
      <w:tr w:rsidR="007651C2" w:rsidRPr="00CD00CC" w:rsidTr="00F150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>Риск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8362EE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>зменения нормативной (правовой)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8362EE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8362EE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частичный</w:t>
            </w:r>
          </w:p>
        </w:tc>
      </w:tr>
    </w:tbl>
    <w:p w:rsidR="007651C2" w:rsidRDefault="007651C2" w:rsidP="007651C2">
      <w:r w:rsidRPr="00CD00CC">
        <w:t xml:space="preserve">8.5. Источники </w:t>
      </w:r>
      <w:r>
        <w:t>да</w:t>
      </w:r>
      <w:r w:rsidRPr="00CD00CC">
        <w:t>нных:</w:t>
      </w:r>
      <w:r w:rsidRPr="004D4D56">
        <w:rPr>
          <w:b/>
          <w:i/>
        </w:rPr>
        <w:t xml:space="preserve"> </w:t>
      </w:r>
      <w:r w:rsidRPr="002274E6">
        <w:rPr>
          <w:b/>
          <w:i/>
        </w:rPr>
        <w:t>сведения КУИ ГМР</w:t>
      </w:r>
    </w:p>
    <w:p w:rsidR="007651C2" w:rsidRPr="00CD00CC" w:rsidRDefault="007651C2" w:rsidP="007651C2">
      <w:r>
        <w:t>___</w:t>
      </w:r>
      <w:r w:rsidRPr="00CD00CC">
        <w:t>________________________</w:t>
      </w:r>
      <w:r>
        <w:t>__________________________________________________</w:t>
      </w:r>
    </w:p>
    <w:p w:rsidR="007651C2" w:rsidRPr="00CD00CC" w:rsidRDefault="007651C2" w:rsidP="007651C2"/>
    <w:p w:rsidR="007651C2" w:rsidRPr="00CD00CC" w:rsidRDefault="007651C2" w:rsidP="007651C2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1549"/>
        <w:gridCol w:w="1587"/>
        <w:gridCol w:w="1549"/>
      </w:tblGrid>
      <w:tr w:rsidR="007651C2" w:rsidRPr="00CD00CC" w:rsidTr="00F15090">
        <w:trPr>
          <w:trHeight w:val="21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Вариант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Вариант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pPr>
              <w:jc w:val="center"/>
            </w:pPr>
            <w:r w:rsidRPr="00CD00CC">
              <w:t>Вариант N</w:t>
            </w:r>
          </w:p>
        </w:tc>
      </w:tr>
      <w:tr w:rsidR="007651C2" w:rsidRPr="00CD00CC" w:rsidTr="00F15090">
        <w:trPr>
          <w:trHeight w:val="1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lastRenderedPageBreak/>
              <w:t>9.1. Содержание варианта решения проблемы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4D4D56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 w:rsidRPr="004D4D56">
              <w:rPr>
                <w:b/>
                <w:i/>
                <w:sz w:val="20"/>
                <w:szCs w:val="20"/>
              </w:rPr>
              <w:t xml:space="preserve">Отсутствие </w:t>
            </w:r>
            <w:r>
              <w:rPr>
                <w:b/>
                <w:i/>
                <w:sz w:val="20"/>
                <w:szCs w:val="20"/>
              </w:rPr>
              <w:t xml:space="preserve">утвержденного регламента в новой редакции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4D4D56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</w:t>
            </w:r>
            <w:r w:rsidRPr="004D4D56">
              <w:rPr>
                <w:b/>
                <w:i/>
                <w:sz w:val="20"/>
                <w:szCs w:val="20"/>
              </w:rPr>
              <w:t xml:space="preserve">аличие </w:t>
            </w:r>
            <w:r>
              <w:rPr>
                <w:b/>
                <w:i/>
                <w:sz w:val="20"/>
                <w:szCs w:val="20"/>
              </w:rPr>
              <w:t>утвержденного регламента в новой редакции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  <w:tr w:rsidR="007651C2" w:rsidRPr="00CD00CC" w:rsidTr="00F150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B6EE5" w:rsidRDefault="007651C2" w:rsidP="00F15090">
            <w:pPr>
              <w:jc w:val="center"/>
              <w:rPr>
                <w:b/>
                <w:i/>
              </w:rPr>
            </w:pPr>
            <w:r w:rsidRPr="00CB6EE5">
              <w:rPr>
                <w:b/>
                <w:i/>
              </w:rPr>
              <w:t>2018 – 53</w:t>
            </w:r>
          </w:p>
          <w:p w:rsidR="007651C2" w:rsidRPr="00CB6EE5" w:rsidRDefault="007651C2" w:rsidP="00F15090">
            <w:pPr>
              <w:jc w:val="center"/>
              <w:rPr>
                <w:b/>
                <w:i/>
              </w:rPr>
            </w:pPr>
            <w:r w:rsidRPr="00CB6EE5">
              <w:rPr>
                <w:b/>
                <w:i/>
              </w:rPr>
              <w:t xml:space="preserve">2019 </w:t>
            </w:r>
            <w:r w:rsidR="00CB6EE5" w:rsidRPr="00CB6EE5">
              <w:rPr>
                <w:b/>
                <w:i/>
              </w:rPr>
              <w:t>–</w:t>
            </w:r>
            <w:r w:rsidRPr="00CB6EE5">
              <w:rPr>
                <w:b/>
                <w:i/>
              </w:rPr>
              <w:t xml:space="preserve"> 55</w:t>
            </w:r>
          </w:p>
          <w:p w:rsidR="00CB6EE5" w:rsidRPr="00CB6EE5" w:rsidRDefault="00CB6EE5" w:rsidP="00CB6EE5">
            <w:pPr>
              <w:jc w:val="center"/>
              <w:rPr>
                <w:b/>
                <w:i/>
              </w:rPr>
            </w:pPr>
            <w:r w:rsidRPr="00CB6EE5">
              <w:rPr>
                <w:b/>
                <w:i/>
              </w:rPr>
              <w:t xml:space="preserve">2020 - </w:t>
            </w:r>
            <w:r>
              <w:rPr>
                <w:b/>
                <w:i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B6EE5" w:rsidRDefault="007651C2" w:rsidP="00F15090">
            <w:pPr>
              <w:jc w:val="center"/>
              <w:rPr>
                <w:b/>
                <w:i/>
              </w:rPr>
            </w:pPr>
            <w:r w:rsidRPr="00CB6EE5">
              <w:rPr>
                <w:b/>
                <w:i/>
              </w:rPr>
              <w:t>2018 – 53</w:t>
            </w:r>
          </w:p>
          <w:p w:rsidR="007651C2" w:rsidRPr="00CB6EE5" w:rsidRDefault="007651C2" w:rsidP="00F15090">
            <w:pPr>
              <w:jc w:val="center"/>
              <w:rPr>
                <w:b/>
                <w:i/>
              </w:rPr>
            </w:pPr>
            <w:r w:rsidRPr="00CB6EE5">
              <w:rPr>
                <w:b/>
                <w:i/>
              </w:rPr>
              <w:t xml:space="preserve">2019 </w:t>
            </w:r>
            <w:r w:rsidR="00CB6EE5" w:rsidRPr="00CB6EE5">
              <w:rPr>
                <w:b/>
                <w:i/>
              </w:rPr>
              <w:t>–</w:t>
            </w:r>
            <w:r w:rsidRPr="00CB6EE5">
              <w:rPr>
                <w:b/>
                <w:i/>
              </w:rPr>
              <w:t xml:space="preserve"> 55</w:t>
            </w:r>
          </w:p>
          <w:p w:rsidR="00CB6EE5" w:rsidRPr="00CB6EE5" w:rsidRDefault="00CB6EE5" w:rsidP="00CB6EE5">
            <w:pPr>
              <w:jc w:val="center"/>
              <w:rPr>
                <w:b/>
                <w:i/>
              </w:rPr>
            </w:pPr>
            <w:r w:rsidRPr="00CB6EE5">
              <w:rPr>
                <w:b/>
                <w:i/>
              </w:rPr>
              <w:t xml:space="preserve">2020 - </w:t>
            </w:r>
            <w:r>
              <w:rPr>
                <w:b/>
                <w:i/>
              </w:rPr>
              <w:t>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  <w:tr w:rsidR="007651C2" w:rsidRPr="00CD00CC" w:rsidTr="00F150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  <w:tr w:rsidR="007651C2" w:rsidRPr="00CD00CC" w:rsidTr="00F15090">
        <w:trPr>
          <w:trHeight w:val="151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 xml:space="preserve">9.4. Оценка расходов (доходов) </w:t>
            </w:r>
            <w:r>
              <w:t>бюджета МО «Гатчинский муниципальный район»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(доходы) в соответствии с утвержденным бюджетом</w:t>
            </w:r>
          </w:p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(доходы) в соответствии с утвержденным бюджетом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  <w:tr w:rsidR="007651C2" w:rsidRPr="00CD00CC" w:rsidTr="00F150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  <w:tr w:rsidR="007651C2" w:rsidRPr="00CD00CC" w:rsidTr="00F150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>
            <w:r w:rsidRPr="00CD00CC">
              <w:t>9.6. Оценка рисков неблагоприятных последствий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596220" w:rsidRDefault="007651C2" w:rsidP="00F150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1C2" w:rsidRPr="00CD00CC" w:rsidRDefault="007651C2" w:rsidP="00F15090"/>
        </w:tc>
      </w:tr>
    </w:tbl>
    <w:p w:rsidR="007651C2" w:rsidRPr="00CD00CC" w:rsidRDefault="007651C2" w:rsidP="007651C2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</w:p>
    <w:p w:rsidR="007651C2" w:rsidRPr="00732F19" w:rsidRDefault="007651C2" w:rsidP="007651C2">
      <w:pPr>
        <w:jc w:val="both"/>
        <w:rPr>
          <w:b/>
          <w:i/>
        </w:rPr>
      </w:pPr>
      <w:r w:rsidRPr="00732F19">
        <w:rPr>
          <w:b/>
          <w:i/>
        </w:rPr>
        <w:t xml:space="preserve">Предпочтителен вариант № 2, </w:t>
      </w:r>
      <w:r>
        <w:rPr>
          <w:b/>
          <w:i/>
        </w:rPr>
        <w:t xml:space="preserve">несмотря на то, что в количественном выражении </w:t>
      </w:r>
      <w:r w:rsidR="00CB6EE5">
        <w:rPr>
          <w:b/>
          <w:i/>
        </w:rPr>
        <w:t xml:space="preserve">существенных изменений не </w:t>
      </w:r>
      <w:r>
        <w:rPr>
          <w:b/>
          <w:i/>
        </w:rPr>
        <w:t xml:space="preserve">происходит </w:t>
      </w:r>
      <w:r w:rsidR="00CB6EE5">
        <w:rPr>
          <w:b/>
          <w:i/>
        </w:rPr>
        <w:t xml:space="preserve">(не наблюдается увеличение количества </w:t>
      </w:r>
      <w:r>
        <w:rPr>
          <w:b/>
          <w:i/>
        </w:rPr>
        <w:t>заклю</w:t>
      </w:r>
      <w:r w:rsidR="00CB6EE5">
        <w:rPr>
          <w:b/>
          <w:i/>
        </w:rPr>
        <w:t xml:space="preserve">ченных договоров купли-продажи в связи с тем, </w:t>
      </w:r>
      <w:r>
        <w:rPr>
          <w:b/>
          <w:i/>
        </w:rPr>
        <w:t>что заканчиваются рассрочки платежей, в аренде остается имущество, не подлежащее приватизации и (или) арендаторы не соответствуют требованиям федерального законодательства и не имеют право выкупа), в каче</w:t>
      </w:r>
      <w:bookmarkStart w:id="3" w:name="_GoBack"/>
      <w:bookmarkEnd w:id="3"/>
      <w:r>
        <w:rPr>
          <w:b/>
          <w:i/>
        </w:rPr>
        <w:t>ственном отношении в новой редакции регламента в полной мере учитываются рекомендации по оказанию муниципальной услуги группе потенциальных адресатов</w:t>
      </w:r>
    </w:p>
    <w:p w:rsidR="007651C2" w:rsidRPr="0020754D" w:rsidRDefault="007651C2" w:rsidP="007651C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D00CC">
        <w:t>9.8. Детальное описание предлагаемого варианта решения проблемы:</w:t>
      </w:r>
      <w:r>
        <w:t xml:space="preserve"> </w:t>
      </w:r>
      <w:r w:rsidRPr="00C257B3">
        <w:rPr>
          <w:b/>
          <w:i/>
        </w:rPr>
        <w:t xml:space="preserve">утверждение административного регламента в новой редакции позволит </w:t>
      </w:r>
      <w:r>
        <w:rPr>
          <w:b/>
          <w:i/>
        </w:rPr>
        <w:t xml:space="preserve">унифицировать процесс оказания муниципальной услуги, привести его в соответствии с действующими стандартами и требованиями, а также обеспечить соблюдение публичности при совершении действий по отчуждению муниципального имущества </w:t>
      </w:r>
    </w:p>
    <w:p w:rsidR="007651C2" w:rsidRPr="00CD00CC" w:rsidRDefault="007651C2" w:rsidP="007651C2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</w:p>
    <w:p w:rsidR="007651C2" w:rsidRPr="00D562EC" w:rsidRDefault="007651C2" w:rsidP="007651C2">
      <w:pPr>
        <w:jc w:val="both"/>
        <w:rPr>
          <w:b/>
          <w:i/>
        </w:rPr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</w:p>
    <w:p w:rsidR="007651C2" w:rsidRPr="00CD00CC" w:rsidRDefault="007651C2" w:rsidP="007651C2">
      <w:pPr>
        <w:jc w:val="both"/>
      </w:pPr>
      <w:r>
        <w:t>а) срок переходного периода: ___</w:t>
      </w:r>
      <w:r w:rsidRPr="00154845">
        <w:rPr>
          <w:b/>
          <w:i/>
        </w:rPr>
        <w:t>0</w:t>
      </w:r>
      <w:r>
        <w:t xml:space="preserve">__ дней с момента принятия </w:t>
      </w:r>
      <w:r w:rsidRPr="00CD00CC">
        <w:t>проекта</w:t>
      </w:r>
      <w:r>
        <w:t xml:space="preserve"> 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акта;</w:t>
      </w:r>
    </w:p>
    <w:p w:rsidR="007651C2" w:rsidRPr="00CD00CC" w:rsidRDefault="007651C2" w:rsidP="007651C2">
      <w:pPr>
        <w:jc w:val="both"/>
      </w:pPr>
      <w:r>
        <w:t xml:space="preserve">б) отсрочка введения </w:t>
      </w:r>
      <w:r w:rsidRPr="00CD00CC">
        <w:t>предлагаемого правового регулирования: ___</w:t>
      </w:r>
      <w:r w:rsidRPr="00154845">
        <w:rPr>
          <w:b/>
          <w:i/>
        </w:rPr>
        <w:t>0</w:t>
      </w:r>
      <w:r w:rsidRPr="00CD00CC">
        <w:t>__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7651C2" w:rsidRPr="00CD00CC" w:rsidRDefault="007651C2" w:rsidP="007651C2">
      <w:pPr>
        <w:jc w:val="both"/>
      </w:pPr>
      <w:r>
        <w:lastRenderedPageBreak/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 xml:space="preserve">на ранее возникшие отношения: 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.</w:t>
      </w:r>
    </w:p>
    <w:p w:rsidR="007651C2" w:rsidRPr="00CD00CC" w:rsidRDefault="007651C2" w:rsidP="007651C2">
      <w:pPr>
        <w:jc w:val="both"/>
      </w:pPr>
      <w:r>
        <w:t xml:space="preserve">10.2.1. Период </w:t>
      </w:r>
      <w:r w:rsidRPr="00CD00CC">
        <w:t>распространения на ранее возникшие отношения: __</w:t>
      </w:r>
      <w:r w:rsidRPr="00154845">
        <w:rPr>
          <w:b/>
          <w:i/>
        </w:rPr>
        <w:t>0</w:t>
      </w:r>
      <w:r w:rsidRPr="00CD00CC">
        <w:t>___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7651C2" w:rsidRPr="00CD00CC" w:rsidRDefault="007651C2" w:rsidP="007651C2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</w:p>
    <w:p w:rsidR="007651C2" w:rsidRPr="00CD00CC" w:rsidRDefault="007651C2" w:rsidP="007651C2">
      <w:r w:rsidRPr="00CD00CC">
        <w:t>________________________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________________________________</w:t>
      </w:r>
    </w:p>
    <w:p w:rsidR="007651C2" w:rsidRDefault="007651C2" w:rsidP="007651C2"/>
    <w:p w:rsidR="007651C2" w:rsidRPr="00CD00CC" w:rsidRDefault="007651C2" w:rsidP="007651C2">
      <w:r w:rsidRPr="00CD00CC">
        <w:t>Руководитель регулирующего органа</w:t>
      </w:r>
    </w:p>
    <w:p w:rsidR="007651C2" w:rsidRPr="00CD00CC" w:rsidRDefault="007651C2" w:rsidP="007651C2">
      <w:r w:rsidRPr="00CD00CC">
        <w:t>__</w:t>
      </w:r>
      <w:r w:rsidRPr="00154845">
        <w:rPr>
          <w:b/>
          <w:i/>
        </w:rPr>
        <w:t>А.Н. Аввакумов</w:t>
      </w:r>
      <w:r w:rsidRPr="00CD00CC">
        <w:t>_______________________________</w:t>
      </w:r>
      <w:r>
        <w:t xml:space="preserve"> </w:t>
      </w:r>
      <w:r w:rsidRPr="00CD00CC">
        <w:t>___________</w:t>
      </w:r>
      <w:r>
        <w:t xml:space="preserve"> </w:t>
      </w:r>
      <w:r w:rsidRPr="00CD00CC">
        <w:t>____________</w:t>
      </w:r>
    </w:p>
    <w:p w:rsidR="007651C2" w:rsidRDefault="007651C2" w:rsidP="007651C2">
      <w:pP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190508">
        <w:rPr>
          <w:vertAlign w:val="superscript"/>
        </w:rPr>
        <w:t xml:space="preserve">(инициалы, </w:t>
      </w:r>
      <w:proofErr w:type="gramStart"/>
      <w:r w:rsidRPr="00190508">
        <w:rPr>
          <w:vertAlign w:val="superscript"/>
        </w:rPr>
        <w:t>фамилия)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</w:t>
      </w:r>
      <w:r w:rsidRPr="00190508">
        <w:rPr>
          <w:vertAlign w:val="superscript"/>
        </w:rPr>
        <w:t>(подпись)</w:t>
      </w:r>
      <w:r>
        <w:rPr>
          <w:vertAlign w:val="superscript"/>
        </w:rPr>
        <w:t xml:space="preserve">              </w:t>
      </w:r>
      <w:r w:rsidRPr="00190508">
        <w:rPr>
          <w:vertAlign w:val="superscript"/>
        </w:rPr>
        <w:t>(дата)</w:t>
      </w:r>
    </w:p>
    <w:p w:rsidR="007651C2" w:rsidRDefault="007651C2" w:rsidP="007651C2"/>
    <w:p w:rsidR="003D1BE3" w:rsidRDefault="003D1BE3"/>
    <w:sectPr w:rsidR="003D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3C"/>
    <w:rsid w:val="003D1BE3"/>
    <w:rsid w:val="007651C2"/>
    <w:rsid w:val="0091003C"/>
    <w:rsid w:val="00BC2FB1"/>
    <w:rsid w:val="00CB6EE5"/>
    <w:rsid w:val="00E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03E"/>
  <w15:chartTrackingRefBased/>
  <w15:docId w15:val="{755885D5-EAD5-4B5E-85A3-400736AF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3</cp:revision>
  <dcterms:created xsi:type="dcterms:W3CDTF">2018-03-20T06:29:00Z</dcterms:created>
  <dcterms:modified xsi:type="dcterms:W3CDTF">2018-03-20T06:57:00Z</dcterms:modified>
</cp:coreProperties>
</file>