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F5" w:rsidRDefault="004204F5" w:rsidP="004204F5">
      <w:pPr>
        <w:pStyle w:val="22"/>
        <w:framePr w:w="9413" w:h="3485" w:hRule="exact" w:wrap="none" w:vAnchor="page" w:hAnchor="page" w:x="1576" w:y="676"/>
        <w:shd w:val="clear" w:color="auto" w:fill="auto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4204F5" w:rsidRDefault="004204F5" w:rsidP="004204F5">
      <w:pPr>
        <w:pStyle w:val="22"/>
        <w:framePr w:w="9413" w:h="3485" w:hRule="exact" w:wrap="none" w:vAnchor="page" w:hAnchor="page" w:x="1576" w:y="676"/>
        <w:shd w:val="clear" w:color="auto" w:fill="auto"/>
        <w:spacing w:line="262" w:lineRule="auto"/>
        <w:rPr>
          <w:sz w:val="20"/>
          <w:szCs w:val="20"/>
        </w:rPr>
      </w:pPr>
      <w:r>
        <w:rPr>
          <w:sz w:val="20"/>
          <w:szCs w:val="20"/>
        </w:rPr>
        <w:t>ГАТЧИНСКОГО МУНИЦИПАЛЬНОГО РАЙОНА</w:t>
      </w:r>
      <w:r>
        <w:rPr>
          <w:sz w:val="20"/>
          <w:szCs w:val="20"/>
        </w:rPr>
        <w:br/>
        <w:t>Ленинградской области</w:t>
      </w:r>
    </w:p>
    <w:p w:rsidR="004204F5" w:rsidRDefault="004204F5" w:rsidP="004204F5">
      <w:pPr>
        <w:pStyle w:val="1"/>
        <w:framePr w:w="9413" w:h="3485" w:hRule="exact" w:wrap="none" w:vAnchor="page" w:hAnchor="page" w:x="1576" w:y="676"/>
        <w:shd w:val="clear" w:color="auto" w:fill="auto"/>
        <w:spacing w:line="206" w:lineRule="auto"/>
        <w:ind w:left="140"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КОМИТЕТ</w:t>
      </w:r>
    </w:p>
    <w:p w:rsidR="004204F5" w:rsidRDefault="004204F5" w:rsidP="004204F5">
      <w:pPr>
        <w:pStyle w:val="22"/>
        <w:framePr w:w="9413" w:h="3485" w:hRule="exact" w:wrap="none" w:vAnchor="page" w:hAnchor="page" w:x="1576" w:y="676"/>
        <w:shd w:val="clear" w:color="auto" w:fill="auto"/>
        <w:spacing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ПО КУЛЬТУРЕ И ТУРИЗМУ</w:t>
      </w:r>
      <w:r>
        <w:rPr>
          <w:b/>
          <w:bCs/>
          <w:sz w:val="22"/>
          <w:szCs w:val="22"/>
        </w:rPr>
        <w:br/>
        <w:t>ГАТЧИНСКОГО МУНИЦИПАЛЬНОГО</w:t>
      </w:r>
      <w:r>
        <w:rPr>
          <w:b/>
          <w:bCs/>
          <w:sz w:val="22"/>
          <w:szCs w:val="22"/>
        </w:rPr>
        <w:br/>
        <w:t>РАЙОНА</w:t>
      </w:r>
    </w:p>
    <w:p w:rsidR="004204F5" w:rsidRDefault="004204F5" w:rsidP="004204F5">
      <w:pPr>
        <w:pStyle w:val="22"/>
        <w:framePr w:w="9413" w:h="3485" w:hRule="exact" w:wrap="none" w:vAnchor="page" w:hAnchor="page" w:x="1576" w:y="676"/>
        <w:shd w:val="clear" w:color="auto" w:fill="auto"/>
        <w:spacing w:after="0"/>
      </w:pPr>
      <w:r>
        <w:t>188300, Ленинградская обл.,</w:t>
      </w:r>
      <w:r>
        <w:br/>
        <w:t>г. Гатчина, ул. Урицкого, 27</w:t>
      </w:r>
      <w:r>
        <w:br/>
        <w:t>Т/ф (81371) 20558, 95871,27901</w:t>
      </w:r>
      <w:r>
        <w:br/>
        <w:t xml:space="preserve">Е-дттаИ: </w:t>
      </w:r>
      <w:r>
        <w:rPr>
          <w:lang w:val="en-US" w:eastAsia="en-US" w:bidi="en-US"/>
        </w:rPr>
        <w:t>ok</w:t>
      </w:r>
      <w:r w:rsidRPr="00F641FE">
        <w:rPr>
          <w:lang w:eastAsia="en-US" w:bidi="en-US"/>
        </w:rPr>
        <w:t>.</w:t>
      </w:r>
      <w:r>
        <w:rPr>
          <w:lang w:val="en-US" w:eastAsia="en-US" w:bidi="en-US"/>
        </w:rPr>
        <w:t>gmr</w:t>
      </w:r>
      <w:r w:rsidRPr="00F641FE">
        <w:rPr>
          <w:lang w:eastAsia="en-US" w:bidi="en-US"/>
        </w:rPr>
        <w:t>@</w:t>
      </w:r>
      <w:r>
        <w:rPr>
          <w:lang w:val="en-US" w:eastAsia="en-US" w:bidi="en-US"/>
        </w:rPr>
        <w:t>yand</w:t>
      </w:r>
      <w:r w:rsidRPr="00F641FE">
        <w:rPr>
          <w:lang w:eastAsia="en-US" w:bidi="en-US"/>
        </w:rPr>
        <w:t>£</w:t>
      </w:r>
      <w:r>
        <w:rPr>
          <w:lang w:val="en-US" w:eastAsia="en-US" w:bidi="en-US"/>
        </w:rPr>
        <w:t>K</w:t>
      </w:r>
      <w:r w:rsidRPr="00F641FE">
        <w:rPr>
          <w:lang w:eastAsia="en-US" w:bidi="en-US"/>
        </w:rPr>
        <w:t>,</w:t>
      </w:r>
      <w:r>
        <w:rPr>
          <w:lang w:val="en-US" w:eastAsia="en-US" w:bidi="en-US"/>
        </w:rPr>
        <w:t>m</w:t>
      </w:r>
    </w:p>
    <w:p w:rsidR="004204F5" w:rsidRDefault="004204F5" w:rsidP="004204F5">
      <w:pPr>
        <w:pStyle w:val="1"/>
        <w:framePr w:w="9413" w:h="3485" w:hRule="exact" w:wrap="none" w:vAnchor="page" w:hAnchor="page" w:x="1576" w:y="676"/>
        <w:shd w:val="clear" w:color="auto" w:fill="auto"/>
        <w:spacing w:after="80" w:line="180" w:lineRule="auto"/>
        <w:ind w:left="1460" w:firstLine="0"/>
        <w:jc w:val="left"/>
      </w:pPr>
      <w:r>
        <w:rPr>
          <w:color w:val="6868BA"/>
          <w:u w:val="single"/>
        </w:rPr>
        <w:t xml:space="preserve">)Я </w:t>
      </w:r>
      <w:r w:rsidRPr="00F641FE">
        <w:rPr>
          <w:color w:val="6868BA"/>
          <w:u w:val="single"/>
          <w:lang w:eastAsia="en-US" w:bidi="en-US"/>
        </w:rPr>
        <w:t xml:space="preserve">- </w:t>
      </w:r>
      <w:r>
        <w:rPr>
          <w:color w:val="6868BA"/>
          <w:u w:val="single"/>
          <w:lang w:val="en-US" w:eastAsia="en-US" w:bidi="en-US"/>
        </w:rPr>
        <w:t>U</w:t>
      </w:r>
      <w:r w:rsidRPr="00F641FE">
        <w:rPr>
          <w:color w:val="6868BA"/>
          <w:u w:val="single"/>
          <w:lang w:eastAsia="en-US" w:bidi="en-US"/>
        </w:rPr>
        <w:t>4.4</w:t>
      </w:r>
      <w:r w:rsidRPr="00F641FE">
        <w:rPr>
          <w:color w:val="6868BA"/>
          <w:lang w:eastAsia="en-US" w:bidi="en-US"/>
        </w:rPr>
        <w:t xml:space="preserve"> </w:t>
      </w:r>
      <w:r>
        <w:t>. №</w:t>
      </w:r>
    </w:p>
    <w:p w:rsidR="004204F5" w:rsidRDefault="004204F5" w:rsidP="004204F5">
      <w:pPr>
        <w:pStyle w:val="22"/>
        <w:framePr w:w="9413" w:h="3485" w:hRule="exact" w:wrap="none" w:vAnchor="page" w:hAnchor="page" w:x="1576" w:y="676"/>
        <w:shd w:val="clear" w:color="auto" w:fill="auto"/>
        <w:tabs>
          <w:tab w:val="left" w:leader="underscore" w:pos="1785"/>
          <w:tab w:val="left" w:leader="underscore" w:pos="2471"/>
          <w:tab w:val="left" w:leader="underscore" w:pos="3921"/>
        </w:tabs>
        <w:spacing w:after="0"/>
        <w:ind w:left="700"/>
        <w:jc w:val="both"/>
      </w:pPr>
      <w:r>
        <w:t>на №</w:t>
      </w:r>
      <w:r>
        <w:tab/>
        <w:t>от «</w:t>
      </w:r>
      <w:r>
        <w:tab/>
        <w:t xml:space="preserve">» </w:t>
      </w:r>
      <w:r>
        <w:tab/>
        <w:t>.</w:t>
      </w:r>
    </w:p>
    <w:p w:rsidR="004204F5" w:rsidRDefault="004204F5" w:rsidP="004204F5">
      <w:pPr>
        <w:pStyle w:val="1"/>
        <w:framePr w:w="9413" w:h="9379" w:hRule="exact" w:wrap="none" w:vAnchor="page" w:hAnchor="page" w:x="1533" w:y="6334"/>
        <w:shd w:val="clear" w:color="auto" w:fill="auto"/>
        <w:ind w:firstLine="0"/>
        <w:jc w:val="center"/>
      </w:pPr>
      <w:r>
        <w:t>УВЕДОМЛЕНИЕ</w:t>
      </w:r>
      <w:r>
        <w:br/>
        <w:t>О ПУБЛИЧНОМ ОБСУЖДЕНИИ</w:t>
      </w:r>
    </w:p>
    <w:p w:rsidR="004204F5" w:rsidRDefault="004204F5" w:rsidP="004204F5">
      <w:pPr>
        <w:pStyle w:val="1"/>
        <w:framePr w:w="9413" w:h="9379" w:hRule="exact" w:wrap="none" w:vAnchor="page" w:hAnchor="page" w:x="1533" w:y="6334"/>
        <w:shd w:val="clear" w:color="auto" w:fill="auto"/>
        <w:spacing w:after="300"/>
        <w:ind w:firstLine="0"/>
        <w:jc w:val="center"/>
      </w:pPr>
      <w:r>
        <w:t>ПРОЕКТА МУНИЦИПАЛЬНОГО НОРМАТИВНОГО ПРАВОВОГО АКТА</w:t>
      </w:r>
      <w:r>
        <w:br/>
        <w:t>(МУНИЦИПАЛЬНОГО НОРМАТИВНОГО ПРАВОВОГО АКТА)</w:t>
      </w:r>
    </w:p>
    <w:p w:rsidR="004204F5" w:rsidRDefault="004204F5" w:rsidP="004204F5">
      <w:pPr>
        <w:pStyle w:val="1"/>
        <w:framePr w:w="9413" w:h="9379" w:hRule="exact" w:wrap="none" w:vAnchor="page" w:hAnchor="page" w:x="1533" w:y="6334"/>
        <w:shd w:val="clear" w:color="auto" w:fill="auto"/>
        <w:ind w:firstLine="600"/>
      </w:pPr>
      <w:r>
        <w:t>Настоящим, Комитет по культуре и туризму Гатчинского муниципального района уведомляет о проведении публичного обсуждения проекта муниципального нормативного правового акта (муниципального нормативного правового акта): «Об утверждении порядка предоставления субсидий из бюджета МО «Город Гатчина» юридическим лицам (за исключением государственных (муниципальных) учреждений), индивидуальным предпринимателям, а также физическим лицам производителям товаров, работ, услуг, осуществляющим деятельность в сфере кинематографии на территории МО «Город Гатчина», в целя,\ возмещения затрат на показы фильмов социально - незащищенным слоям населения».</w:t>
      </w:r>
    </w:p>
    <w:p w:rsidR="004204F5" w:rsidRDefault="004204F5" w:rsidP="004204F5">
      <w:pPr>
        <w:pStyle w:val="1"/>
        <w:framePr w:w="9413" w:h="9379" w:hRule="exact" w:wrap="none" w:vAnchor="page" w:hAnchor="page" w:x="1533" w:y="6334"/>
        <w:shd w:val="clear" w:color="auto" w:fill="auto"/>
        <w:ind w:firstLine="600"/>
      </w:pPr>
      <w:r>
        <w:t>Разработчик проекта муниципального нормативного правового акта (муниципального нормативного правового акта): Комитет по культуре и туризму Гатчинского муниципального района.</w:t>
      </w:r>
    </w:p>
    <w:p w:rsidR="004204F5" w:rsidRDefault="004204F5" w:rsidP="004204F5">
      <w:pPr>
        <w:pStyle w:val="1"/>
        <w:framePr w:w="9413" w:h="9379" w:hRule="exact" w:wrap="none" w:vAnchor="page" w:hAnchor="page" w:x="1533" w:y="6334"/>
        <w:shd w:val="clear" w:color="auto" w:fill="auto"/>
        <w:ind w:firstLine="600"/>
      </w:pPr>
      <w:r>
        <w:t>Срок проведения публичного обсуждения: с 09.1 1.2017 по 29.1 1.201 7.</w:t>
      </w:r>
    </w:p>
    <w:p w:rsidR="004204F5" w:rsidRDefault="004204F5" w:rsidP="004204F5">
      <w:pPr>
        <w:pStyle w:val="1"/>
        <w:framePr w:w="9413" w:h="9379" w:hRule="exact" w:wrap="none" w:vAnchor="page" w:hAnchor="page" w:x="1533" w:y="6334"/>
        <w:shd w:val="clear" w:color="auto" w:fill="auto"/>
        <w:ind w:firstLine="600"/>
        <w:jc w:val="left"/>
      </w:pPr>
      <w:r>
        <w:t xml:space="preserve">Способ направления ответов: направление по электронной почте на адрес: </w:t>
      </w:r>
      <w:r>
        <w:rPr>
          <w:u w:val="single"/>
          <w:lang w:val="en-US" w:eastAsia="en-US" w:bidi="en-US"/>
        </w:rPr>
        <w:t>ok</w:t>
      </w:r>
      <w:r w:rsidRPr="00F641FE">
        <w:rPr>
          <w:u w:val="single"/>
          <w:lang w:eastAsia="en-US" w:bidi="en-US"/>
        </w:rPr>
        <w:t>.</w:t>
      </w:r>
      <w:r>
        <w:rPr>
          <w:u w:val="single"/>
          <w:lang w:val="en-US" w:eastAsia="en-US" w:bidi="en-US"/>
        </w:rPr>
        <w:t>gmr</w:t>
      </w:r>
      <w:r w:rsidRPr="00F641FE">
        <w:rPr>
          <w:u w:val="single"/>
          <w:lang w:eastAsia="en-US" w:bidi="en-US"/>
        </w:rPr>
        <w:t>@</w:t>
      </w:r>
      <w:r>
        <w:rPr>
          <w:u w:val="single"/>
          <w:lang w:val="en-US" w:eastAsia="en-US" w:bidi="en-US"/>
        </w:rPr>
        <w:t>yandex</w:t>
      </w:r>
      <w:r w:rsidRPr="00F641FE">
        <w:rPr>
          <w:u w:val="single"/>
          <w:lang w:eastAsia="en-US" w:bidi="en-US"/>
        </w:rPr>
        <w:t>.</w:t>
      </w:r>
      <w:r>
        <w:rPr>
          <w:u w:val="single"/>
          <w:lang w:val="en-US" w:eastAsia="en-US" w:bidi="en-US"/>
        </w:rPr>
        <w:t>ru</w:t>
      </w:r>
      <w:r>
        <w:rPr>
          <w:lang w:val="en-US" w:eastAsia="en-US" w:bidi="en-US"/>
        </w:rPr>
        <w:t>B</w:t>
      </w:r>
      <w:r w:rsidRPr="00F641FE">
        <w:rPr>
          <w:lang w:eastAsia="en-US" w:bidi="en-US"/>
        </w:rPr>
        <w:t xml:space="preserve"> </w:t>
      </w:r>
      <w:r>
        <w:t>виде прикрепленного файла, составленного (заполненного) по прилагаемой форме опросного листа.</w:t>
      </w:r>
    </w:p>
    <w:p w:rsidR="004204F5" w:rsidRDefault="004204F5" w:rsidP="004204F5">
      <w:pPr>
        <w:pStyle w:val="1"/>
        <w:framePr w:w="9413" w:h="9379" w:hRule="exact" w:wrap="none" w:vAnchor="page" w:hAnchor="page" w:x="1533" w:y="6334"/>
        <w:shd w:val="clear" w:color="auto" w:fill="auto"/>
        <w:tabs>
          <w:tab w:val="left" w:pos="6643"/>
        </w:tabs>
        <w:ind w:firstLine="600"/>
      </w:pPr>
      <w:r>
        <w:t>Контактное лицо по вопросам заполнения формы опросного листа и его отправки: главный специалист отдела культуры, искусства и народного творчества Комитета по культуре'и туризму Гатчинского муниципального района НиколаеваГалина Михайловна 8(81371)</w:t>
      </w:r>
      <w:r>
        <w:tab/>
        <w:t>9-58-71 в рабочиедни</w:t>
      </w:r>
    </w:p>
    <w:p w:rsidR="004204F5" w:rsidRDefault="004204F5" w:rsidP="004204F5">
      <w:pPr>
        <w:pStyle w:val="1"/>
        <w:framePr w:w="9413" w:h="9379" w:hRule="exact" w:wrap="none" w:vAnchor="page" w:hAnchor="page" w:x="1533" w:y="6334"/>
        <w:shd w:val="clear" w:color="auto" w:fill="auto"/>
        <w:ind w:firstLine="0"/>
      </w:pPr>
      <w:r>
        <w:t>понедельник-четверг с 09.00 до 18.00, пятница и предпраздничные дни — с 09.00 до 17.00 (обеденный перерыв с 13.00 до 13.48).</w:t>
      </w:r>
    </w:p>
    <w:p w:rsidR="004204F5" w:rsidRDefault="004204F5" w:rsidP="004204F5">
      <w:pPr>
        <w:spacing w:line="14" w:lineRule="exact"/>
        <w:sectPr w:rsidR="00420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 wp14:anchorId="4FF3963A" wp14:editId="4ED71C2A">
            <wp:simplePos x="0" y="0"/>
            <wp:positionH relativeFrom="page">
              <wp:posOffset>831215</wp:posOffset>
            </wp:positionH>
            <wp:positionV relativeFrom="page">
              <wp:posOffset>478790</wp:posOffset>
            </wp:positionV>
            <wp:extent cx="518160" cy="6280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1816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04F5" w:rsidRDefault="004204F5" w:rsidP="004204F5">
      <w:pPr>
        <w:spacing w:line="14" w:lineRule="exact"/>
      </w:pPr>
    </w:p>
    <w:p w:rsidR="004204F5" w:rsidRDefault="004204F5" w:rsidP="004204F5">
      <w:pPr>
        <w:pStyle w:val="1"/>
        <w:framePr w:w="9408" w:h="13253" w:hRule="exact" w:wrap="none" w:vAnchor="page" w:hAnchor="page" w:x="1536" w:y="1179"/>
        <w:shd w:val="clear" w:color="auto" w:fill="auto"/>
        <w:ind w:firstLine="600"/>
      </w:pPr>
      <w:r>
        <w:t>Прилагаемые к уведомлению документы:</w:t>
      </w:r>
    </w:p>
    <w:p w:rsidR="004204F5" w:rsidRDefault="004204F5" w:rsidP="004204F5">
      <w:pPr>
        <w:pStyle w:val="1"/>
        <w:framePr w:w="9408" w:h="13253" w:hRule="exact" w:wrap="none" w:vAnchor="page" w:hAnchor="page" w:x="1536" w:y="1179"/>
        <w:numPr>
          <w:ilvl w:val="0"/>
          <w:numId w:val="2"/>
        </w:numPr>
        <w:shd w:val="clear" w:color="auto" w:fill="auto"/>
        <w:tabs>
          <w:tab w:val="left" w:pos="1238"/>
        </w:tabs>
        <w:ind w:firstLine="600"/>
      </w:pPr>
      <w:r>
        <w:t>Проект муниципального нормативного правового акта (муниципальный нормативный правовой акт)</w:t>
      </w:r>
    </w:p>
    <w:p w:rsidR="004204F5" w:rsidRDefault="004204F5" w:rsidP="004204F5">
      <w:pPr>
        <w:pStyle w:val="1"/>
        <w:framePr w:w="9408" w:h="13253" w:hRule="exact" w:wrap="none" w:vAnchor="page" w:hAnchor="page" w:x="1536" w:y="1179"/>
        <w:numPr>
          <w:ilvl w:val="0"/>
          <w:numId w:val="2"/>
        </w:numPr>
        <w:shd w:val="clear" w:color="auto" w:fill="auto"/>
        <w:tabs>
          <w:tab w:val="left" w:pos="918"/>
        </w:tabs>
        <w:ind w:firstLine="600"/>
      </w:pPr>
      <w:r>
        <w:t>Пояснительная записка.</w:t>
      </w:r>
    </w:p>
    <w:p w:rsidR="004204F5" w:rsidRDefault="004204F5" w:rsidP="004204F5">
      <w:pPr>
        <w:pStyle w:val="1"/>
        <w:framePr w:w="9408" w:h="13253" w:hRule="exact" w:wrap="none" w:vAnchor="page" w:hAnchor="page" w:x="1536" w:y="1179"/>
        <w:numPr>
          <w:ilvl w:val="0"/>
          <w:numId w:val="2"/>
        </w:numPr>
        <w:shd w:val="clear" w:color="auto" w:fill="auto"/>
        <w:tabs>
          <w:tab w:val="left" w:pos="918"/>
        </w:tabs>
        <w:spacing w:after="320"/>
        <w:ind w:firstLine="600"/>
      </w:pPr>
      <w:r>
        <w:t>Опросный лист.</w:t>
      </w:r>
    </w:p>
    <w:p w:rsidR="004204F5" w:rsidRDefault="004204F5" w:rsidP="004204F5">
      <w:pPr>
        <w:pStyle w:val="1"/>
        <w:framePr w:w="9408" w:h="13253" w:hRule="exact" w:wrap="none" w:vAnchor="page" w:hAnchor="page" w:x="1536" w:y="1179"/>
        <w:shd w:val="clear" w:color="auto" w:fill="auto"/>
        <w:ind w:firstLine="0"/>
      </w:pPr>
      <w:r>
        <w:t>Комментарий:</w:t>
      </w:r>
    </w:p>
    <w:p w:rsidR="004204F5" w:rsidRDefault="004204F5" w:rsidP="004204F5">
      <w:pPr>
        <w:pStyle w:val="1"/>
        <w:framePr w:w="9408" w:h="13253" w:hRule="exact" w:wrap="none" w:vAnchor="page" w:hAnchor="page" w:x="1536" w:y="1179"/>
        <w:shd w:val="clear" w:color="auto" w:fill="auto"/>
        <w:ind w:firstLine="0"/>
      </w:pPr>
      <w:r>
        <w:t>Проект муниципального нормативного правового акта «Об утверждении порядка предоставления субсидий из бюджета МО «Город Гатчина»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услуг, осуществляющим деятельность в сфере кинематографии на территории МО «Город Гатчина», в целях возмещения затрат на показы фильмов социально - незащищенным слоям населения» устанавливает порядок предоставления субсидий из бюджета МО «Город Гатчина»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услуг, осуществляющим деятельность в сфере кинематографии на территории МО «Город Гатчина», в целях возмещения затрат на показы фильмов социально - незащищенным слоям населения.</w:t>
      </w:r>
    </w:p>
    <w:p w:rsidR="004204F5" w:rsidRDefault="004204F5" w:rsidP="004204F5">
      <w:pPr>
        <w:pStyle w:val="1"/>
        <w:framePr w:w="9408" w:h="13253" w:hRule="exact" w:wrap="none" w:vAnchor="page" w:hAnchor="page" w:x="1536" w:y="1179"/>
        <w:shd w:val="clear" w:color="auto" w:fill="auto"/>
        <w:ind w:firstLine="760"/>
      </w:pPr>
      <w:r>
        <w:t>В целях оценки регулирующего воздействия указанного проекта муниципального нормативного правового акта (экспертизы муниципального нормативного правового акта) и выявления в нем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района, Комитет по культуре и туризму Гатчинского муниципального района в соответствии с пунктом 3.2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Гатчинского муниципального района, утвержденного постановлением администрации Гатчинского муниципального района от 15.09.2016 № 4377 (в редакции от!9.05.2017 № 2178)проводит публичное обсуждение.</w:t>
      </w:r>
    </w:p>
    <w:p w:rsidR="004204F5" w:rsidRDefault="004204F5" w:rsidP="004204F5">
      <w:pPr>
        <w:pStyle w:val="1"/>
        <w:framePr w:w="9408" w:h="13253" w:hRule="exact" w:wrap="none" w:vAnchor="page" w:hAnchor="page" w:x="1536" w:y="1179"/>
        <w:shd w:val="clear" w:color="auto" w:fill="auto"/>
        <w:ind w:firstLine="600"/>
      </w:pPr>
      <w:r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 (муниципальному нормативному правовому акту).</w:t>
      </w:r>
    </w:p>
    <w:p w:rsidR="004204F5" w:rsidRDefault="004204F5" w:rsidP="004204F5">
      <w:pPr>
        <w:pStyle w:val="1"/>
        <w:framePr w:wrap="none" w:vAnchor="page" w:hAnchor="page" w:x="1536" w:y="15032"/>
        <w:shd w:val="clear" w:color="auto" w:fill="auto"/>
        <w:ind w:right="4881" w:firstLine="0"/>
      </w:pPr>
      <w:r>
        <w:t>Руководитель регулирующего органа</w:t>
      </w:r>
    </w:p>
    <w:p w:rsidR="004204F5" w:rsidRDefault="004204F5" w:rsidP="004204F5">
      <w:pPr>
        <w:pStyle w:val="1"/>
        <w:framePr w:wrap="none" w:vAnchor="page" w:hAnchor="page" w:x="9153" w:y="15017"/>
        <w:shd w:val="clear" w:color="auto" w:fill="auto"/>
        <w:ind w:firstLine="0"/>
        <w:jc w:val="left"/>
      </w:pPr>
      <w:r>
        <w:t>Д.А. Мкртчян</w:t>
      </w:r>
    </w:p>
    <w:p w:rsidR="008434E3" w:rsidRDefault="008434E3">
      <w:pPr>
        <w:spacing w:line="14" w:lineRule="exact"/>
        <w:sectPr w:rsidR="008434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34E3" w:rsidRPr="004204F5" w:rsidRDefault="008434E3" w:rsidP="004204F5">
      <w:pPr>
        <w:tabs>
          <w:tab w:val="left" w:pos="2175"/>
        </w:tabs>
      </w:pPr>
    </w:p>
    <w:sectPr w:rsidR="008434E3" w:rsidRPr="004204F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3BA" w:rsidRDefault="00F641FE">
      <w:r>
        <w:separator/>
      </w:r>
    </w:p>
  </w:endnote>
  <w:endnote w:type="continuationSeparator" w:id="0">
    <w:p w:rsidR="000423BA" w:rsidRDefault="00F6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4E3" w:rsidRDefault="008434E3"/>
  </w:footnote>
  <w:footnote w:type="continuationSeparator" w:id="0">
    <w:p w:rsidR="008434E3" w:rsidRDefault="008434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76B44"/>
    <w:multiLevelType w:val="multilevel"/>
    <w:tmpl w:val="BC942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260F9C"/>
    <w:multiLevelType w:val="multilevel"/>
    <w:tmpl w:val="02F0F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E3"/>
    <w:rsid w:val="000423BA"/>
    <w:rsid w:val="004204F5"/>
    <w:rsid w:val="008434E3"/>
    <w:rsid w:val="00F6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CDDC"/>
  <w15:docId w15:val="{223AB5B5-800C-4BAF-BE40-4C9DFF70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40" w:line="254" w:lineRule="auto"/>
      <w:ind w:left="2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ind w:left="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 w:line="257" w:lineRule="auto"/>
      <w:ind w:left="140"/>
      <w:jc w:val="center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Мыльникова Эльвира Анатольевна</cp:lastModifiedBy>
  <cp:revision>3</cp:revision>
  <dcterms:created xsi:type="dcterms:W3CDTF">2017-11-30T13:29:00Z</dcterms:created>
  <dcterms:modified xsi:type="dcterms:W3CDTF">2017-11-30T13:34:00Z</dcterms:modified>
</cp:coreProperties>
</file>