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0299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ПОЯСНИТЕЛЬНАЯ ЗАПИСКА</w:t>
      </w:r>
    </w:p>
    <w:p w14:paraId="441C932E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К ПРОЕКТУ МУНИЦИПАЛЬНОГО ПРАВОВОГО АКТА</w:t>
      </w:r>
    </w:p>
    <w:p w14:paraId="17471F42" w14:textId="77777777" w:rsidR="00FC6F8E" w:rsidRDefault="00FC6F8E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E86EEC3" w14:textId="77777777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1. Общая информация</w:t>
      </w:r>
    </w:p>
    <w:p w14:paraId="398262C4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1.1. </w:t>
      </w:r>
      <w:r w:rsidRPr="00670C0B">
        <w:rPr>
          <w:rFonts w:ascii="Times New Roman" w:hAnsi="Times New Roman"/>
          <w:bCs/>
          <w:sz w:val="26"/>
          <w:szCs w:val="26"/>
        </w:rPr>
        <w:t>Регулирующий орган: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Комитет по управлению имуществом Гатчинского муниципального района Ленинградской области</w:t>
      </w:r>
      <w:r w:rsidR="00A836AE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5A13CE52" w14:textId="6CD62D74" w:rsidR="006D5C3C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1.2. </w:t>
      </w:r>
      <w:r w:rsidRPr="00670C0B">
        <w:rPr>
          <w:rFonts w:ascii="Times New Roman" w:hAnsi="Times New Roman"/>
          <w:sz w:val="26"/>
          <w:szCs w:val="26"/>
        </w:rPr>
        <w:t>Вид и наименование проекта муниципального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>постановление администрации Гатчинского муниципального района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5554" w:rsidRPr="00670C0B">
        <w:rPr>
          <w:rFonts w:ascii="Times New Roman" w:hAnsi="Times New Roman"/>
          <w:sz w:val="26"/>
          <w:szCs w:val="26"/>
          <w:u w:val="single"/>
        </w:rPr>
        <w:t>«</w:t>
      </w:r>
      <w:r w:rsidR="007261E1" w:rsidRPr="002477B0">
        <w:rPr>
          <w:rFonts w:ascii="Times New Roman" w:hAnsi="Times New Roman"/>
          <w:sz w:val="26"/>
          <w:szCs w:val="26"/>
          <w:u w:val="single"/>
        </w:rPr>
        <w:t>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4DF06D1" w14:textId="4EAAEC4A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1.3. </w:t>
      </w:r>
      <w:r w:rsidRPr="00670C0B">
        <w:rPr>
          <w:rFonts w:ascii="Times New Roman" w:hAnsi="Times New Roman"/>
          <w:sz w:val="26"/>
          <w:szCs w:val="26"/>
        </w:rPr>
        <w:t>Предполагаемая дата вступления в силу муниципального нормативного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85098" w:rsidRPr="00670C0B">
        <w:rPr>
          <w:rFonts w:ascii="Times New Roman" w:hAnsi="Times New Roman"/>
          <w:sz w:val="26"/>
          <w:szCs w:val="26"/>
          <w:u w:val="single"/>
        </w:rPr>
        <w:t>после 19.04.2022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B155066" w14:textId="2105C26F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1.4. </w:t>
      </w:r>
      <w:r w:rsidRPr="00670C0B">
        <w:rPr>
          <w:rFonts w:ascii="Times New Roman" w:hAnsi="Times New Roman"/>
          <w:sz w:val="26"/>
          <w:szCs w:val="26"/>
        </w:rPr>
        <w:t>Краткое описание проблемы, на решение которой направлено предлагаемое</w:t>
      </w:r>
      <w:r w:rsidR="00A836AE" w:rsidRPr="00670C0B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</w:rPr>
        <w:t>правовое регулирование: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реализация требований,</w:t>
      </w:r>
      <w:r w:rsidR="00E8440D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>предусмотренных гражданским законодательств</w:t>
      </w:r>
      <w:r w:rsidR="00BB1699" w:rsidRPr="00670C0B">
        <w:rPr>
          <w:rFonts w:ascii="Times New Roman" w:hAnsi="Times New Roman"/>
          <w:sz w:val="26"/>
          <w:szCs w:val="26"/>
          <w:u w:val="single"/>
        </w:rPr>
        <w:t>ом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 xml:space="preserve"> Российской Федерации</w:t>
      </w:r>
      <w:r w:rsidR="00277DE5" w:rsidRPr="00670C0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, регулирование процедуры и механизма оказания муниципальной услуги не только физическим лицам, но и хозяйствующим субъектам, субъектам предпринимательской деятельности.</w:t>
      </w:r>
    </w:p>
    <w:p w14:paraId="3BBA360B" w14:textId="51A35908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1.5. </w:t>
      </w:r>
      <w:r w:rsidRPr="00670C0B">
        <w:rPr>
          <w:rFonts w:ascii="Times New Roman" w:hAnsi="Times New Roman"/>
          <w:sz w:val="26"/>
          <w:szCs w:val="26"/>
        </w:rPr>
        <w:t>Краткое описание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принятие нового административного регламента, учитывающего методические рекомендации, разработанные Администрацией Ленинградской области и одобренные 16.02.2022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C01F315" w14:textId="3C27FBFE" w:rsidR="00193EC2" w:rsidRPr="00BE1551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36AE">
        <w:rPr>
          <w:rFonts w:ascii="Times New Roman" w:hAnsi="Times New Roman"/>
          <w:sz w:val="26"/>
          <w:szCs w:val="26"/>
        </w:rPr>
        <w:t xml:space="preserve">1.6. </w:t>
      </w:r>
      <w:r w:rsidRPr="00670C0B">
        <w:rPr>
          <w:rFonts w:ascii="Times New Roman" w:hAnsi="Times New Roman"/>
          <w:sz w:val="26"/>
          <w:szCs w:val="26"/>
        </w:rPr>
        <w:t>Краткое описание содержания предлагаемого правового регулирования:</w:t>
      </w:r>
      <w:r w:rsidR="00BE1551">
        <w:rPr>
          <w:rFonts w:ascii="Times New Roman" w:hAnsi="Times New Roman"/>
          <w:b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уточнение 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круга лиц, имеющих право представлять интересы заявителя при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оказани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муниципальной услуги, а также у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точнение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требований к пакету документов заявителей, обращающихся за получением муниципальной услуги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1D74AAA" w14:textId="51585D58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1.7. </w:t>
      </w:r>
      <w:r w:rsidRPr="00670C0B">
        <w:rPr>
          <w:rFonts w:ascii="Times New Roman" w:hAnsi="Times New Roman"/>
          <w:sz w:val="26"/>
          <w:szCs w:val="26"/>
        </w:rPr>
        <w:t>Степень регулируемого воздействия: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низкая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2B583406" w14:textId="77777777" w:rsidR="00193EC2" w:rsidRPr="006D5C3C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1.8. </w:t>
      </w:r>
      <w:r w:rsidRPr="00670C0B">
        <w:rPr>
          <w:rFonts w:ascii="Times New Roman" w:hAnsi="Times New Roman"/>
          <w:sz w:val="26"/>
          <w:szCs w:val="26"/>
        </w:rPr>
        <w:t>Контактная информация исполнителя в регулирующем органе:</w:t>
      </w:r>
    </w:p>
    <w:p w14:paraId="71D0A2F8" w14:textId="4601CC97" w:rsidR="00193EC2" w:rsidRPr="006D5C3C" w:rsidRDefault="00193EC2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Ф.И.О.:</w:t>
      </w:r>
      <w:r w:rsidRPr="006D5C3C">
        <w:rPr>
          <w:rFonts w:ascii="Times New Roman" w:hAnsi="Times New Roman"/>
          <w:b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Пугачев Алексей Александрович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6C08E74C" w14:textId="3FF0727C" w:rsidR="00193EC2" w:rsidRPr="006D5C3C" w:rsidRDefault="00193EC2" w:rsidP="00BE1551">
      <w:pPr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Должность:</w:t>
      </w:r>
      <w:r w:rsidRPr="006D5C3C">
        <w:rPr>
          <w:rFonts w:ascii="Times New Roman" w:hAnsi="Times New Roman"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заместитель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 xml:space="preserve"> начальника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отдела по вопросам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>имущественных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отношений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 xml:space="preserve"> КУИ ГМР</w:t>
      </w:r>
      <w:r w:rsidR="00AD125C" w:rsidRPr="00670C0B">
        <w:rPr>
          <w:rFonts w:ascii="Times New Roman" w:hAnsi="Times New Roman"/>
          <w:sz w:val="26"/>
          <w:szCs w:val="26"/>
          <w:u w:val="single"/>
        </w:rPr>
        <w:t>.</w:t>
      </w:r>
      <w:r w:rsidRPr="006D5C3C">
        <w:rPr>
          <w:rFonts w:ascii="Times New Roman" w:hAnsi="Times New Roman"/>
          <w:sz w:val="26"/>
          <w:szCs w:val="26"/>
        </w:rPr>
        <w:t xml:space="preserve"> </w:t>
      </w:r>
    </w:p>
    <w:p w14:paraId="244F609F" w14:textId="77777777" w:rsidR="00BE1551" w:rsidRDefault="00670C0B" w:rsidP="00BE1551">
      <w:pPr>
        <w:spacing w:line="240" w:lineRule="auto"/>
        <w:ind w:left="56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Т</w:t>
      </w:r>
      <w:r w:rsidR="00193EC2" w:rsidRPr="00670C0B">
        <w:rPr>
          <w:rFonts w:ascii="Times New Roman" w:hAnsi="Times New Roman"/>
          <w:sz w:val="26"/>
          <w:szCs w:val="26"/>
        </w:rPr>
        <w:t>ел</w:t>
      </w:r>
      <w:r>
        <w:rPr>
          <w:rFonts w:ascii="Times New Roman" w:hAnsi="Times New Roman"/>
          <w:sz w:val="26"/>
          <w:szCs w:val="26"/>
        </w:rPr>
        <w:t>ефон</w:t>
      </w:r>
      <w:r w:rsidR="00193EC2" w:rsidRPr="006D5C3C">
        <w:rPr>
          <w:rFonts w:ascii="Times New Roman" w:hAnsi="Times New Roman"/>
          <w:sz w:val="26"/>
          <w:szCs w:val="26"/>
        </w:rPr>
        <w:t xml:space="preserve"> 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(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81371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)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2-18-49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4D56F4EF" w14:textId="1FC83EA3" w:rsidR="00FC6F8E" w:rsidRPr="00670C0B" w:rsidRDefault="00BE1551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193EC2" w:rsidRPr="00670C0B">
        <w:rPr>
          <w:rFonts w:ascii="Times New Roman" w:hAnsi="Times New Roman"/>
          <w:sz w:val="26"/>
          <w:szCs w:val="26"/>
        </w:rPr>
        <w:t>дрес электронной почты:</w:t>
      </w:r>
      <w:r w:rsidR="00F7032D" w:rsidRPr="006D5C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kui</w:t>
      </w:r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gmr</w:t>
      </w:r>
      <w:proofErr w:type="spellEnd"/>
      <w:r w:rsidR="00282B20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im</w:t>
      </w:r>
      <w:proofErr w:type="spellEnd"/>
      <w:r w:rsidR="00193EC2" w:rsidRPr="00670C0B">
        <w:rPr>
          <w:rFonts w:ascii="Times New Roman" w:hAnsi="Times New Roman"/>
          <w:sz w:val="26"/>
          <w:szCs w:val="26"/>
          <w:u w:val="single"/>
        </w:rPr>
        <w:t>@</w:t>
      </w:r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mail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F7032D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617BC21" w14:textId="77777777" w:rsidR="00670C0B" w:rsidRPr="00670C0B" w:rsidRDefault="00193EC2" w:rsidP="00670C0B">
      <w:pPr>
        <w:spacing w:before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2. Описание проблемы, на решение которой</w:t>
      </w:r>
    </w:p>
    <w:p w14:paraId="1BFF527D" w14:textId="59E3754C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направлено предлагаемое правовое</w:t>
      </w:r>
      <w:r w:rsidR="006D5C3C" w:rsidRPr="00670C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0C0B">
        <w:rPr>
          <w:rFonts w:ascii="Times New Roman" w:hAnsi="Times New Roman"/>
          <w:b/>
          <w:bCs/>
          <w:sz w:val="26"/>
          <w:szCs w:val="26"/>
        </w:rPr>
        <w:t>регулирование</w:t>
      </w:r>
    </w:p>
    <w:p w14:paraId="2D0C3AD6" w14:textId="7D066923" w:rsidR="00E368FF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2.1. </w:t>
      </w:r>
      <w:r w:rsidRPr="00670C0B">
        <w:rPr>
          <w:rFonts w:ascii="Times New Roman" w:hAnsi="Times New Roman"/>
          <w:bCs/>
          <w:sz w:val="26"/>
          <w:szCs w:val="26"/>
        </w:rPr>
        <w:t>Формулировка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необходимость приведения административного регламента по предоставлению муниципальной услуги 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«</w:t>
      </w:r>
      <w:r w:rsidR="007261E1" w:rsidRPr="002477B0">
        <w:rPr>
          <w:rFonts w:ascii="Times New Roman" w:hAnsi="Times New Roman"/>
          <w:sz w:val="26"/>
          <w:szCs w:val="26"/>
          <w:u w:val="single"/>
        </w:rPr>
        <w:t>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 в соответстви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 xml:space="preserve">и с действующим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гражданским 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>законодательством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 РФ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, с учетом методических рекомендаций, разработанных Администрацией Ленинградской области и одобренных 16.02.2022</w:t>
      </w:r>
      <w:r w:rsidR="00670C0B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F8B79F3" w14:textId="16327BC4" w:rsidR="00277DE5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2.2. </w:t>
      </w:r>
      <w:r w:rsidRPr="00670C0B">
        <w:rPr>
          <w:rFonts w:ascii="Times New Roman" w:hAnsi="Times New Roman"/>
          <w:bCs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Одобренные и размещенные на внутреннем портале Администрации Ленинградской области методические рекомендации, касающиеся разработки административного регламента по предоставлению муниципальной услуги по предоставлению </w:t>
      </w:r>
      <w:r w:rsidR="007261E1" w:rsidRPr="002477B0">
        <w:rPr>
          <w:rFonts w:ascii="Times New Roman" w:hAnsi="Times New Roman"/>
          <w:sz w:val="26"/>
          <w:szCs w:val="26"/>
          <w:u w:val="single"/>
        </w:rPr>
        <w:t xml:space="preserve">сведений об объектах учета, содержащихся в реестрах муниципального имущества </w:t>
      </w:r>
      <w:r w:rsidR="007261E1" w:rsidRPr="002477B0">
        <w:rPr>
          <w:rFonts w:ascii="Times New Roman" w:hAnsi="Times New Roman"/>
          <w:sz w:val="26"/>
          <w:szCs w:val="26"/>
          <w:u w:val="single"/>
        </w:rPr>
        <w:lastRenderedPageBreak/>
        <w:t>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DF08F43" w14:textId="0D935D4B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2.3. </w:t>
      </w:r>
      <w:r w:rsidRPr="00670C0B">
        <w:rPr>
          <w:rFonts w:ascii="Times New Roman" w:hAnsi="Times New Roman"/>
          <w:bCs/>
          <w:sz w:val="26"/>
          <w:szCs w:val="26"/>
        </w:rPr>
        <w:t>Социальные группы, заинтересованные в устранении проблемы, их количественная оценка:</w:t>
      </w:r>
      <w:r w:rsidRPr="006D5C3C">
        <w:rPr>
          <w:rFonts w:ascii="Times New Roman" w:hAnsi="Times New Roman"/>
          <w:sz w:val="26"/>
          <w:szCs w:val="26"/>
        </w:rPr>
        <w:t xml:space="preserve"> 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граждане, индивидуальные предприниматели и юридические лица.</w:t>
      </w:r>
    </w:p>
    <w:p w14:paraId="20B4D54F" w14:textId="72C8F3E1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2.4. </w:t>
      </w:r>
      <w:r w:rsidRPr="00670C0B">
        <w:rPr>
          <w:rFonts w:ascii="Times New Roman" w:hAnsi="Times New Roman"/>
          <w:bCs/>
          <w:sz w:val="26"/>
          <w:szCs w:val="26"/>
        </w:rPr>
        <w:t>Характеристика негативных эффектов, возникающих в связи с наличием проблемы, их количественная оценка: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не установлено.</w:t>
      </w:r>
    </w:p>
    <w:p w14:paraId="5467F49D" w14:textId="4C01AA3A" w:rsidR="00193EC2" w:rsidRPr="00670C0B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r w:rsidRPr="002064D0">
        <w:rPr>
          <w:rFonts w:ascii="Times New Roman" w:hAnsi="Times New Roman"/>
          <w:sz w:val="26"/>
          <w:szCs w:val="26"/>
        </w:rPr>
        <w:t xml:space="preserve">2.5. </w:t>
      </w:r>
      <w:r w:rsidRPr="00670C0B">
        <w:rPr>
          <w:rFonts w:ascii="Times New Roman" w:hAnsi="Times New Roman"/>
          <w:bCs/>
          <w:sz w:val="26"/>
          <w:szCs w:val="26"/>
        </w:rPr>
        <w:t>Причины возникновения проблемы и факторы, поддерживающие ее существование: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изменения в нормативно-правовой базе, регулирующей порядок предоставления муниципальной услуги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3201EBA" w14:textId="249F0825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2.6. </w:t>
      </w:r>
      <w:r w:rsidRPr="00670C0B">
        <w:rPr>
          <w:rFonts w:ascii="Times New Roman" w:hAnsi="Times New Roman"/>
          <w:bCs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ст. 15 Федерального закона от 06.10.2003 № 131-ФЗ «Об общих принципах организации местного самоуправления в Российской Федерации» (полномочи</w:t>
      </w:r>
      <w:r w:rsidR="00BE1551">
        <w:rPr>
          <w:rFonts w:ascii="Times New Roman" w:hAnsi="Times New Roman"/>
          <w:sz w:val="26"/>
          <w:szCs w:val="26"/>
          <w:u w:val="single"/>
        </w:rPr>
        <w:t>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E1551">
        <w:rPr>
          <w:rFonts w:ascii="Times New Roman" w:hAnsi="Times New Roman"/>
          <w:sz w:val="26"/>
          <w:szCs w:val="26"/>
          <w:u w:val="single"/>
        </w:rPr>
        <w:t>органов местного самоуправления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).</w:t>
      </w:r>
    </w:p>
    <w:p w14:paraId="3D967507" w14:textId="7563E79E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2.7. </w:t>
      </w:r>
      <w:r w:rsidRPr="00670C0B">
        <w:rPr>
          <w:rFonts w:ascii="Times New Roman" w:hAnsi="Times New Roman"/>
          <w:bCs/>
          <w:sz w:val="26"/>
          <w:szCs w:val="26"/>
        </w:rPr>
        <w:t>Иная информация о проблеме: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отсутствует</w:t>
      </w:r>
      <w:r w:rsidR="00E12493" w:rsidRPr="00670C0B">
        <w:rPr>
          <w:rFonts w:ascii="Times New Roman" w:hAnsi="Times New Roman"/>
          <w:sz w:val="26"/>
          <w:szCs w:val="26"/>
          <w:u w:val="single"/>
        </w:rPr>
        <w:t>.</w:t>
      </w:r>
      <w:bookmarkStart w:id="0" w:name="Par156"/>
      <w:bookmarkEnd w:id="0"/>
    </w:p>
    <w:p w14:paraId="5B30C451" w14:textId="77777777" w:rsidR="00670C0B" w:rsidRDefault="00193EC2" w:rsidP="00670C0B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Определение целей предлагаемого правового регулирования</w:t>
      </w:r>
    </w:p>
    <w:p w14:paraId="50146A14" w14:textId="178EC538" w:rsidR="00193EC2" w:rsidRPr="002064D0" w:rsidRDefault="00193EC2" w:rsidP="00670C0B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и индикаторов для оценки их достижения</w:t>
      </w: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D84EAE" w14:paraId="51290B5D" w14:textId="77777777" w:rsidTr="00BE1551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6679E" w14:textId="77777777" w:rsidR="00F7032D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3.1. Цели предлагаемого правового регулирования</w:t>
            </w:r>
          </w:p>
          <w:p w14:paraId="5431F6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917D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36CFD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D84EAE" w14:paraId="43AE610C" w14:textId="77777777" w:rsidTr="00BE1551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5C687" w14:textId="262410A0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</w:t>
            </w:r>
            <w:r w:rsidR="00AB5318" w:rsidRPr="009274E3">
              <w:rPr>
                <w:rFonts w:ascii="Times New Roman" w:hAnsi="Times New Roman"/>
              </w:rPr>
              <w:t xml:space="preserve">административного </w:t>
            </w:r>
            <w:r w:rsidR="00E2110F" w:rsidRPr="009274E3">
              <w:rPr>
                <w:rFonts w:ascii="Times New Roman" w:hAnsi="Times New Roman"/>
              </w:rPr>
              <w:t xml:space="preserve">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BB1699" w:rsidRPr="009274E3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 «</w:t>
            </w:r>
            <w:r w:rsidR="007261E1" w:rsidRPr="007261E1">
              <w:rPr>
                <w:rFonts w:ascii="Times New Roman" w:hAnsi="Times New Roman"/>
                <w:bCs/>
                <w:color w:val="000000"/>
              </w:rPr>
              <w:t>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DF76B" w14:textId="63B0E73B" w:rsidR="00193EC2" w:rsidRPr="009274E3" w:rsidRDefault="00715A25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С</w:t>
            </w:r>
            <w:r w:rsidR="00A35EB1" w:rsidRPr="009274E3">
              <w:rPr>
                <w:rFonts w:ascii="Times New Roman" w:hAnsi="Times New Roman"/>
              </w:rPr>
              <w:t>о дня принятия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99D90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Постоянно</w:t>
            </w:r>
          </w:p>
        </w:tc>
      </w:tr>
    </w:tbl>
    <w:p w14:paraId="13CDEAFE" w14:textId="77777777" w:rsidR="00A836AE" w:rsidRDefault="00A836AE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DBCDFBF" w14:textId="77777777" w:rsidR="002B3C16" w:rsidRDefault="00193EC2" w:rsidP="00AD125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</w:t>
      </w:r>
      <w:r w:rsidR="005372D4">
        <w:rPr>
          <w:rFonts w:ascii="Times New Roman" w:hAnsi="Times New Roman"/>
          <w:sz w:val="26"/>
          <w:szCs w:val="26"/>
        </w:rPr>
        <w:t>4</w:t>
      </w:r>
      <w:r w:rsidRPr="002064D0">
        <w:rPr>
          <w:rFonts w:ascii="Times New Roman" w:hAnsi="Times New Roman"/>
          <w:sz w:val="26"/>
          <w:szCs w:val="26"/>
        </w:rPr>
        <w:t xml:space="preserve">. </w:t>
      </w:r>
      <w:r w:rsidRPr="00670C0B">
        <w:rPr>
          <w:rFonts w:ascii="Times New Roman" w:hAnsi="Times New Roman"/>
          <w:bCs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>
        <w:rPr>
          <w:rFonts w:ascii="Times New Roman" w:hAnsi="Times New Roman"/>
          <w:b/>
          <w:sz w:val="26"/>
          <w:szCs w:val="26"/>
        </w:rPr>
        <w:t xml:space="preserve"> </w:t>
      </w:r>
    </w:p>
    <w:p w14:paraId="3B0E0D39" w14:textId="1C467A81" w:rsidR="00075677" w:rsidRPr="00075677" w:rsidRDefault="00E12493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493"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075677" w:rsidRPr="00075677">
        <w:rPr>
          <w:rFonts w:ascii="Times New Roman" w:eastAsia="Times New Roman" w:hAnsi="Times New Roman"/>
          <w:sz w:val="26"/>
          <w:szCs w:val="26"/>
          <w:lang w:eastAsia="ru-RU"/>
        </w:rPr>
        <w:t>Конституция Российской Федерации;</w:t>
      </w:r>
    </w:p>
    <w:p w14:paraId="251E25DD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2) Федеральный закон от 02.05.2006 № 59-ФЗ «О порядке рассмотрения обращений граждан Российской Федерации»;</w:t>
      </w:r>
    </w:p>
    <w:p w14:paraId="109F672E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3) Федеральный закон от 06.10.2003 № 131-ФЗ «Об общих принципах организации местного самоуправления в Российской Федерации»;</w:t>
      </w:r>
    </w:p>
    <w:p w14:paraId="4E4605A9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4) Федеральный закон Российской Федерации от 27.07.2010 № 210-ФЗ «Об организации предоставления государственных и муниципальных услуг»;</w:t>
      </w:r>
    </w:p>
    <w:p w14:paraId="6F53F5D7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5) Федеральный закон Российской Федерации от 27.07.2006 № 152-ФЗ «О персональных данных»;</w:t>
      </w:r>
    </w:p>
    <w:p w14:paraId="030B23F5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6)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5D6F2261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7) Федеральный закон Российской Федерации от 27.07.2006 № 149-ФЗ «Об информации, информационных технологиях и о защите информации»;</w:t>
      </w:r>
    </w:p>
    <w:p w14:paraId="0B86BBCF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8) Постановление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2A1E3361" w14:textId="77777777" w:rsidR="002F05F9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9) 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7052A395" w14:textId="67B83967" w:rsidR="00746F64" w:rsidRDefault="002F05F9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10) </w:t>
      </w:r>
      <w:r w:rsidR="00BB1699" w:rsidRPr="00BB1699">
        <w:rPr>
          <w:rFonts w:ascii="Times New Roman" w:eastAsia="Times New Roman" w:hAnsi="Times New Roman"/>
          <w:sz w:val="26"/>
          <w:szCs w:val="26"/>
          <w:lang w:eastAsia="ru-RU"/>
        </w:rPr>
        <w:t>нормативные правовые акты администрации Гатчинского муниципального района, совета депутатов Гатчинского муниципального района и совета депутатов МО «Город Гатчина».</w:t>
      </w:r>
    </w:p>
    <w:p w14:paraId="69073D8A" w14:textId="77777777" w:rsidR="00A35EB1" w:rsidRPr="00D623DA" w:rsidRDefault="00A35EB1" w:rsidP="00BB16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268"/>
        <w:gridCol w:w="1559"/>
        <w:gridCol w:w="1984"/>
      </w:tblGrid>
      <w:tr w:rsidR="00193EC2" w:rsidRPr="00D84EAE" w14:paraId="4ADBF11A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A71B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8F9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61CE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3.7. 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EA0C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3.8. Целевые значения индикаторов по годам</w:t>
            </w:r>
          </w:p>
        </w:tc>
      </w:tr>
      <w:tr w:rsidR="00193EC2" w:rsidRPr="00D84EAE" w14:paraId="1D96465F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D4C5B" w14:textId="2A574E65" w:rsidR="00193EC2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9274E3">
              <w:rPr>
                <w:rFonts w:ascii="Times New Roman" w:hAnsi="Times New Roman"/>
              </w:rPr>
              <w:t>У</w:t>
            </w:r>
            <w:r w:rsidR="00AA4407" w:rsidRPr="009274E3">
              <w:rPr>
                <w:rFonts w:ascii="Times New Roman" w:hAnsi="Times New Roman"/>
              </w:rPr>
              <w:t>тверждени</w:t>
            </w:r>
            <w:r w:rsidRPr="009274E3">
              <w:rPr>
                <w:rFonts w:ascii="Times New Roman" w:hAnsi="Times New Roman"/>
              </w:rPr>
              <w:t>е</w:t>
            </w:r>
            <w:r w:rsidR="00AA4407" w:rsidRPr="009274E3">
              <w:rPr>
                <w:rFonts w:ascii="Times New Roman" w:hAnsi="Times New Roman"/>
              </w:rPr>
              <w:t xml:space="preserve">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7261E1" w:rsidRPr="007261E1">
              <w:rPr>
                <w:rFonts w:ascii="Times New Roman" w:hAnsi="Times New Roman"/>
                <w:bCs/>
                <w:color w:val="000000"/>
              </w:rPr>
              <w:t>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4C127" w14:textId="48948A89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274E3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2F119" w14:textId="7400A7FA" w:rsidR="00193EC2" w:rsidRPr="00BE1551" w:rsidRDefault="009274E3" w:rsidP="00BE1551">
            <w:pPr>
              <w:spacing w:line="240" w:lineRule="auto"/>
              <w:jc w:val="center"/>
              <w:rPr>
                <w:b/>
                <w:i/>
              </w:rPr>
            </w:pPr>
            <w:r w:rsidRPr="009274E3">
              <w:rPr>
                <w:rFonts w:ascii="Times New Roman" w:hAnsi="Times New Roman"/>
              </w:rPr>
              <w:t>Не применим</w:t>
            </w:r>
            <w:r w:rsidR="00BE1551">
              <w:rPr>
                <w:rFonts w:ascii="Times New Roman" w:hAnsi="Times New Roman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A36D4" w14:textId="70F7B14B" w:rsidR="00715A25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>Не установлены</w:t>
            </w:r>
          </w:p>
        </w:tc>
      </w:tr>
    </w:tbl>
    <w:p w14:paraId="29167ECF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F0B8BF0" w14:textId="7F6534FC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3.9. </w:t>
      </w:r>
      <w:r w:rsidRPr="00BE1551">
        <w:rPr>
          <w:rFonts w:ascii="Times New Roman" w:hAnsi="Times New Roman"/>
          <w:bCs/>
          <w:sz w:val="26"/>
          <w:szCs w:val="26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9274E3" w:rsidRPr="00BE1551">
        <w:rPr>
          <w:rFonts w:ascii="Times New Roman" w:hAnsi="Times New Roman"/>
          <w:sz w:val="26"/>
          <w:szCs w:val="26"/>
          <w:u w:val="single"/>
        </w:rPr>
        <w:t>не применимо.</w:t>
      </w:r>
    </w:p>
    <w:p w14:paraId="1522F25B" w14:textId="58391BCD" w:rsidR="00A836AE" w:rsidRDefault="00193EC2" w:rsidP="00BE155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3.10</w:t>
      </w:r>
      <w:r w:rsidRPr="00BE1551">
        <w:rPr>
          <w:rFonts w:ascii="Times New Roman" w:hAnsi="Times New Roman"/>
          <w:sz w:val="26"/>
          <w:szCs w:val="26"/>
        </w:rPr>
        <w:t>. Оценка затрат на проведение мониторинга достижения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затраты не требуются</w:t>
      </w:r>
      <w:r w:rsidR="00AA4407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31394E3" w14:textId="77777777" w:rsidR="00BE1551" w:rsidRDefault="00193EC2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4. Качественная характеристика и оценка численности потенциальных</w:t>
      </w:r>
    </w:p>
    <w:p w14:paraId="78B850DE" w14:textId="08745CAA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D84EAE" w14:paraId="2D19474C" w14:textId="77777777" w:rsidTr="00E368F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33D3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1" w:name="Par214"/>
            <w:bookmarkEnd w:id="1"/>
            <w:r w:rsidRPr="009274E3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1899A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 Количество участников группы</w:t>
            </w:r>
          </w:p>
          <w:p w14:paraId="1018D27B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4.2.1. на стадии разработки проекта акта</w:t>
            </w:r>
          </w:p>
          <w:p w14:paraId="234F83FD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7497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4.3. Источники данных</w:t>
            </w:r>
          </w:p>
        </w:tc>
      </w:tr>
      <w:tr w:rsidR="00193EC2" w:rsidRPr="00D84EAE" w14:paraId="7502229A" w14:textId="77777777" w:rsidTr="00182A3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100E2" w14:textId="77777777" w:rsidR="006D5C3C" w:rsidRPr="009274E3" w:rsidRDefault="006D5C3C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граждане;</w:t>
            </w:r>
          </w:p>
          <w:p w14:paraId="161BA284" w14:textId="77777777" w:rsidR="00E12493" w:rsidRPr="009274E3" w:rsidRDefault="00E12493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индивидуальные предприниматели;</w:t>
            </w:r>
          </w:p>
          <w:p w14:paraId="3D364F36" w14:textId="77777777" w:rsidR="00193EC2" w:rsidRPr="009274E3" w:rsidRDefault="006D5C3C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 юридические лица.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995D" w14:textId="53FD2B88" w:rsidR="00182A3B" w:rsidRPr="009274E3" w:rsidRDefault="00182A3B" w:rsidP="00182A3B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4.2.1. – </w:t>
            </w:r>
            <w:r w:rsidR="009274E3" w:rsidRPr="009274E3">
              <w:rPr>
                <w:rFonts w:ascii="Times New Roman" w:hAnsi="Times New Roman"/>
              </w:rPr>
              <w:t>8</w:t>
            </w:r>
          </w:p>
          <w:p w14:paraId="24CD8151" w14:textId="12391BCD" w:rsidR="00193EC2" w:rsidRPr="009274E3" w:rsidRDefault="00182A3B" w:rsidP="00182A3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 xml:space="preserve">4.2.2. - </w:t>
            </w:r>
            <w:r w:rsidR="00A35EB1" w:rsidRPr="009274E3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6D5EA" w14:textId="77777777" w:rsidR="00CB4101" w:rsidRPr="009274E3" w:rsidRDefault="00CB4101" w:rsidP="00CB41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реестр входящих обращений заявителей.</w:t>
            </w:r>
          </w:p>
          <w:p w14:paraId="04A97BE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14:paraId="6DF6732A" w14:textId="77777777" w:rsidR="00E2110F" w:rsidRDefault="00E2110F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4708D33" w14:textId="40737366" w:rsidR="00E2110F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lastRenderedPageBreak/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559"/>
        <w:gridCol w:w="1702"/>
        <w:gridCol w:w="1843"/>
        <w:gridCol w:w="1626"/>
      </w:tblGrid>
      <w:tr w:rsidR="00193EC2" w:rsidRPr="00D84EAE" w14:paraId="59B058ED" w14:textId="77777777" w:rsidTr="00BE1551">
        <w:trPr>
          <w:trHeight w:val="16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5C394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2" w:name="Par232"/>
            <w:bookmarkEnd w:id="2"/>
            <w:r w:rsidRPr="009274E3">
              <w:rPr>
                <w:rFonts w:ascii="Times New Roman" w:hAnsi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CEDB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5.2. Характер функции (новая/изменяемая/отменяемая)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957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C517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EF59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5.5. Оценка изменения потребностей в других ресурсах</w:t>
            </w:r>
          </w:p>
        </w:tc>
      </w:tr>
      <w:tr w:rsidR="00193EC2" w:rsidRPr="00D84EAE" w14:paraId="0F1A21C3" w14:textId="77777777" w:rsidTr="00BE155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0696B" w14:textId="77006A2B" w:rsidR="00193EC2" w:rsidRPr="009274E3" w:rsidRDefault="00AB5318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7261E1" w:rsidRPr="007261E1">
              <w:rPr>
                <w:rFonts w:ascii="Times New Roman" w:hAnsi="Times New Roman"/>
              </w:rPr>
              <w:t>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9083B" w14:textId="16BEE792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изменяемая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DC1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 рамках предлагаем</w:t>
            </w:r>
            <w:r w:rsidR="00AB5318" w:rsidRPr="009274E3">
              <w:rPr>
                <w:rFonts w:ascii="Times New Roman" w:hAnsi="Times New Roman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3DE1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BA373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Отсутствует</w:t>
            </w:r>
          </w:p>
        </w:tc>
      </w:tr>
    </w:tbl>
    <w:p w14:paraId="725E46EC" w14:textId="77777777" w:rsidR="00BE1551" w:rsidRDefault="00193EC2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6. Оценка дополнительных расходов (доходов) бюджета</w:t>
      </w:r>
    </w:p>
    <w:p w14:paraId="45321704" w14:textId="77777777" w:rsidR="00BE1551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Гатчинского муниципального района, связанных</w:t>
      </w:r>
    </w:p>
    <w:p w14:paraId="7698C177" w14:textId="4618EC67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с введением предлагаемого правового регулирования</w:t>
      </w:r>
    </w:p>
    <w:tbl>
      <w:tblPr>
        <w:tblW w:w="1005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3340"/>
        <w:gridCol w:w="2761"/>
      </w:tblGrid>
      <w:tr w:rsidR="00193EC2" w:rsidRPr="00D84EAE" w14:paraId="24A3FFED" w14:textId="77777777" w:rsidTr="009274E3">
        <w:trPr>
          <w:trHeight w:val="953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2F6C7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169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6.2. Виды расходов (возможных поступлений) бюджета муницип</w:t>
            </w:r>
            <w:r w:rsidR="00F7032D" w:rsidRPr="009274E3">
              <w:rPr>
                <w:rFonts w:ascii="Times New Roman" w:hAnsi="Times New Roman"/>
              </w:rPr>
              <w:t>ального образования</w:t>
            </w:r>
          </w:p>
          <w:p w14:paraId="0428B68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(наименование муниципального образования)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0456C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D84EAE" w14:paraId="1B65A16F" w14:textId="77777777" w:rsidTr="00871AD2">
        <w:trPr>
          <w:trHeight w:val="491"/>
          <w:jc w:val="center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DE9B6" w14:textId="05A70502" w:rsidR="00193EC2" w:rsidRPr="009274E3" w:rsidRDefault="00AB5318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7261E1" w:rsidRPr="007261E1">
              <w:rPr>
                <w:rFonts w:ascii="Times New Roman" w:hAnsi="Times New Roman"/>
                <w:bCs/>
                <w:color w:val="000000"/>
              </w:rPr>
              <w:t>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B0F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Единовременные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03F35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1634EB02" w14:textId="77777777" w:rsidTr="00871AD2">
        <w:trPr>
          <w:trHeight w:val="148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D640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E0E3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Периодические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36FCD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5386A50E" w14:textId="77777777" w:rsidTr="00871AD2">
        <w:trPr>
          <w:trHeight w:val="20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75E9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186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Возможные доходы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40592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3FB20333" w14:textId="77777777" w:rsidTr="00871AD2">
        <w:trPr>
          <w:trHeight w:val="18"/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6DCF4" w14:textId="08E0F251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Итого единовременные расходы </w:t>
            </w:r>
            <w:r w:rsidR="00FF4B8E" w:rsidRPr="009274E3">
              <w:rPr>
                <w:rFonts w:ascii="Times New Roman" w:hAnsi="Times New Roman"/>
              </w:rPr>
              <w:t>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FF4B8E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="00CB4101" w:rsidRPr="009274E3">
              <w:rPr>
                <w:rFonts w:ascii="Times New Roman" w:hAnsi="Times New Roman"/>
              </w:rPr>
              <w:t xml:space="preserve"> </w:t>
            </w:r>
            <w:r w:rsidRPr="009274E3">
              <w:rPr>
                <w:rFonts w:ascii="Times New Roman" w:hAnsi="Times New Roman"/>
              </w:rPr>
              <w:t>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778CC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2C0B0552" w14:textId="77777777" w:rsidTr="00871AD2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1943E" w14:textId="62C5E573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 пери</w:t>
            </w:r>
            <w:r w:rsidR="00066D1F" w:rsidRPr="009274E3">
              <w:rPr>
                <w:rFonts w:ascii="Times New Roman" w:hAnsi="Times New Roman"/>
              </w:rPr>
              <w:t>одические расходы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0EAC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69DA596E" w14:textId="77777777" w:rsidTr="00871AD2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7E365" w14:textId="7367961B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</w:t>
            </w:r>
            <w:r w:rsidR="00066D1F" w:rsidRPr="009274E3">
              <w:rPr>
                <w:rFonts w:ascii="Times New Roman" w:hAnsi="Times New Roman"/>
              </w:rPr>
              <w:t xml:space="preserve"> возможные доходы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 xml:space="preserve"> 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73E8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</w:tbl>
    <w:p w14:paraId="78A5BC1B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092E4E46" w14:textId="6C4D4EF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6.4. </w:t>
      </w:r>
      <w:r w:rsidRPr="00BE1551">
        <w:rPr>
          <w:rFonts w:ascii="Times New Roman" w:hAnsi="Times New Roman"/>
          <w:bCs/>
          <w:sz w:val="26"/>
          <w:szCs w:val="26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отсутствуют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BAFF84F" w14:textId="6CDB3A9C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lastRenderedPageBreak/>
        <w:t>6.5</w:t>
      </w:r>
      <w:r w:rsidRPr="00BE1551">
        <w:rPr>
          <w:rFonts w:ascii="Times New Roman" w:hAnsi="Times New Roman"/>
          <w:sz w:val="26"/>
          <w:szCs w:val="26"/>
        </w:rPr>
        <w:t>. 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28D5FB31" w14:textId="77777777" w:rsidR="00193EC2" w:rsidRPr="002064D0" w:rsidRDefault="00193EC2" w:rsidP="00BE1551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30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75"/>
        <w:gridCol w:w="2126"/>
        <w:gridCol w:w="1926"/>
      </w:tblGrid>
      <w:tr w:rsidR="00193EC2" w:rsidRPr="00D84EAE" w14:paraId="370178E3" w14:textId="77777777" w:rsidTr="00BE1551">
        <w:trPr>
          <w:trHeight w:val="217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2507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5612F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E294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1930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7.4. Количественная оценка, тыс. рублей</w:t>
            </w:r>
          </w:p>
        </w:tc>
      </w:tr>
      <w:tr w:rsidR="00871AD2" w:rsidRPr="00D84EAE" w14:paraId="33F580C7" w14:textId="77777777" w:rsidTr="00BE1551">
        <w:trPr>
          <w:trHeight w:val="28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7690A" w14:textId="77777777" w:rsidR="00871AD2" w:rsidRPr="009274E3" w:rsidRDefault="00871AD2" w:rsidP="00BE1551">
            <w:pPr>
              <w:spacing w:line="240" w:lineRule="auto"/>
              <w:jc w:val="center"/>
            </w:pPr>
            <w:r w:rsidRPr="009274E3">
              <w:rPr>
                <w:rFonts w:ascii="Times New Roman" w:hAnsi="Times New Roman"/>
              </w:rPr>
              <w:t>Группа 1</w:t>
            </w:r>
          </w:p>
          <w:p w14:paraId="3BD596E6" w14:textId="238D4B9D" w:rsidR="00871AD2" w:rsidRPr="009274E3" w:rsidRDefault="00BA6B56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71AD2" w:rsidRPr="009274E3">
              <w:rPr>
                <w:rFonts w:ascii="Times New Roman" w:hAnsi="Times New Roman"/>
              </w:rPr>
              <w:t>раждане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ACF79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6073D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05E10" w14:textId="04F5CC87" w:rsidR="009274E3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1AD2" w:rsidRPr="00D84EAE" w14:paraId="03F0BC03" w14:textId="77777777" w:rsidTr="00BE1551">
        <w:trPr>
          <w:trHeight w:val="75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8ADA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Группа 2</w:t>
            </w:r>
          </w:p>
          <w:p w14:paraId="14BB6AA4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6D02B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D0379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B0A8F" w14:textId="64B3FEAE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1AD2" w:rsidRPr="00D84EAE" w14:paraId="02B2DA22" w14:textId="77777777" w:rsidTr="00BE1551">
        <w:trPr>
          <w:trHeight w:val="3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2A85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Группа 3</w:t>
            </w:r>
          </w:p>
          <w:p w14:paraId="0F01CA0F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165D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D7C8A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FAF40" w14:textId="683E366B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DB9B5FD" w14:textId="77777777" w:rsidR="00193EC2" w:rsidRPr="00851CFD" w:rsidRDefault="00193EC2" w:rsidP="00A836A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887716B" w14:textId="77457ADA" w:rsidR="00193EC2" w:rsidRPr="002064D0" w:rsidRDefault="00193EC2" w:rsidP="00A836AE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7.5. </w:t>
      </w:r>
      <w:r w:rsidRPr="00BE1551">
        <w:rPr>
          <w:rFonts w:ascii="Times New Roman" w:hAnsi="Times New Roman"/>
          <w:bCs/>
          <w:sz w:val="26"/>
          <w:szCs w:val="26"/>
        </w:rPr>
        <w:t>Издержки и выгоды адресатов предлагаемого правового регулирования, не поддающиеся количественной оценке: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не установлены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D86CFD5" w14:textId="7797C332" w:rsidR="00851CFD" w:rsidRDefault="00193EC2" w:rsidP="001B1717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7.6. </w:t>
      </w:r>
      <w:r w:rsidRPr="00BE1551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41B7018" w14:textId="77777777" w:rsidR="001B1717" w:rsidRDefault="00193EC2" w:rsidP="001B1717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8. Оценка рисков неблагоприятных последствий</w:t>
      </w:r>
    </w:p>
    <w:p w14:paraId="17DFFF1D" w14:textId="6B20604E" w:rsidR="00193EC2" w:rsidRPr="002064D0" w:rsidRDefault="00193EC2" w:rsidP="001B1717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D84EAE" w14:paraId="64CDEC3D" w14:textId="77777777" w:rsidTr="009274E3">
        <w:trPr>
          <w:trHeight w:val="88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AC21F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5D6C8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DA75A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9E25C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8.4. Степень контроля рисков (полный/частичный/отсутствует)</w:t>
            </w:r>
          </w:p>
        </w:tc>
      </w:tr>
      <w:tr w:rsidR="00871AD2" w:rsidRPr="00D84EAE" w14:paraId="4D15CCFA" w14:textId="77777777" w:rsidTr="009274E3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CD413" w14:textId="7777777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0B6AA" w14:textId="4FC8C128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изменения нормативной (правовой) базы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C88D4" w14:textId="15CCF573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9E43E" w14:textId="22B342F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частичный</w:t>
            </w:r>
          </w:p>
        </w:tc>
      </w:tr>
    </w:tbl>
    <w:p w14:paraId="1CB15804" w14:textId="0F8D7C89" w:rsidR="00F7032D" w:rsidRDefault="00193EC2" w:rsidP="001B1717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8.5. </w:t>
      </w:r>
      <w:r w:rsidRPr="001B1717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1B1717">
        <w:rPr>
          <w:rFonts w:ascii="Times New Roman" w:hAnsi="Times New Roman"/>
          <w:sz w:val="26"/>
          <w:szCs w:val="26"/>
          <w:u w:val="single"/>
        </w:rPr>
        <w:t>сведения КУИ ГМР</w:t>
      </w:r>
      <w:r w:rsidR="001B1717">
        <w:rPr>
          <w:rFonts w:ascii="Times New Roman" w:hAnsi="Times New Roman"/>
          <w:sz w:val="26"/>
          <w:szCs w:val="26"/>
          <w:u w:val="single"/>
        </w:rPr>
        <w:t>.</w:t>
      </w:r>
    </w:p>
    <w:p w14:paraId="5A8A62F9" w14:textId="77777777" w:rsidR="00193EC2" w:rsidRPr="001B1717" w:rsidRDefault="00193EC2" w:rsidP="001B171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1B1717">
        <w:rPr>
          <w:rFonts w:ascii="Times New Roman" w:hAnsi="Times New Roman"/>
          <w:sz w:val="26"/>
          <w:szCs w:val="26"/>
        </w:rPr>
        <w:t>9. Сравнение возможных вариантов решения проблемы</w:t>
      </w:r>
    </w:p>
    <w:tbl>
      <w:tblPr>
        <w:tblW w:w="955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1984"/>
        <w:gridCol w:w="2083"/>
      </w:tblGrid>
      <w:tr w:rsidR="00B52A26" w:rsidRPr="00D84EAE" w14:paraId="69EF5AD2" w14:textId="77777777" w:rsidTr="00BA6B56">
        <w:trPr>
          <w:trHeight w:val="17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DC47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63FE5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E258F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2</w:t>
            </w:r>
          </w:p>
        </w:tc>
      </w:tr>
      <w:tr w:rsidR="00B52A26" w:rsidRPr="00D84EAE" w14:paraId="353876E2" w14:textId="77777777" w:rsidTr="00BA6B56">
        <w:trPr>
          <w:trHeight w:val="28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C218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04F8" w14:textId="3838BF2C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E7BA" w14:textId="5DAA9ECC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</w:tr>
      <w:tr w:rsidR="00B52A26" w:rsidRPr="00D84EAE" w14:paraId="4C24CCAC" w14:textId="77777777" w:rsidTr="00BA6B56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57C0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7CF8" w14:textId="5A0F38F6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  <w:p w14:paraId="26A499EE" w14:textId="77777777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C230" w14:textId="15091521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679DB4C3" w14:textId="77777777" w:rsidTr="001B1717">
        <w:trPr>
          <w:trHeight w:val="39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CC1DE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6444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4CF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28E283E7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C98FF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647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7A36A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444DEF30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0EFC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 xml:space="preserve">9.5. Оценка возможности достижения заявленных целей </w:t>
            </w:r>
            <w:r w:rsidRPr="00670C0B">
              <w:rPr>
                <w:rFonts w:ascii="Times New Roman" w:hAnsi="Times New Roman"/>
              </w:rPr>
              <w:lastRenderedPageBreak/>
              <w:t>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A99C3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99ADD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47111EFA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DF52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D59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54816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</w:tr>
    </w:tbl>
    <w:p w14:paraId="76DE492A" w14:textId="77777777" w:rsidR="00AB5318" w:rsidRDefault="00AB5318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8A9C31F" w14:textId="05CCB52C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9.7. </w:t>
      </w:r>
      <w:r w:rsidRPr="001B1717">
        <w:rPr>
          <w:rFonts w:ascii="Times New Roman" w:hAnsi="Times New Roman"/>
          <w:bCs/>
          <w:sz w:val="26"/>
          <w:szCs w:val="26"/>
        </w:rPr>
        <w:t>Обоснование выбора предпочтительного варианта решения выявленной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 xml:space="preserve">не </w:t>
      </w:r>
      <w:r w:rsidR="001B1717">
        <w:rPr>
          <w:rFonts w:ascii="Times New Roman" w:hAnsi="Times New Roman"/>
          <w:sz w:val="26"/>
          <w:szCs w:val="26"/>
          <w:u w:val="single"/>
        </w:rPr>
        <w:t>применимо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.</w:t>
      </w:r>
      <w:r w:rsidRPr="002064D0">
        <w:rPr>
          <w:rFonts w:ascii="Times New Roman" w:hAnsi="Times New Roman"/>
          <w:sz w:val="26"/>
          <w:szCs w:val="26"/>
        </w:rPr>
        <w:t xml:space="preserve"> </w:t>
      </w:r>
    </w:p>
    <w:p w14:paraId="33AF67A3" w14:textId="6C66BADE" w:rsidR="00193EC2" w:rsidRPr="00AB5318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9.8. </w:t>
      </w:r>
      <w:r w:rsidRPr="001B1717">
        <w:rPr>
          <w:rFonts w:ascii="Times New Roman" w:hAnsi="Times New Roman"/>
          <w:bCs/>
          <w:sz w:val="26"/>
          <w:szCs w:val="26"/>
        </w:rPr>
        <w:t>Детальное описание предлагаемого варианта решения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утверждение нового административного регламента позволит унифицировать процесс оказания муниципальной услуги, привести его в соответствии с действующими стандартами и требованиями, а также обеспечить доступность сведений о муниципальном имуществе широкому кругу лиц</w:t>
      </w:r>
      <w:r w:rsidR="006D5C3C" w:rsidRPr="001B1717">
        <w:rPr>
          <w:rFonts w:ascii="Times New Roman" w:hAnsi="Times New Roman"/>
          <w:sz w:val="26"/>
          <w:szCs w:val="26"/>
          <w:u w:val="single"/>
        </w:rPr>
        <w:t>.</w:t>
      </w:r>
    </w:p>
    <w:p w14:paraId="6B2796DA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3" w:name="Par391"/>
      <w:bookmarkEnd w:id="3"/>
      <w:r w:rsidRPr="002064D0">
        <w:rPr>
          <w:rFonts w:ascii="Times New Roman" w:hAnsi="Times New Roman"/>
          <w:sz w:val="26"/>
          <w:szCs w:val="26"/>
        </w:rPr>
        <w:t xml:space="preserve">10. </w:t>
      </w:r>
      <w:r w:rsidRPr="001B1717">
        <w:rPr>
          <w:rFonts w:ascii="Times New Roman" w:hAnsi="Times New Roman"/>
          <w:bCs/>
          <w:sz w:val="26"/>
          <w:szCs w:val="26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1B1717">
        <w:rPr>
          <w:rFonts w:ascii="Times New Roman" w:hAnsi="Times New Roman"/>
          <w:bCs/>
          <w:sz w:val="26"/>
          <w:szCs w:val="26"/>
        </w:rPr>
        <w:t xml:space="preserve">: </w:t>
      </w:r>
      <w:r w:rsidR="00361A51" w:rsidRPr="001B1717">
        <w:rPr>
          <w:rFonts w:ascii="Times New Roman" w:hAnsi="Times New Roman"/>
          <w:bCs/>
          <w:sz w:val="26"/>
          <w:szCs w:val="26"/>
          <w:u w:val="single"/>
        </w:rPr>
        <w:t>нет</w:t>
      </w:r>
      <w:r w:rsidR="00361A51" w:rsidRPr="001B1717">
        <w:rPr>
          <w:rFonts w:ascii="Times New Roman" w:hAnsi="Times New Roman"/>
          <w:bCs/>
          <w:sz w:val="26"/>
          <w:szCs w:val="26"/>
        </w:rPr>
        <w:t>.</w:t>
      </w:r>
    </w:p>
    <w:p w14:paraId="68D323B3" w14:textId="068CF45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>10.1. Необходимость установления переходного периода и (или) отсрочки введения предлагаемого правового регулирования:</w:t>
      </w:r>
    </w:p>
    <w:p w14:paraId="070D89A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а) срок переходного периода: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акта;</w:t>
      </w:r>
    </w:p>
    <w:p w14:paraId="2D65CC24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б) отсрочка введения предлагаемого правового регулирования: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акта.</w:t>
      </w:r>
    </w:p>
    <w:p w14:paraId="35555513" w14:textId="188CEA20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>10.2. Необходимость распространения предлагаемого правового регулирования на ранее возникшие отношения:</w:t>
      </w:r>
    </w:p>
    <w:p w14:paraId="25AD852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10.2.1. Период распространения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нормативного правового акта.</w:t>
      </w:r>
    </w:p>
    <w:p w14:paraId="0CD92AEB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не требуется</w:t>
      </w:r>
      <w:r w:rsidR="003433FF" w:rsidRPr="001B1717">
        <w:rPr>
          <w:rFonts w:ascii="Times New Roman" w:hAnsi="Times New Roman"/>
          <w:bCs/>
          <w:sz w:val="26"/>
          <w:szCs w:val="26"/>
        </w:rPr>
        <w:t>.</w:t>
      </w:r>
    </w:p>
    <w:p w14:paraId="02502A61" w14:textId="77777777" w:rsidR="00F7032D" w:rsidRPr="001B1717" w:rsidRDefault="00F7032D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87676C5" w14:textId="77777777" w:rsidR="00A836AE" w:rsidRPr="001B1717" w:rsidRDefault="00A836AE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3B751DD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Руководитель регулирующего органа</w:t>
      </w:r>
    </w:p>
    <w:p w14:paraId="3ACC6427" w14:textId="77777777" w:rsidR="00F7032D" w:rsidRDefault="00F7032D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1701"/>
        <w:gridCol w:w="1950"/>
      </w:tblGrid>
      <w:tr w:rsidR="00CC6AEC" w:rsidRPr="00CC6AEC" w14:paraId="772BA1F4" w14:textId="77777777" w:rsidTr="00CC6AEC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8402021" w14:textId="35A81884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</w:rPr>
              <w:t>А.Н. Аввакумов</w:t>
            </w:r>
          </w:p>
        </w:tc>
        <w:tc>
          <w:tcPr>
            <w:tcW w:w="1559" w:type="dxa"/>
            <w:shd w:val="clear" w:color="auto" w:fill="auto"/>
          </w:tcPr>
          <w:p w14:paraId="55A7203C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1D5786" w14:textId="7F4A04CD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0EC16A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63B378BC" w14:textId="0D7F19D5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AEC" w:rsidRPr="00CC6AEC" w14:paraId="55C1CFFB" w14:textId="77777777" w:rsidTr="00CC6AEC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5FF10FCA" w14:textId="772B383B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(инициалы, фамилия)</w:t>
            </w:r>
          </w:p>
        </w:tc>
        <w:tc>
          <w:tcPr>
            <w:tcW w:w="1559" w:type="dxa"/>
            <w:shd w:val="clear" w:color="auto" w:fill="auto"/>
          </w:tcPr>
          <w:p w14:paraId="68459E68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DF7A5DA" w14:textId="4786CA27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701" w:type="dxa"/>
            <w:shd w:val="clear" w:color="auto" w:fill="auto"/>
          </w:tcPr>
          <w:p w14:paraId="79D76496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14:paraId="60A2847E" w14:textId="4638F8A3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59AC2297" w14:textId="212C9410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    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</w:t>
      </w:r>
    </w:p>
    <w:p w14:paraId="3BB7CE07" w14:textId="77777777" w:rsidR="003B122E" w:rsidRDefault="003B122E" w:rsidP="00A836AE">
      <w:pPr>
        <w:spacing w:line="240" w:lineRule="auto"/>
      </w:pPr>
    </w:p>
    <w:sectPr w:rsidR="003B122E" w:rsidSect="009274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0C89"/>
    <w:multiLevelType w:val="hybridMultilevel"/>
    <w:tmpl w:val="983828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212"/>
    <w:rsid w:val="00066D1F"/>
    <w:rsid w:val="00075677"/>
    <w:rsid w:val="001025D7"/>
    <w:rsid w:val="00182A3B"/>
    <w:rsid w:val="00193EC2"/>
    <w:rsid w:val="001B1717"/>
    <w:rsid w:val="001C272C"/>
    <w:rsid w:val="00235951"/>
    <w:rsid w:val="002754FE"/>
    <w:rsid w:val="00277DE5"/>
    <w:rsid w:val="00282B20"/>
    <w:rsid w:val="002B3C16"/>
    <w:rsid w:val="002D106B"/>
    <w:rsid w:val="002F05F9"/>
    <w:rsid w:val="003276C9"/>
    <w:rsid w:val="003433FF"/>
    <w:rsid w:val="00343769"/>
    <w:rsid w:val="00355013"/>
    <w:rsid w:val="00361A51"/>
    <w:rsid w:val="003B122E"/>
    <w:rsid w:val="00524BD9"/>
    <w:rsid w:val="005372D4"/>
    <w:rsid w:val="005E54F4"/>
    <w:rsid w:val="00664212"/>
    <w:rsid w:val="00670C0B"/>
    <w:rsid w:val="006B59A8"/>
    <w:rsid w:val="006D5C3C"/>
    <w:rsid w:val="00715A25"/>
    <w:rsid w:val="007261E1"/>
    <w:rsid w:val="00746F64"/>
    <w:rsid w:val="007C00CA"/>
    <w:rsid w:val="007F19AC"/>
    <w:rsid w:val="00851CFD"/>
    <w:rsid w:val="00871AD2"/>
    <w:rsid w:val="008A0E56"/>
    <w:rsid w:val="008F3A35"/>
    <w:rsid w:val="00907789"/>
    <w:rsid w:val="009237DE"/>
    <w:rsid w:val="009274E3"/>
    <w:rsid w:val="009310B8"/>
    <w:rsid w:val="009A616E"/>
    <w:rsid w:val="009E2470"/>
    <w:rsid w:val="00A35EB1"/>
    <w:rsid w:val="00A836AE"/>
    <w:rsid w:val="00AA4407"/>
    <w:rsid w:val="00AB5318"/>
    <w:rsid w:val="00AD125C"/>
    <w:rsid w:val="00B52A26"/>
    <w:rsid w:val="00BA6B56"/>
    <w:rsid w:val="00BB1699"/>
    <w:rsid w:val="00BE1551"/>
    <w:rsid w:val="00CB4101"/>
    <w:rsid w:val="00CC6AEC"/>
    <w:rsid w:val="00CD4372"/>
    <w:rsid w:val="00D1233E"/>
    <w:rsid w:val="00D535CE"/>
    <w:rsid w:val="00D84EAE"/>
    <w:rsid w:val="00DD7F08"/>
    <w:rsid w:val="00E12493"/>
    <w:rsid w:val="00E2110F"/>
    <w:rsid w:val="00E368FF"/>
    <w:rsid w:val="00E75554"/>
    <w:rsid w:val="00E8440D"/>
    <w:rsid w:val="00E9540D"/>
    <w:rsid w:val="00F04FAF"/>
    <w:rsid w:val="00F116F5"/>
    <w:rsid w:val="00F40116"/>
    <w:rsid w:val="00F7032D"/>
    <w:rsid w:val="00F85098"/>
    <w:rsid w:val="00FA302B"/>
    <w:rsid w:val="00FC6F8E"/>
    <w:rsid w:val="00FD73E1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65D"/>
  <w15:chartTrackingRefBased/>
  <w15:docId w15:val="{7CB949E4-7DD7-4EBE-9A6C-BBC4973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C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6167-8BE1-4CF5-9CA7-9D886EE9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cp:lastModifiedBy>Пугачев Алексей Александрович</cp:lastModifiedBy>
  <cp:revision>2</cp:revision>
  <cp:lastPrinted>2021-02-16T06:00:00Z</cp:lastPrinted>
  <dcterms:created xsi:type="dcterms:W3CDTF">2022-03-29T06:36:00Z</dcterms:created>
  <dcterms:modified xsi:type="dcterms:W3CDTF">2022-03-29T06:36:00Z</dcterms:modified>
</cp:coreProperties>
</file>