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4B" w:rsidRDefault="003F2F4B" w:rsidP="00385604">
      <w:pPr>
        <w:autoSpaceDE w:val="0"/>
        <w:autoSpaceDN w:val="0"/>
        <w:adjustRightInd w:val="0"/>
        <w:jc w:val="center"/>
        <w:rPr>
          <w:b/>
          <w:bCs/>
          <w:sz w:val="28"/>
          <w:szCs w:val="28"/>
        </w:rPr>
      </w:pPr>
    </w:p>
    <w:p w:rsidR="000A3EF3" w:rsidRPr="008C1D5C" w:rsidRDefault="000A3EF3" w:rsidP="000A3EF3">
      <w:pPr>
        <w:jc w:val="center"/>
      </w:pPr>
      <w:r>
        <w:rPr>
          <w:noProof/>
        </w:rPr>
        <w:drawing>
          <wp:inline distT="0" distB="0" distL="0" distR="0" wp14:anchorId="14A4B8BA" wp14:editId="0E4F6787">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0A3EF3" w:rsidRPr="008C1D5C" w:rsidRDefault="000A3EF3" w:rsidP="000A3EF3">
      <w:pPr>
        <w:jc w:val="center"/>
      </w:pPr>
    </w:p>
    <w:p w:rsidR="000A3EF3" w:rsidRPr="008C1D5C" w:rsidRDefault="000A3EF3" w:rsidP="000A3EF3">
      <w:pPr>
        <w:jc w:val="center"/>
      </w:pPr>
      <w:r w:rsidRPr="008C1D5C">
        <w:t>АДМИНИСТРАЦИЯ ГАТЧИНСКОГО МУНИЦИПАЛЬНОГО РАЙОНА</w:t>
      </w:r>
    </w:p>
    <w:p w:rsidR="000A3EF3" w:rsidRPr="008C1D5C" w:rsidRDefault="000A3EF3" w:rsidP="000A3EF3">
      <w:pPr>
        <w:jc w:val="center"/>
      </w:pPr>
      <w:r w:rsidRPr="008C1D5C">
        <w:t>ЛЕНИНГРАДСКОЙ ОБЛАСТИ</w:t>
      </w:r>
    </w:p>
    <w:p w:rsidR="000A3EF3" w:rsidRPr="008C1D5C" w:rsidRDefault="000A3EF3" w:rsidP="000A3EF3">
      <w:pPr>
        <w:jc w:val="center"/>
        <w:rPr>
          <w:sz w:val="12"/>
        </w:rPr>
      </w:pPr>
    </w:p>
    <w:p w:rsidR="000A3EF3" w:rsidRPr="008C1D5C" w:rsidRDefault="000A3EF3" w:rsidP="000A3EF3">
      <w:pPr>
        <w:jc w:val="center"/>
        <w:rPr>
          <w:b/>
          <w:sz w:val="40"/>
        </w:rPr>
      </w:pPr>
      <w:r w:rsidRPr="008C1D5C">
        <w:rPr>
          <w:b/>
          <w:sz w:val="40"/>
        </w:rPr>
        <w:t>ПОСТАНОВЛЕНИЕ</w:t>
      </w:r>
    </w:p>
    <w:p w:rsidR="000A3EF3" w:rsidRPr="008C1D5C" w:rsidRDefault="000A3EF3" w:rsidP="000A3EF3">
      <w:pPr>
        <w:jc w:val="center"/>
        <w:rPr>
          <w:b/>
          <w:sz w:val="40"/>
        </w:rPr>
      </w:pPr>
    </w:p>
    <w:p w:rsidR="000A3EF3" w:rsidRPr="008C1D5C" w:rsidRDefault="000A3EF3" w:rsidP="000A3EF3">
      <w:pPr>
        <w:jc w:val="center"/>
        <w:rPr>
          <w:sz w:val="12"/>
        </w:rPr>
      </w:pPr>
    </w:p>
    <w:p w:rsidR="000A3EF3" w:rsidRPr="008C1D5C" w:rsidRDefault="000A3EF3" w:rsidP="000A3EF3">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0A3EF3" w:rsidRPr="008C1D5C" w:rsidRDefault="000A3EF3" w:rsidP="000A3EF3">
      <w:pPr>
        <w:rPr>
          <w:b/>
        </w:rPr>
      </w:pPr>
    </w:p>
    <w:p w:rsidR="000A3EF3" w:rsidRPr="000A3EF3" w:rsidRDefault="000A3EF3" w:rsidP="000A3EF3">
      <w:pPr>
        <w:keepNext/>
        <w:ind w:right="3118"/>
        <w:rPr>
          <w:sz w:val="28"/>
          <w:szCs w:val="28"/>
        </w:rPr>
      </w:pPr>
      <w:r w:rsidRPr="000A3EF3">
        <w:rPr>
          <w:sz w:val="28"/>
          <w:szCs w:val="28"/>
        </w:rPr>
        <w:t>Об утверждении    административного   регламента</w:t>
      </w:r>
    </w:p>
    <w:p w:rsidR="000A3EF3" w:rsidRPr="000A3EF3" w:rsidRDefault="000A3EF3" w:rsidP="000A3EF3">
      <w:pPr>
        <w:suppressAutoHyphens/>
        <w:autoSpaceDE w:val="0"/>
        <w:autoSpaceDN w:val="0"/>
        <w:adjustRightInd w:val="0"/>
        <w:rPr>
          <w:sz w:val="28"/>
          <w:szCs w:val="28"/>
        </w:rPr>
      </w:pPr>
      <w:r w:rsidRPr="000A3EF3">
        <w:rPr>
          <w:sz w:val="28"/>
          <w:szCs w:val="28"/>
        </w:rPr>
        <w:t xml:space="preserve">администрации Гатчинского муниципального района </w:t>
      </w:r>
    </w:p>
    <w:p w:rsidR="000A3EF3" w:rsidRPr="000A3EF3" w:rsidRDefault="000A3EF3" w:rsidP="000A3EF3">
      <w:pPr>
        <w:autoSpaceDE w:val="0"/>
        <w:autoSpaceDN w:val="0"/>
        <w:adjustRightInd w:val="0"/>
        <w:rPr>
          <w:bCs/>
          <w:sz w:val="28"/>
          <w:szCs w:val="28"/>
        </w:rPr>
      </w:pPr>
      <w:r w:rsidRPr="000A3EF3">
        <w:rPr>
          <w:sz w:val="28"/>
          <w:szCs w:val="28"/>
        </w:rPr>
        <w:t xml:space="preserve">Ленинградской области </w:t>
      </w:r>
      <w:r w:rsidRPr="000A3EF3">
        <w:rPr>
          <w:bCs/>
          <w:sz w:val="28"/>
          <w:szCs w:val="28"/>
        </w:rPr>
        <w:t>по предоставлению</w:t>
      </w:r>
    </w:p>
    <w:p w:rsidR="000A3EF3" w:rsidRPr="000A3EF3" w:rsidRDefault="000A3EF3" w:rsidP="000A3EF3">
      <w:pPr>
        <w:autoSpaceDE w:val="0"/>
        <w:autoSpaceDN w:val="0"/>
        <w:adjustRightInd w:val="0"/>
        <w:rPr>
          <w:bCs/>
          <w:sz w:val="28"/>
          <w:szCs w:val="28"/>
        </w:rPr>
      </w:pPr>
      <w:r w:rsidRPr="000A3EF3">
        <w:rPr>
          <w:bCs/>
          <w:sz w:val="28"/>
          <w:szCs w:val="28"/>
        </w:rPr>
        <w:t xml:space="preserve">муниципальной услуги   </w:t>
      </w:r>
    </w:p>
    <w:p w:rsidR="000A3EF3" w:rsidRPr="000A3EF3" w:rsidRDefault="000A3EF3" w:rsidP="000A3EF3">
      <w:pPr>
        <w:autoSpaceDE w:val="0"/>
        <w:autoSpaceDN w:val="0"/>
        <w:adjustRightInd w:val="0"/>
        <w:rPr>
          <w:bCs/>
          <w:sz w:val="28"/>
          <w:szCs w:val="28"/>
        </w:rPr>
      </w:pPr>
      <w:r w:rsidRPr="000A3EF3">
        <w:rPr>
          <w:bCs/>
          <w:sz w:val="28"/>
          <w:szCs w:val="28"/>
        </w:rPr>
        <w:t xml:space="preserve"> «Включение в реестр мест (площадок) </w:t>
      </w:r>
    </w:p>
    <w:p w:rsidR="000A3EF3" w:rsidRPr="000A3EF3" w:rsidRDefault="000A3EF3" w:rsidP="000A3EF3">
      <w:pPr>
        <w:autoSpaceDE w:val="0"/>
        <w:autoSpaceDN w:val="0"/>
        <w:adjustRightInd w:val="0"/>
        <w:rPr>
          <w:bCs/>
          <w:sz w:val="28"/>
          <w:szCs w:val="28"/>
        </w:rPr>
      </w:pPr>
      <w:r w:rsidRPr="000A3EF3">
        <w:rPr>
          <w:bCs/>
          <w:sz w:val="28"/>
          <w:szCs w:val="28"/>
        </w:rPr>
        <w:t>накопления твёрдых коммунальных отходов»</w:t>
      </w:r>
    </w:p>
    <w:p w:rsidR="000A3EF3" w:rsidRDefault="000A3EF3" w:rsidP="000A3EF3">
      <w:pPr>
        <w:suppressAutoHyphens/>
        <w:autoSpaceDE w:val="0"/>
        <w:autoSpaceDN w:val="0"/>
        <w:adjustRightInd w:val="0"/>
        <w:rPr>
          <w:sz w:val="28"/>
          <w:szCs w:val="28"/>
        </w:rPr>
      </w:pPr>
      <w:r w:rsidRPr="008C1D5C">
        <w:rPr>
          <w:sz w:val="28"/>
          <w:szCs w:val="28"/>
        </w:rPr>
        <w:t xml:space="preserve">  </w:t>
      </w:r>
    </w:p>
    <w:p w:rsidR="000A3EF3" w:rsidRPr="008C1D5C" w:rsidRDefault="000A3EF3" w:rsidP="000A3EF3">
      <w:pPr>
        <w:suppressAutoHyphens/>
        <w:autoSpaceDE w:val="0"/>
        <w:autoSpaceDN w:val="0"/>
        <w:adjustRightInd w:val="0"/>
        <w:rPr>
          <w:sz w:val="28"/>
          <w:szCs w:val="28"/>
        </w:rPr>
      </w:pPr>
    </w:p>
    <w:p w:rsidR="000A3EF3" w:rsidRPr="008C1D5C" w:rsidRDefault="000A3EF3" w:rsidP="000A3EF3">
      <w:pPr>
        <w:autoSpaceDE w:val="0"/>
        <w:autoSpaceDN w:val="0"/>
        <w:adjustRightInd w:val="0"/>
        <w:ind w:firstLine="567"/>
        <w:jc w:val="both"/>
        <w:rPr>
          <w:sz w:val="28"/>
          <w:szCs w:val="28"/>
        </w:rPr>
      </w:pPr>
      <w:proofErr w:type="gramStart"/>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w:t>
      </w:r>
      <w:proofErr w:type="gramEnd"/>
      <w:r>
        <w:rPr>
          <w:sz w:val="28"/>
          <w:szCs w:val="28"/>
        </w:rPr>
        <w:t xml:space="preserve"> обустройства мест (площадок) накопления твердых коммунальных отходов и ведения их реестра»,</w:t>
      </w:r>
      <w:r w:rsidRPr="008C1D5C">
        <w:rPr>
          <w:sz w:val="28"/>
          <w:szCs w:val="28"/>
        </w:rPr>
        <w:t xml:space="preserve"> Уставом МО «Город Гатчина»,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w:t>
      </w:r>
    </w:p>
    <w:p w:rsidR="000A3EF3" w:rsidRPr="008C1D5C" w:rsidRDefault="000A3EF3" w:rsidP="000A3EF3">
      <w:pPr>
        <w:autoSpaceDE w:val="0"/>
        <w:autoSpaceDN w:val="0"/>
        <w:adjustRightInd w:val="0"/>
        <w:ind w:firstLine="567"/>
        <w:jc w:val="both"/>
        <w:rPr>
          <w:bCs/>
          <w:sz w:val="28"/>
          <w:szCs w:val="28"/>
        </w:rPr>
      </w:pPr>
      <w:r w:rsidRPr="008C1D5C">
        <w:rPr>
          <w:bCs/>
          <w:sz w:val="28"/>
          <w:szCs w:val="28"/>
        </w:rPr>
        <w:t>ПОСТАНОВЛЯЕТ:</w:t>
      </w:r>
    </w:p>
    <w:p w:rsidR="000A3EF3" w:rsidRPr="008C1D5C" w:rsidRDefault="000A3EF3" w:rsidP="000A3EF3">
      <w:pPr>
        <w:ind w:firstLine="567"/>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района Ленинградской области по предоставлению муниципальной услуги </w:t>
      </w:r>
      <w:r>
        <w:rPr>
          <w:sz w:val="28"/>
          <w:szCs w:val="28"/>
        </w:rPr>
        <w:t xml:space="preserve">«Включение в реестр </w:t>
      </w: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8C1D5C">
        <w:rPr>
          <w:sz w:val="28"/>
          <w:szCs w:val="28"/>
        </w:rPr>
        <w:t>, согласно приложению к настоящему постановлению.</w:t>
      </w:r>
    </w:p>
    <w:p w:rsidR="000A3EF3" w:rsidRPr="008C1D5C" w:rsidRDefault="000A3EF3" w:rsidP="000A3EF3">
      <w:pPr>
        <w:autoSpaceDE w:val="0"/>
        <w:autoSpaceDN w:val="0"/>
        <w:adjustRightInd w:val="0"/>
        <w:ind w:firstLine="567"/>
        <w:jc w:val="both"/>
        <w:rPr>
          <w:sz w:val="28"/>
          <w:szCs w:val="28"/>
        </w:rPr>
      </w:pPr>
      <w:r w:rsidRPr="008C1D5C">
        <w:rPr>
          <w:sz w:val="28"/>
          <w:szCs w:val="28"/>
        </w:rPr>
        <w:t xml:space="preserve">2. Признать утратившими силу: </w:t>
      </w:r>
    </w:p>
    <w:p w:rsidR="000A3EF3" w:rsidRPr="00F00E3C" w:rsidRDefault="000A3EF3" w:rsidP="000A3EF3">
      <w:pPr>
        <w:ind w:firstLine="567"/>
        <w:jc w:val="both"/>
        <w:rPr>
          <w:sz w:val="28"/>
        </w:rPr>
      </w:pPr>
      <w:r w:rsidRPr="00F00E3C">
        <w:rPr>
          <w:sz w:val="28"/>
        </w:rPr>
        <w:t>2.1.  Постановление администрации Гатчинского муниципального района от </w:t>
      </w:r>
      <w:r>
        <w:rPr>
          <w:sz w:val="28"/>
        </w:rPr>
        <w:t>30.01.2023 № 285</w:t>
      </w:r>
      <w:r w:rsidRPr="00F00E3C">
        <w:rPr>
          <w:sz w:val="28"/>
        </w:rPr>
        <w:t xml:space="preserve"> «Об утверждении административного регламента по предоставлению муниципальной услуги «Внесение в реестр мест (площад</w:t>
      </w:r>
      <w:r>
        <w:rPr>
          <w:sz w:val="28"/>
        </w:rPr>
        <w:t>ок</w:t>
      </w:r>
      <w:r w:rsidRPr="00F00E3C">
        <w:rPr>
          <w:sz w:val="28"/>
        </w:rPr>
        <w:t>) накопления твердых коммунальных отходов»;</w:t>
      </w:r>
    </w:p>
    <w:p w:rsidR="000A3EF3" w:rsidRPr="008C1D5C" w:rsidRDefault="000A3EF3" w:rsidP="000A3EF3">
      <w:pPr>
        <w:autoSpaceDE w:val="0"/>
        <w:autoSpaceDN w:val="0"/>
        <w:adjustRightInd w:val="0"/>
        <w:ind w:firstLine="567"/>
        <w:jc w:val="both"/>
        <w:rPr>
          <w:sz w:val="28"/>
          <w:szCs w:val="28"/>
        </w:rPr>
      </w:pPr>
      <w:r w:rsidRPr="008C1D5C">
        <w:rPr>
          <w:sz w:val="28"/>
          <w:szCs w:val="28"/>
        </w:rPr>
        <w:t xml:space="preserve">3. Настоящее постановление вступает в силу со дня его официального опубликования в газете «Гатчинская правда» и подлежит размещению на </w:t>
      </w:r>
      <w:r w:rsidRPr="008C1D5C">
        <w:rPr>
          <w:sz w:val="28"/>
          <w:szCs w:val="28"/>
        </w:rPr>
        <w:lastRenderedPageBreak/>
        <w:t>официальном сайте Гатчинского муниципального района в информационно-телекоммуникационной сети «Интернет».</w:t>
      </w:r>
    </w:p>
    <w:p w:rsidR="000A3EF3" w:rsidRPr="008C1D5C" w:rsidRDefault="000A3EF3" w:rsidP="000A3EF3">
      <w:pPr>
        <w:autoSpaceDE w:val="0"/>
        <w:autoSpaceDN w:val="0"/>
        <w:adjustRightInd w:val="0"/>
        <w:ind w:firstLine="567"/>
        <w:jc w:val="both"/>
        <w:rPr>
          <w:sz w:val="28"/>
          <w:szCs w:val="28"/>
        </w:rPr>
      </w:pPr>
      <w:r w:rsidRPr="008C1D5C">
        <w:rPr>
          <w:sz w:val="28"/>
          <w:szCs w:val="28"/>
        </w:rPr>
        <w:t>4. Контроль исполнения настоящего постановления  возложить на исполняющего обязанности заместителя главы администрации Гатчинского муниципального района по жилищно-коммунальному и  городскому хозяйству  Супренка Александра Алексеевича.</w:t>
      </w:r>
    </w:p>
    <w:p w:rsidR="000A3EF3" w:rsidRPr="008C1D5C" w:rsidRDefault="000A3EF3" w:rsidP="000A3EF3"/>
    <w:p w:rsidR="000A3EF3" w:rsidRPr="008C1D5C" w:rsidRDefault="000A3EF3" w:rsidP="000A3EF3"/>
    <w:p w:rsidR="000A3EF3" w:rsidRPr="008C1D5C" w:rsidRDefault="000A3EF3" w:rsidP="000A3EF3">
      <w:pPr>
        <w:rPr>
          <w:sz w:val="28"/>
          <w:szCs w:val="28"/>
        </w:rPr>
      </w:pPr>
      <w:r w:rsidRPr="008C1D5C">
        <w:rPr>
          <w:sz w:val="28"/>
          <w:szCs w:val="28"/>
        </w:rPr>
        <w:t>Глава  администрации</w:t>
      </w:r>
    </w:p>
    <w:p w:rsidR="000A3EF3" w:rsidRPr="008C1D5C" w:rsidRDefault="000A3EF3" w:rsidP="000A3EF3">
      <w:pPr>
        <w:rPr>
          <w:sz w:val="28"/>
          <w:szCs w:val="28"/>
        </w:rPr>
      </w:pPr>
      <w:r w:rsidRPr="008C1D5C">
        <w:rPr>
          <w:sz w:val="28"/>
          <w:szCs w:val="28"/>
        </w:rPr>
        <w:t>Гатчинского муниципального района</w:t>
      </w:r>
      <w:r w:rsidRPr="008C1D5C">
        <w:rPr>
          <w:sz w:val="28"/>
          <w:szCs w:val="28"/>
        </w:rPr>
        <w:tab/>
      </w:r>
      <w:r>
        <w:rPr>
          <w:sz w:val="28"/>
          <w:szCs w:val="28"/>
        </w:rPr>
        <w:t xml:space="preserve">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0A3EF3" w:rsidRPr="008C1D5C" w:rsidRDefault="000A3EF3" w:rsidP="000A3EF3">
      <w:pPr>
        <w:rPr>
          <w:sz w:val="20"/>
          <w:szCs w:val="20"/>
        </w:rPr>
      </w:pPr>
    </w:p>
    <w:p w:rsidR="000A3EF3" w:rsidRPr="008C1D5C" w:rsidRDefault="000A3EF3" w:rsidP="000A3EF3">
      <w:pPr>
        <w:rPr>
          <w:sz w:val="20"/>
          <w:szCs w:val="20"/>
        </w:rPr>
      </w:pPr>
    </w:p>
    <w:p w:rsidR="000A3EF3" w:rsidRPr="008C1D5C" w:rsidRDefault="000A3EF3" w:rsidP="000A3EF3">
      <w:pPr>
        <w:rPr>
          <w:sz w:val="20"/>
          <w:szCs w:val="20"/>
        </w:rPr>
      </w:pPr>
    </w:p>
    <w:p w:rsidR="000A3EF3" w:rsidRPr="008C1D5C"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Pr="008C1D5C" w:rsidRDefault="000A3EF3" w:rsidP="000A3EF3">
      <w:pPr>
        <w:rPr>
          <w:sz w:val="20"/>
          <w:szCs w:val="20"/>
        </w:rPr>
      </w:pPr>
    </w:p>
    <w:p w:rsidR="000A3EF3" w:rsidRDefault="000A3EF3"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Pr="008C1D5C" w:rsidRDefault="0095633D" w:rsidP="000A3EF3">
      <w:pPr>
        <w:rPr>
          <w:sz w:val="20"/>
          <w:szCs w:val="20"/>
        </w:rPr>
      </w:pPr>
    </w:p>
    <w:p w:rsidR="000A3EF3" w:rsidRDefault="000A3EF3" w:rsidP="000A3EF3">
      <w:pPr>
        <w:rPr>
          <w:sz w:val="20"/>
          <w:szCs w:val="20"/>
        </w:rPr>
      </w:pPr>
      <w:r>
        <w:rPr>
          <w:sz w:val="20"/>
          <w:szCs w:val="20"/>
        </w:rPr>
        <w:t>Федоров Н.И.</w:t>
      </w: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154FD4" w:rsidRDefault="00154FD4" w:rsidP="00154FD4">
      <w:pPr>
        <w:autoSpaceDE w:val="0"/>
        <w:autoSpaceDN w:val="0"/>
        <w:adjustRightInd w:val="0"/>
        <w:jc w:val="center"/>
        <w:rPr>
          <w:b/>
          <w:bCs/>
          <w:sz w:val="28"/>
          <w:szCs w:val="28"/>
        </w:rPr>
      </w:pPr>
      <w:r>
        <w:rPr>
          <w:b/>
          <w:bCs/>
          <w:sz w:val="28"/>
          <w:szCs w:val="28"/>
        </w:rPr>
        <w:lastRenderedPageBreak/>
        <w:t xml:space="preserve">Административный регламент </w:t>
      </w:r>
      <w:proofErr w:type="gramStart"/>
      <w:r>
        <w:rPr>
          <w:b/>
          <w:bCs/>
          <w:sz w:val="28"/>
          <w:szCs w:val="28"/>
        </w:rPr>
        <w:t>по</w:t>
      </w:r>
      <w:proofErr w:type="gramEnd"/>
    </w:p>
    <w:p w:rsidR="00154FD4" w:rsidRDefault="00154FD4" w:rsidP="00154FD4">
      <w:pPr>
        <w:autoSpaceDE w:val="0"/>
        <w:autoSpaceDN w:val="0"/>
        <w:adjustRightInd w:val="0"/>
        <w:jc w:val="center"/>
        <w:rPr>
          <w:b/>
          <w:bCs/>
          <w:sz w:val="28"/>
          <w:szCs w:val="28"/>
        </w:rPr>
      </w:pPr>
      <w:r>
        <w:rPr>
          <w:b/>
          <w:bCs/>
          <w:sz w:val="28"/>
          <w:szCs w:val="28"/>
        </w:rPr>
        <w:t xml:space="preserve">предоставлению муниципальной услуги  </w:t>
      </w:r>
      <w:r w:rsidRPr="00385604">
        <w:rPr>
          <w:b/>
          <w:bCs/>
          <w:sz w:val="28"/>
          <w:szCs w:val="28"/>
        </w:rPr>
        <w:t xml:space="preserve"> </w:t>
      </w:r>
    </w:p>
    <w:p w:rsidR="00385604" w:rsidRDefault="00154FD4" w:rsidP="00154FD4">
      <w:pPr>
        <w:autoSpaceDE w:val="0"/>
        <w:autoSpaceDN w:val="0"/>
        <w:adjustRightInd w:val="0"/>
        <w:jc w:val="center"/>
        <w:rPr>
          <w:b/>
          <w:bCs/>
          <w:sz w:val="28"/>
          <w:szCs w:val="28"/>
        </w:rPr>
      </w:pPr>
      <w:r>
        <w:rPr>
          <w:b/>
          <w:bCs/>
          <w:sz w:val="28"/>
          <w:szCs w:val="28"/>
        </w:rPr>
        <w:t xml:space="preserve"> </w:t>
      </w:r>
      <w:r w:rsidR="00E84BEE">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154FD4">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154FD4">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proofErr w:type="gramEnd"/>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w:t>
      </w:r>
      <w:r w:rsidRPr="003E71C3">
        <w:rPr>
          <w:rFonts w:ascii="Times New Roman" w:hAnsi="Times New Roman"/>
          <w:sz w:val="28"/>
          <w:szCs w:val="28"/>
        </w:rPr>
        <w:lastRenderedPageBreak/>
        <w:t xml:space="preserve">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154FD4">
        <w:rPr>
          <w:sz w:val="28"/>
          <w:szCs w:val="28"/>
        </w:rPr>
        <w:t>указанных в частях 10 и 11 статьи 7 Федерального закона от 27.07.2010 № 210-ФЗ «Об организации</w:t>
      </w:r>
      <w:proofErr w:type="gramEnd"/>
      <w:r w:rsidR="00D335B3" w:rsidRPr="00154FD4">
        <w:rPr>
          <w:sz w:val="28"/>
          <w:szCs w:val="28"/>
        </w:rPr>
        <w:t xml:space="preserve"> предоставления государственных и муниципальных услуг»</w:t>
      </w:r>
      <w:r w:rsidRPr="00154FD4">
        <w:rPr>
          <w:sz w:val="28"/>
          <w:szCs w:val="28"/>
        </w:rPr>
        <w:t>,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A04F40">
        <w:rPr>
          <w:sz w:val="28"/>
          <w:szCs w:val="28"/>
        </w:rPr>
        <w:lastRenderedPageBreak/>
        <w:t>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Default="00F62B03" w:rsidP="00F62B03">
      <w:pPr>
        <w:widowControl w:val="0"/>
        <w:ind w:firstLine="709"/>
        <w:jc w:val="both"/>
        <w:rPr>
          <w:sz w:val="28"/>
          <w:szCs w:val="28"/>
        </w:rPr>
      </w:pPr>
      <w:r w:rsidRPr="003E71C3">
        <w:rPr>
          <w:sz w:val="28"/>
          <w:szCs w:val="28"/>
        </w:rPr>
        <w:t>1) при личной явке:</w:t>
      </w:r>
    </w:p>
    <w:p w:rsidR="00080768" w:rsidRPr="003E71C3" w:rsidRDefault="00080768" w:rsidP="00080768">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bookmarkStart w:id="7" w:name="_GoBack"/>
      <w:bookmarkEnd w:id="7"/>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154FD4">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 о согласовании создания места (площадки) накопления твердых </w:t>
      </w:r>
      <w:r>
        <w:rPr>
          <w:rFonts w:ascii="Times New Roman" w:hAnsi="Times New Roman"/>
          <w:sz w:val="28"/>
          <w:szCs w:val="28"/>
        </w:rPr>
        <w:lastRenderedPageBreak/>
        <w:t>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w:t>
      </w:r>
      <w:r>
        <w:rPr>
          <w:rFonts w:eastAsiaTheme="minorHAnsi"/>
          <w:sz w:val="28"/>
          <w:szCs w:val="28"/>
          <w:lang w:eastAsia="en-US"/>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lastRenderedPageBreak/>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154FD4" w:rsidRDefault="00154FD4" w:rsidP="00736C14">
      <w:pPr>
        <w:widowControl w:val="0"/>
        <w:tabs>
          <w:tab w:val="left" w:pos="142"/>
          <w:tab w:val="left" w:pos="284"/>
        </w:tabs>
        <w:autoSpaceDE w:val="0"/>
        <w:autoSpaceDN w:val="0"/>
        <w:adjustRightInd w:val="0"/>
        <w:ind w:firstLine="426"/>
        <w:jc w:val="center"/>
        <w:outlineLvl w:val="0"/>
        <w:rPr>
          <w:b/>
          <w:bCs/>
          <w:sz w:val="28"/>
          <w:szCs w:val="28"/>
        </w:rPr>
      </w:pPr>
    </w:p>
    <w:p w:rsidR="00154FD4" w:rsidRDefault="00154FD4" w:rsidP="00736C14">
      <w:pPr>
        <w:widowControl w:val="0"/>
        <w:tabs>
          <w:tab w:val="left" w:pos="142"/>
          <w:tab w:val="left" w:pos="284"/>
        </w:tabs>
        <w:autoSpaceDE w:val="0"/>
        <w:autoSpaceDN w:val="0"/>
        <w:adjustRightInd w:val="0"/>
        <w:ind w:firstLine="426"/>
        <w:jc w:val="center"/>
        <w:outlineLvl w:val="0"/>
        <w:rPr>
          <w:b/>
          <w:bCs/>
          <w:sz w:val="28"/>
          <w:szCs w:val="28"/>
        </w:rPr>
      </w:pPr>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 xml:space="preserve">включении места (площадки) накопления твёрдых </w:t>
      </w:r>
      <w:r w:rsidR="00FD3737" w:rsidRPr="00070F9F">
        <w:rPr>
          <w:sz w:val="28"/>
          <w:szCs w:val="28"/>
        </w:rPr>
        <w:lastRenderedPageBreak/>
        <w:t>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lastRenderedPageBreak/>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lastRenderedPageBreak/>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154FD4">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lastRenderedPageBreak/>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lastRenderedPageBreak/>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w:t>
      </w:r>
      <w:r w:rsidRPr="00154FD4">
        <w:rPr>
          <w:szCs w:val="28"/>
        </w:rPr>
        <w:t xml:space="preserve">обращениям </w:t>
      </w:r>
      <w:r w:rsidR="00D335B3" w:rsidRPr="00154FD4">
        <w:rPr>
          <w:szCs w:val="28"/>
        </w:rPr>
        <w:t>индивидуальных предпринимателей</w:t>
      </w:r>
      <w:r w:rsidR="00D335B3" w:rsidRPr="00E84BEE">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4.3. Ответственность должностных лиц за решения и действия (бездействие), </w:t>
      </w:r>
      <w:r w:rsidRPr="00E84BEE">
        <w:rPr>
          <w:szCs w:val="28"/>
        </w:rPr>
        <w:lastRenderedPageBreak/>
        <w:t>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lastRenderedPageBreak/>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lastRenderedPageBreak/>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w:t>
      </w:r>
      <w:r w:rsidRPr="00E84BEE">
        <w:rPr>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proofErr w:type="gramStart"/>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00154FD4">
        <w:rPr>
          <w:sz w:val="28"/>
          <w:szCs w:val="28"/>
        </w:rPr>
        <w:t xml:space="preserve"> </w:t>
      </w:r>
      <w:r w:rsidR="00D335B3" w:rsidRPr="00154FD4">
        <w:rPr>
          <w:sz w:val="28"/>
          <w:szCs w:val="28"/>
        </w:rPr>
        <w:t>индивидуального предпринимателя</w:t>
      </w:r>
      <w:r w:rsidR="00D335B3" w:rsidRPr="00E84BEE">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D335B3"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9B7506">
              <w:rPr>
                <w:rFonts w:eastAsiaTheme="minorHAnsi"/>
                <w:bCs/>
                <w:sz w:val="20"/>
                <w:szCs w:val="20"/>
                <w:lang w:eastAsia="en-US"/>
              </w:rPr>
              <w:lastRenderedPageBreak/>
              <w:t>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154FD4">
              <w:rPr>
                <w:rFonts w:eastAsiaTheme="minorHAnsi"/>
                <w:bCs/>
                <w:sz w:val="20"/>
                <w:szCs w:val="20"/>
                <w:lang w:eastAsia="en-US"/>
              </w:rPr>
              <w:t>индивидуальных 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0A3EF3">
      <w:headerReference w:type="even" r:id="rId20"/>
      <w:headerReference w:type="default" r:id="rId21"/>
      <w:footerReference w:type="default" r:id="rId22"/>
      <w:headerReference w:type="first" r:id="rId23"/>
      <w:pgSz w:w="11906" w:h="16838"/>
      <w:pgMar w:top="1134" w:right="566"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66" w:rsidRDefault="00251B66">
      <w:r>
        <w:separator/>
      </w:r>
    </w:p>
  </w:endnote>
  <w:endnote w:type="continuationSeparator" w:id="0">
    <w:p w:rsidR="00251B66" w:rsidRDefault="0025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080768">
          <w:rPr>
            <w:noProof/>
          </w:rPr>
          <w:t>21</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66" w:rsidRDefault="00251B66">
      <w:r>
        <w:separator/>
      </w:r>
    </w:p>
  </w:footnote>
  <w:footnote w:type="continuationSeparator" w:id="0">
    <w:p w:rsidR="00251B66" w:rsidRDefault="00251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080768">
          <w:rPr>
            <w:noProof/>
          </w:rPr>
          <w:t>21</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68"/>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EF3"/>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4FD4"/>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B66"/>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4BF"/>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33D"/>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F537-E273-44CE-972E-57393188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9048</Words>
  <Characters>51575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3</cp:revision>
  <cp:lastPrinted>2019-04-11T05:55:00Z</cp:lastPrinted>
  <dcterms:created xsi:type="dcterms:W3CDTF">2024-01-23T08:00:00Z</dcterms:created>
  <dcterms:modified xsi:type="dcterms:W3CDTF">2024-01-23T08:03:00Z</dcterms:modified>
</cp:coreProperties>
</file>