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Приложение № 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>Гатчинского  муниципального  района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>от  2017 №</w:t>
      </w:r>
    </w:p>
    <w:p w:rsidR="00C17EEB" w:rsidRDefault="00C17EEB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26C98" w:rsidRPr="00026C98" w:rsidRDefault="00026C98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>оряд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 xml:space="preserve">к предоставления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иных межбюджетных трансфертов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D3058">
        <w:rPr>
          <w:rFonts w:ascii="Times New Roman" w:hAnsi="Times New Roman" w:cs="Times New Roman"/>
          <w:b/>
          <w:bCs/>
          <w:sz w:val="28"/>
          <w:szCs w:val="28"/>
        </w:rPr>
        <w:t xml:space="preserve">на осуществление мероприятий по обеспечению сбалансированности бюджетов </w:t>
      </w:r>
      <w:r w:rsidR="00625F6E">
        <w:rPr>
          <w:rFonts w:ascii="Times New Roman" w:hAnsi="Times New Roman" w:cs="Times New Roman"/>
          <w:b/>
          <w:bCs/>
          <w:sz w:val="28"/>
          <w:szCs w:val="28"/>
        </w:rPr>
        <w:t>городских и сельских поселений</w:t>
      </w:r>
      <w:r w:rsidR="00ED3058">
        <w:rPr>
          <w:rFonts w:ascii="Times New Roman" w:hAnsi="Times New Roman" w:cs="Times New Roman"/>
          <w:b/>
          <w:bCs/>
          <w:sz w:val="28"/>
          <w:szCs w:val="28"/>
        </w:rPr>
        <w:t xml:space="preserve"> Гатчинского муниципального района в рамках подпрограммы «Создание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 и управления муниципальным долгом» муниципальной программы «Эффективное управление финансами и оптимизация муниципального долга Гатчинского муниципального района на 2015-2017 годы</w:t>
      </w:r>
      <w:r w:rsidR="00A940A4">
        <w:rPr>
          <w:rFonts w:ascii="Times New Roman" w:hAnsi="Times New Roman" w:cs="Times New Roman"/>
          <w:b/>
          <w:bCs/>
          <w:sz w:val="28"/>
          <w:szCs w:val="28"/>
        </w:rPr>
        <w:t>»</w:t>
      </w:r>
      <w:proofErr w:type="gramEnd"/>
    </w:p>
    <w:p w:rsidR="00026C98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D3058" w:rsidRPr="00A940A4" w:rsidRDefault="00A940A4" w:rsidP="00A940A4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0A4">
        <w:rPr>
          <w:rFonts w:ascii="Times New Roman" w:hAnsi="Times New Roman" w:cs="Times New Roman"/>
          <w:sz w:val="28"/>
          <w:szCs w:val="28"/>
        </w:rPr>
        <w:t>Настоящий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Pr="00A940A4">
        <w:rPr>
          <w:rFonts w:ascii="Times New Roman" w:hAnsi="Times New Roman" w:cs="Times New Roman"/>
          <w:sz w:val="28"/>
          <w:szCs w:val="28"/>
        </w:rPr>
        <w:t>Порядок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Pr="00A940A4">
        <w:rPr>
          <w:rFonts w:ascii="Times New Roman" w:hAnsi="Times New Roman" w:cs="Times New Roman"/>
          <w:sz w:val="28"/>
          <w:szCs w:val="28"/>
        </w:rPr>
        <w:t>о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пределяет </w:t>
      </w:r>
      <w:r w:rsidRPr="00A940A4">
        <w:rPr>
          <w:rFonts w:ascii="Times New Roman" w:hAnsi="Times New Roman" w:cs="Times New Roman"/>
          <w:sz w:val="28"/>
          <w:szCs w:val="28"/>
        </w:rPr>
        <w:t>правила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="007E1F47">
        <w:rPr>
          <w:rFonts w:ascii="Times New Roman" w:hAnsi="Times New Roman" w:cs="Times New Roman"/>
          <w:sz w:val="28"/>
          <w:szCs w:val="28"/>
        </w:rPr>
        <w:t xml:space="preserve">распределения и  </w:t>
      </w:r>
      <w:r w:rsidRPr="00A940A4">
        <w:rPr>
          <w:rFonts w:ascii="Times New Roman" w:hAnsi="Times New Roman" w:cs="Times New Roman"/>
          <w:sz w:val="28"/>
          <w:szCs w:val="28"/>
        </w:rPr>
        <w:t>предоставления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Pr="00A940A4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бюджетам </w:t>
      </w:r>
      <w:r w:rsidR="00625F6E">
        <w:rPr>
          <w:rFonts w:ascii="Times New Roman" w:hAnsi="Times New Roman" w:cs="Times New Roman"/>
          <w:sz w:val="28"/>
          <w:szCs w:val="28"/>
        </w:rPr>
        <w:t>городских и сельских поселений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Pr="00A940A4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625F6E">
        <w:rPr>
          <w:rFonts w:ascii="Times New Roman" w:hAnsi="Times New Roman" w:cs="Times New Roman"/>
          <w:sz w:val="28"/>
          <w:szCs w:val="28"/>
        </w:rPr>
        <w:t xml:space="preserve"> (далее – поселения)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на </w:t>
      </w:r>
      <w:r w:rsidRPr="00A940A4">
        <w:rPr>
          <w:rFonts w:ascii="Times New Roman" w:hAnsi="Times New Roman" w:cs="Times New Roman"/>
          <w:sz w:val="28"/>
          <w:szCs w:val="28"/>
        </w:rPr>
        <w:t xml:space="preserve">осуществление мероприятий по 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обеспечению сбалансированности бюджетов </w:t>
      </w:r>
      <w:r w:rsidR="00625F6E">
        <w:rPr>
          <w:rFonts w:ascii="Times New Roman" w:hAnsi="Times New Roman" w:cs="Times New Roman"/>
          <w:sz w:val="28"/>
          <w:szCs w:val="28"/>
        </w:rPr>
        <w:t>поселений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Pr="00A940A4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(далее </w:t>
      </w:r>
      <w:r w:rsidRPr="00A940A4">
        <w:rPr>
          <w:rFonts w:ascii="Times New Roman" w:hAnsi="Times New Roman" w:cs="Times New Roman"/>
          <w:sz w:val="28"/>
          <w:szCs w:val="28"/>
        </w:rPr>
        <w:t>–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Pr="00A940A4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="00ED3058" w:rsidRPr="00A940A4">
        <w:rPr>
          <w:rFonts w:ascii="Times New Roman" w:hAnsi="Times New Roman" w:cs="Times New Roman"/>
          <w:sz w:val="28"/>
          <w:szCs w:val="28"/>
        </w:rPr>
        <w:t>).</w:t>
      </w:r>
    </w:p>
    <w:p w:rsidR="00A940A4" w:rsidRPr="00A940A4" w:rsidRDefault="00A940A4" w:rsidP="00A940A4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0A4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выделяются бюджетам </w:t>
      </w:r>
      <w:r w:rsidR="00625F6E">
        <w:rPr>
          <w:rFonts w:ascii="Times New Roman" w:hAnsi="Times New Roman" w:cs="Times New Roman"/>
          <w:sz w:val="28"/>
          <w:szCs w:val="28"/>
        </w:rPr>
        <w:t>поселений</w:t>
      </w:r>
      <w:r w:rsidRPr="00A940A4">
        <w:rPr>
          <w:rFonts w:ascii="Times New Roman" w:hAnsi="Times New Roman" w:cs="Times New Roman"/>
          <w:sz w:val="28"/>
          <w:szCs w:val="28"/>
        </w:rPr>
        <w:t xml:space="preserve"> в рамках реализации мероприятий подпрограммы «Создание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 и управления муниципальным долгом» муниципальной программы «Эффективное управление финансами и оптимизация муниципального долга Гатчинского муниципального района на 2015-2017 годы».</w:t>
      </w:r>
    </w:p>
    <w:p w:rsidR="00CB709A" w:rsidRDefault="007E1F47" w:rsidP="00E859E9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</w:t>
      </w:r>
      <w:r w:rsidRPr="00A940A4">
        <w:rPr>
          <w:rFonts w:ascii="Times New Roman" w:hAnsi="Times New Roman" w:cs="Times New Roman"/>
          <w:sz w:val="28"/>
          <w:szCs w:val="28"/>
        </w:rPr>
        <w:t>предоставля</w:t>
      </w:r>
      <w:r>
        <w:rPr>
          <w:rFonts w:ascii="Times New Roman" w:hAnsi="Times New Roman" w:cs="Times New Roman"/>
          <w:sz w:val="28"/>
          <w:szCs w:val="28"/>
        </w:rPr>
        <w:t>ются</w:t>
      </w:r>
      <w:r w:rsidRPr="00A940A4">
        <w:rPr>
          <w:rFonts w:ascii="Times New Roman" w:hAnsi="Times New Roman" w:cs="Times New Roman"/>
          <w:sz w:val="28"/>
          <w:szCs w:val="28"/>
        </w:rPr>
        <w:t xml:space="preserve"> в целях </w:t>
      </w:r>
      <w:proofErr w:type="gramStart"/>
      <w:r w:rsidR="001E45D9">
        <w:rPr>
          <w:rFonts w:ascii="Times New Roman" w:hAnsi="Times New Roman" w:cs="Times New Roman"/>
          <w:sz w:val="28"/>
          <w:szCs w:val="28"/>
        </w:rPr>
        <w:t>снижения уровня дефицита бюджет</w:t>
      </w:r>
      <w:r w:rsidR="00625F6E">
        <w:rPr>
          <w:rFonts w:ascii="Times New Roman" w:hAnsi="Times New Roman" w:cs="Times New Roman"/>
          <w:sz w:val="28"/>
          <w:szCs w:val="28"/>
        </w:rPr>
        <w:t>ов поселений</w:t>
      </w:r>
      <w:proofErr w:type="gramEnd"/>
      <w:r w:rsidR="001E45D9">
        <w:rPr>
          <w:rFonts w:ascii="Times New Roman" w:hAnsi="Times New Roman" w:cs="Times New Roman"/>
          <w:sz w:val="28"/>
          <w:szCs w:val="28"/>
        </w:rPr>
        <w:t xml:space="preserve"> </w:t>
      </w:r>
      <w:r w:rsidRPr="00A940A4">
        <w:rPr>
          <w:rFonts w:ascii="Times New Roman" w:hAnsi="Times New Roman" w:cs="Times New Roman"/>
          <w:sz w:val="28"/>
          <w:szCs w:val="28"/>
        </w:rPr>
        <w:t>при недостатке собственных доходов бюджет</w:t>
      </w:r>
      <w:r w:rsidR="00E137F5">
        <w:rPr>
          <w:rFonts w:ascii="Times New Roman" w:hAnsi="Times New Roman" w:cs="Times New Roman"/>
          <w:sz w:val="28"/>
          <w:szCs w:val="28"/>
        </w:rPr>
        <w:t>а</w:t>
      </w:r>
      <w:r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="00625F6E">
        <w:rPr>
          <w:rFonts w:ascii="Times New Roman" w:hAnsi="Times New Roman" w:cs="Times New Roman"/>
          <w:sz w:val="28"/>
          <w:szCs w:val="28"/>
        </w:rPr>
        <w:t>поселений</w:t>
      </w:r>
      <w:r w:rsidR="00E137F5">
        <w:rPr>
          <w:rFonts w:ascii="Times New Roman" w:hAnsi="Times New Roman" w:cs="Times New Roman"/>
          <w:sz w:val="28"/>
          <w:szCs w:val="28"/>
        </w:rPr>
        <w:t xml:space="preserve"> на обеспечение исполнения расходных обязательств </w:t>
      </w:r>
      <w:r w:rsidR="00625F6E">
        <w:rPr>
          <w:rFonts w:ascii="Times New Roman" w:hAnsi="Times New Roman" w:cs="Times New Roman"/>
          <w:sz w:val="28"/>
          <w:szCs w:val="28"/>
        </w:rPr>
        <w:t>поселений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59E9" w:rsidRDefault="00D15180" w:rsidP="00E859E9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25F6E">
        <w:rPr>
          <w:rFonts w:ascii="Times New Roman" w:hAnsi="Times New Roman" w:cs="Times New Roman"/>
          <w:sz w:val="28"/>
          <w:szCs w:val="28"/>
        </w:rPr>
        <w:t>оселения</w:t>
      </w:r>
      <w:r w:rsidR="00E859E9">
        <w:rPr>
          <w:rFonts w:ascii="Times New Roman" w:hAnsi="Times New Roman" w:cs="Times New Roman"/>
          <w:sz w:val="28"/>
          <w:szCs w:val="28"/>
        </w:rPr>
        <w:t xml:space="preserve"> име</w:t>
      </w:r>
      <w:r w:rsidR="00625F6E">
        <w:rPr>
          <w:rFonts w:ascii="Times New Roman" w:hAnsi="Times New Roman" w:cs="Times New Roman"/>
          <w:sz w:val="28"/>
          <w:szCs w:val="28"/>
        </w:rPr>
        <w:t>ют</w:t>
      </w:r>
      <w:r w:rsidR="00E859E9">
        <w:rPr>
          <w:rFonts w:ascii="Times New Roman" w:hAnsi="Times New Roman" w:cs="Times New Roman"/>
          <w:sz w:val="28"/>
          <w:szCs w:val="28"/>
        </w:rPr>
        <w:t xml:space="preserve"> право на получение иных межбюджетных трансфертов при выполнении следующих условий:</w:t>
      </w:r>
    </w:p>
    <w:p w:rsidR="00E859E9" w:rsidRDefault="00E859E9" w:rsidP="00E859E9">
      <w:pPr>
        <w:pStyle w:val="a3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Соблюдение в текущем финансовом году требований бюджетного законодательства к предельному размеру дефицита бюджета </w:t>
      </w:r>
      <w:r w:rsidR="00625F6E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859E9" w:rsidRDefault="00E859E9" w:rsidP="00E859E9">
      <w:pPr>
        <w:pStyle w:val="a3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муниципального долга;</w:t>
      </w:r>
    </w:p>
    <w:p w:rsidR="00E859E9" w:rsidRDefault="00E859E9" w:rsidP="00E859E9">
      <w:pPr>
        <w:pStyle w:val="a3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Утвержденный дефицит бюджета </w:t>
      </w:r>
      <w:r w:rsidR="00625F6E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в текущем финансовом году не покрыт внутренними источниками финансирования дефицита бюджета.</w:t>
      </w:r>
    </w:p>
    <w:p w:rsidR="00E859E9" w:rsidRDefault="00E859E9" w:rsidP="00E859E9">
      <w:pPr>
        <w:pStyle w:val="a3"/>
        <w:numPr>
          <w:ilvl w:val="0"/>
          <w:numId w:val="1"/>
        </w:numPr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4B007E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4B007E" w:rsidRDefault="00374BCA" w:rsidP="004B007E">
      <w:pPr>
        <w:pStyle w:val="a3"/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МБТ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Омбт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Осс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</m:oMath>
      <w:r w:rsidR="004B007E">
        <w:rPr>
          <w:rFonts w:ascii="Times New Roman" w:hAnsi="Times New Roman" w:cs="Times New Roman"/>
          <w:sz w:val="28"/>
          <w:szCs w:val="28"/>
        </w:rPr>
        <w:t>,</w:t>
      </w:r>
    </w:p>
    <w:p w:rsidR="004B007E" w:rsidRDefault="004B007E" w:rsidP="004B007E">
      <w:pPr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где:</w:t>
      </w:r>
    </w:p>
    <w:p w:rsidR="004B007E" w:rsidRDefault="004B007E" w:rsidP="004B007E">
      <w:pPr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МБТ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Pr="004B007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расчетный объем иных межбюджетных трансфертов, предоставляемых бюджету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B007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r w:rsidR="00D15180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B007E" w:rsidRDefault="004B007E" w:rsidP="004B007E">
      <w:pPr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Pr="004B007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утвержденный дефицит бюджета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B007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r w:rsidR="00D15180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по состоянию на 01 апреля текущего финансового года;</w:t>
      </w:r>
    </w:p>
    <w:p w:rsidR="004B007E" w:rsidRDefault="004B007E" w:rsidP="004B007E">
      <w:pPr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Омбт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Pr="004B007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подтвержденные остатки межбюджетных трансфертов прошлых лет и утвержденные в расходной части бюджета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B007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r w:rsidR="00D15180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>, по состоянию на 01 апреля текущего финансового года;</w:t>
      </w:r>
    </w:p>
    <w:p w:rsidR="004B007E" w:rsidRPr="00DC6812" w:rsidRDefault="004B007E" w:rsidP="004B007E">
      <w:pPr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812">
        <w:rPr>
          <w:rFonts w:ascii="Times New Roman" w:hAnsi="Times New Roman" w:cs="Times New Roman"/>
          <w:sz w:val="28"/>
          <w:szCs w:val="28"/>
        </w:rPr>
        <w:t>Осс</w:t>
      </w:r>
      <w:proofErr w:type="gramStart"/>
      <w:r w:rsidR="00DC6812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="00DC6812" w:rsidRPr="00DC6812">
        <w:rPr>
          <w:rFonts w:ascii="Times New Roman" w:hAnsi="Times New Roman" w:cs="Times New Roman"/>
          <w:sz w:val="28"/>
          <w:szCs w:val="28"/>
        </w:rPr>
        <w:t xml:space="preserve"> – </w:t>
      </w:r>
      <w:r w:rsidR="00DC6812">
        <w:rPr>
          <w:rFonts w:ascii="Times New Roman" w:hAnsi="Times New Roman" w:cs="Times New Roman"/>
          <w:sz w:val="28"/>
          <w:szCs w:val="28"/>
        </w:rPr>
        <w:t xml:space="preserve">остатки собственных средств на счетах </w:t>
      </w:r>
      <w:proofErr w:type="spellStart"/>
      <w:r w:rsidR="00DC6812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DC6812">
        <w:rPr>
          <w:rFonts w:ascii="Times New Roman" w:hAnsi="Times New Roman" w:cs="Times New Roman"/>
          <w:sz w:val="28"/>
          <w:szCs w:val="28"/>
        </w:rPr>
        <w:t xml:space="preserve">-го </w:t>
      </w:r>
      <w:r w:rsidR="00D15180">
        <w:rPr>
          <w:rFonts w:ascii="Times New Roman" w:hAnsi="Times New Roman" w:cs="Times New Roman"/>
          <w:sz w:val="28"/>
          <w:szCs w:val="28"/>
        </w:rPr>
        <w:t>поселения</w:t>
      </w:r>
      <w:r w:rsidR="00DC6812">
        <w:rPr>
          <w:rFonts w:ascii="Times New Roman" w:hAnsi="Times New Roman" w:cs="Times New Roman"/>
          <w:sz w:val="28"/>
          <w:szCs w:val="28"/>
        </w:rPr>
        <w:t>, сформировавшиеся по состоянию на 01 января текущего года.</w:t>
      </w:r>
    </w:p>
    <w:p w:rsidR="00A940A4" w:rsidRDefault="00CB709A" w:rsidP="00E859E9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09A">
        <w:rPr>
          <w:rFonts w:ascii="Times New Roman" w:hAnsi="Times New Roman" w:cs="Times New Roman"/>
          <w:sz w:val="28"/>
          <w:szCs w:val="28"/>
        </w:rPr>
        <w:t xml:space="preserve">Распределение иных межбюджетных трансфертов </w:t>
      </w:r>
      <w:r w:rsidR="00625F6E">
        <w:rPr>
          <w:rFonts w:ascii="Times New Roman" w:hAnsi="Times New Roman" w:cs="Times New Roman"/>
          <w:sz w:val="28"/>
          <w:szCs w:val="28"/>
        </w:rPr>
        <w:t xml:space="preserve">поселениям </w:t>
      </w:r>
      <w:r w:rsidR="00D15180">
        <w:rPr>
          <w:rFonts w:ascii="Times New Roman" w:hAnsi="Times New Roman" w:cs="Times New Roman"/>
          <w:sz w:val="28"/>
          <w:szCs w:val="28"/>
        </w:rPr>
        <w:t>у</w:t>
      </w:r>
      <w:r w:rsidRPr="00CB709A">
        <w:rPr>
          <w:rFonts w:ascii="Times New Roman" w:hAnsi="Times New Roman" w:cs="Times New Roman"/>
          <w:sz w:val="28"/>
          <w:szCs w:val="28"/>
        </w:rPr>
        <w:t>тверждается приложением к решению о бюджете Гатчинского муниципального района на текущий финансовый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3C71" w:rsidRDefault="00A43C71" w:rsidP="00A43C7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3C71">
        <w:rPr>
          <w:rFonts w:ascii="Times New Roman" w:hAnsi="Times New Roman" w:cs="Times New Roman"/>
          <w:sz w:val="28"/>
          <w:szCs w:val="28"/>
        </w:rPr>
        <w:t>Перечисление иных межбюджетных трансфертов осуществляется Комитетом финансов Гатчинского муниципального района в порядке межбюджетных отношений на лицевые счета, открытые в органах Федерального казначейства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43C71">
        <w:rPr>
          <w:rFonts w:ascii="Times New Roman" w:hAnsi="Times New Roman" w:cs="Times New Roman"/>
          <w:sz w:val="28"/>
          <w:szCs w:val="28"/>
        </w:rPr>
        <w:t xml:space="preserve"> на основании соглашений</w:t>
      </w:r>
      <w:r w:rsidRPr="00A43C71">
        <w:t xml:space="preserve"> </w:t>
      </w:r>
      <w:r w:rsidRPr="00A43C71">
        <w:rPr>
          <w:rFonts w:ascii="Times New Roman" w:hAnsi="Times New Roman" w:cs="Times New Roman"/>
          <w:sz w:val="28"/>
          <w:szCs w:val="28"/>
        </w:rPr>
        <w:t>о предоставлени</w:t>
      </w:r>
      <w:r w:rsidR="00625F6E">
        <w:rPr>
          <w:rFonts w:ascii="Times New Roman" w:hAnsi="Times New Roman" w:cs="Times New Roman"/>
          <w:sz w:val="28"/>
          <w:szCs w:val="28"/>
        </w:rPr>
        <w:t>и</w:t>
      </w:r>
      <w:r w:rsidRPr="00A43C71"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, заключенных </w:t>
      </w:r>
      <w:r w:rsidRPr="00A43C71">
        <w:rPr>
          <w:rFonts w:ascii="Times New Roman" w:hAnsi="Times New Roman" w:cs="Times New Roman"/>
          <w:sz w:val="28"/>
          <w:szCs w:val="28"/>
        </w:rPr>
        <w:t>между администрацией Гатчинского муниципального района</w:t>
      </w:r>
      <w:r w:rsidR="00625F6E">
        <w:rPr>
          <w:rFonts w:ascii="Times New Roman" w:hAnsi="Times New Roman" w:cs="Times New Roman"/>
          <w:sz w:val="28"/>
          <w:szCs w:val="28"/>
        </w:rPr>
        <w:t>, Комитетом финансов Гатчинского муниципального района</w:t>
      </w:r>
      <w:r w:rsidRPr="00A43C71">
        <w:rPr>
          <w:rFonts w:ascii="Times New Roman" w:hAnsi="Times New Roman" w:cs="Times New Roman"/>
          <w:sz w:val="28"/>
          <w:szCs w:val="28"/>
        </w:rPr>
        <w:t xml:space="preserve"> и администрацией </w:t>
      </w:r>
      <w:r w:rsidR="00625F6E">
        <w:rPr>
          <w:rFonts w:ascii="Times New Roman" w:hAnsi="Times New Roman" w:cs="Times New Roman"/>
          <w:sz w:val="28"/>
          <w:szCs w:val="28"/>
        </w:rPr>
        <w:t>поселения</w:t>
      </w:r>
      <w:r w:rsidRPr="00A43C7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E45D9" w:rsidRDefault="001E45D9" w:rsidP="00A43C7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Соглашением о предоставлении иных межбюджетных трансфертов устанавливаются показатели </w:t>
      </w:r>
      <w:r w:rsidR="00E137F5">
        <w:rPr>
          <w:rFonts w:ascii="Times New Roman" w:hAnsi="Times New Roman" w:cs="Times New Roman"/>
          <w:sz w:val="28"/>
          <w:szCs w:val="28"/>
        </w:rPr>
        <w:t>результативности</w:t>
      </w:r>
      <w:r>
        <w:rPr>
          <w:rFonts w:ascii="Times New Roman" w:hAnsi="Times New Roman" w:cs="Times New Roman"/>
          <w:sz w:val="28"/>
          <w:szCs w:val="28"/>
        </w:rPr>
        <w:t xml:space="preserve"> использования иных межбюджетных трансфертов.</w:t>
      </w:r>
    </w:p>
    <w:p w:rsidR="001E45D9" w:rsidRDefault="001E45D9" w:rsidP="00A43C7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показателей </w:t>
      </w:r>
      <w:r w:rsidR="00E137F5">
        <w:rPr>
          <w:rFonts w:ascii="Times New Roman" w:hAnsi="Times New Roman" w:cs="Times New Roman"/>
          <w:sz w:val="28"/>
          <w:szCs w:val="28"/>
        </w:rPr>
        <w:t>результативности</w:t>
      </w:r>
      <w:r>
        <w:rPr>
          <w:rFonts w:ascii="Times New Roman" w:hAnsi="Times New Roman" w:cs="Times New Roman"/>
          <w:sz w:val="28"/>
          <w:szCs w:val="28"/>
        </w:rPr>
        <w:t xml:space="preserve"> использования иных межбюджетных трансфертов</w:t>
      </w:r>
      <w:r w:rsidR="00E137F5">
        <w:rPr>
          <w:rFonts w:ascii="Times New Roman" w:hAnsi="Times New Roman" w:cs="Times New Roman"/>
          <w:sz w:val="28"/>
          <w:szCs w:val="28"/>
        </w:rPr>
        <w:t xml:space="preserve"> объем межбюджетных трансфертов возвращается в бюджет Гатчинского муниципального района в </w:t>
      </w:r>
      <w:r w:rsidR="00E137F5" w:rsidRPr="00E137F5">
        <w:rPr>
          <w:rFonts w:ascii="Times New Roman" w:hAnsi="Times New Roman" w:cs="Times New Roman"/>
          <w:sz w:val="28"/>
          <w:szCs w:val="28"/>
        </w:rPr>
        <w:t xml:space="preserve">порядке </w:t>
      </w:r>
      <w:r w:rsidR="00E137F5" w:rsidRPr="00E137F5">
        <w:rPr>
          <w:rFonts w:ascii="Times New Roman" w:eastAsia="Times New Roman" w:hAnsi="Times New Roman" w:cs="Times New Roman"/>
          <w:sz w:val="28"/>
          <w:szCs w:val="28"/>
        </w:rPr>
        <w:t>и сроки</w:t>
      </w:r>
      <w:r w:rsidR="00E137F5" w:rsidRPr="00E137F5">
        <w:rPr>
          <w:rFonts w:ascii="Times New Roman" w:hAnsi="Times New Roman" w:cs="Times New Roman"/>
          <w:sz w:val="28"/>
          <w:szCs w:val="28"/>
        </w:rPr>
        <w:t>,</w:t>
      </w:r>
      <w:r w:rsidR="00E137F5">
        <w:rPr>
          <w:rFonts w:ascii="Times New Roman" w:hAnsi="Times New Roman" w:cs="Times New Roman"/>
          <w:sz w:val="28"/>
          <w:szCs w:val="28"/>
        </w:rPr>
        <w:t xml:space="preserve"> установленные Комитетом финансов Гатчинского муниципального района.</w:t>
      </w:r>
    </w:p>
    <w:p w:rsidR="00A43C71" w:rsidRDefault="00CB709A" w:rsidP="00A43C7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C71">
        <w:rPr>
          <w:rFonts w:ascii="Times New Roman" w:hAnsi="Times New Roman" w:cs="Times New Roman"/>
          <w:sz w:val="28"/>
          <w:szCs w:val="28"/>
        </w:rPr>
        <w:t xml:space="preserve">Ответственность за целевое использование иных межбюджетных трансфертов несет администрация </w:t>
      </w:r>
      <w:r w:rsidR="00625F6E">
        <w:rPr>
          <w:rFonts w:ascii="Times New Roman" w:hAnsi="Times New Roman" w:cs="Times New Roman"/>
          <w:sz w:val="28"/>
          <w:szCs w:val="28"/>
        </w:rPr>
        <w:t>поселения</w:t>
      </w:r>
      <w:r w:rsidRPr="00A43C71">
        <w:rPr>
          <w:rFonts w:ascii="Times New Roman" w:hAnsi="Times New Roman" w:cs="Times New Roman"/>
          <w:sz w:val="28"/>
          <w:szCs w:val="28"/>
        </w:rPr>
        <w:t>.</w:t>
      </w:r>
    </w:p>
    <w:p w:rsidR="00CB709A" w:rsidRPr="00A43C71" w:rsidRDefault="00CB709A" w:rsidP="00A43C7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C71">
        <w:rPr>
          <w:rFonts w:ascii="Times New Roman" w:hAnsi="Times New Roman" w:cs="Times New Roman"/>
          <w:sz w:val="28"/>
          <w:szCs w:val="28"/>
        </w:rPr>
        <w:t>Комитет финансов</w:t>
      </w:r>
      <w:r w:rsidR="00A43C71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</w:t>
      </w:r>
      <w:r w:rsidRPr="00A43C71">
        <w:rPr>
          <w:rFonts w:ascii="Times New Roman" w:hAnsi="Times New Roman" w:cs="Times New Roman"/>
          <w:sz w:val="28"/>
          <w:szCs w:val="28"/>
        </w:rPr>
        <w:t xml:space="preserve">, а также органы финансового контроля Гатчинского муниципального района осуществляют проверки соблюдения </w:t>
      </w:r>
      <w:r w:rsidR="00D15180">
        <w:rPr>
          <w:rFonts w:ascii="Times New Roman" w:hAnsi="Times New Roman" w:cs="Times New Roman"/>
          <w:sz w:val="28"/>
          <w:szCs w:val="28"/>
        </w:rPr>
        <w:t>п</w:t>
      </w:r>
      <w:r w:rsidR="00625F6E">
        <w:rPr>
          <w:rFonts w:ascii="Times New Roman" w:hAnsi="Times New Roman" w:cs="Times New Roman"/>
          <w:sz w:val="28"/>
          <w:szCs w:val="28"/>
        </w:rPr>
        <w:t>оселениями</w:t>
      </w:r>
      <w:r w:rsidRPr="00A43C71">
        <w:rPr>
          <w:rFonts w:ascii="Times New Roman" w:hAnsi="Times New Roman" w:cs="Times New Roman"/>
          <w:sz w:val="28"/>
          <w:szCs w:val="28"/>
        </w:rPr>
        <w:t xml:space="preserve"> условий, целей и порядка предоставления иных межбюджетных трансфертов</w:t>
      </w:r>
      <w:r w:rsidR="007E1F47" w:rsidRPr="00A43C71">
        <w:rPr>
          <w:rFonts w:ascii="Times New Roman" w:hAnsi="Times New Roman" w:cs="Times New Roman"/>
          <w:sz w:val="28"/>
          <w:szCs w:val="28"/>
        </w:rPr>
        <w:t>.</w:t>
      </w:r>
    </w:p>
    <w:sectPr w:rsidR="00CB709A" w:rsidRPr="00A43C71" w:rsidSect="00026C98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11980"/>
    <w:multiLevelType w:val="multilevel"/>
    <w:tmpl w:val="6FD6FA52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">
    <w:nsid w:val="27FE6DB0"/>
    <w:multiLevelType w:val="hybridMultilevel"/>
    <w:tmpl w:val="78BC5CA2"/>
    <w:lvl w:ilvl="0" w:tplc="0EB452E4">
      <w:start w:val="1"/>
      <w:numFmt w:val="decimal"/>
      <w:lvlText w:val="%1."/>
      <w:lvlJc w:val="left"/>
      <w:pPr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26C98"/>
    <w:rsid w:val="00026C98"/>
    <w:rsid w:val="001E45D9"/>
    <w:rsid w:val="00374BCA"/>
    <w:rsid w:val="0048354F"/>
    <w:rsid w:val="004B007E"/>
    <w:rsid w:val="00625F6E"/>
    <w:rsid w:val="007761A0"/>
    <w:rsid w:val="007E1F47"/>
    <w:rsid w:val="00984EB0"/>
    <w:rsid w:val="00A41981"/>
    <w:rsid w:val="00A43C71"/>
    <w:rsid w:val="00A940A4"/>
    <w:rsid w:val="00B04BFD"/>
    <w:rsid w:val="00C17EEB"/>
    <w:rsid w:val="00CB709A"/>
    <w:rsid w:val="00D03F35"/>
    <w:rsid w:val="00D15180"/>
    <w:rsid w:val="00D9774F"/>
    <w:rsid w:val="00DC6812"/>
    <w:rsid w:val="00E137F5"/>
    <w:rsid w:val="00E62945"/>
    <w:rsid w:val="00E859E9"/>
    <w:rsid w:val="00ED3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F35"/>
    <w:pPr>
      <w:ind w:left="720"/>
      <w:contextualSpacing/>
    </w:pPr>
  </w:style>
  <w:style w:type="paragraph" w:styleId="a4">
    <w:name w:val="No Spacing"/>
    <w:uiPriority w:val="1"/>
    <w:qFormat/>
    <w:rsid w:val="00C17EEB"/>
    <w:pPr>
      <w:spacing w:after="0" w:line="240" w:lineRule="auto"/>
    </w:pPr>
  </w:style>
  <w:style w:type="character" w:styleId="a5">
    <w:name w:val="Placeholder Text"/>
    <w:basedOn w:val="a0"/>
    <w:uiPriority w:val="99"/>
    <w:semiHidden/>
    <w:rsid w:val="004B007E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4B00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00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416FC-CEDC-4071-B1B4-F7C637D7A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593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komf1</dc:creator>
  <cp:keywords/>
  <dc:description/>
  <cp:lastModifiedBy>komf1</cp:lastModifiedBy>
  <cp:revision>5</cp:revision>
  <cp:lastPrinted>2017-05-22T13:02:00Z</cp:lastPrinted>
  <dcterms:created xsi:type="dcterms:W3CDTF">2017-04-18T10:21:00Z</dcterms:created>
  <dcterms:modified xsi:type="dcterms:W3CDTF">2017-05-25T11:35:00Z</dcterms:modified>
</cp:coreProperties>
</file>