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80" w:rsidRPr="00742318" w:rsidRDefault="00D50480" w:rsidP="00D50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18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D50480" w:rsidRPr="00742318" w:rsidRDefault="00D50480" w:rsidP="00D5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480" w:rsidRPr="00742318" w:rsidRDefault="00D50480" w:rsidP="00D5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18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D50480" w:rsidRPr="00742318" w:rsidRDefault="00D50480" w:rsidP="00D5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18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РАЙОНА</w:t>
      </w:r>
    </w:p>
    <w:p w:rsidR="00D50480" w:rsidRPr="00742318" w:rsidRDefault="00D50480" w:rsidP="00D5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2318"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  <w:proofErr w:type="gramEnd"/>
    </w:p>
    <w:p w:rsidR="00D50480" w:rsidRPr="00742318" w:rsidRDefault="00D50480" w:rsidP="00D5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318">
        <w:rPr>
          <w:rFonts w:ascii="Times New Roman" w:hAnsi="Times New Roman" w:cs="Times New Roman"/>
          <w:sz w:val="28"/>
          <w:szCs w:val="28"/>
        </w:rPr>
        <w:t>ТРЕТИЙ СОЗЫВ</w:t>
      </w:r>
    </w:p>
    <w:p w:rsidR="00D50480" w:rsidRPr="00742318" w:rsidRDefault="00D50480" w:rsidP="00D504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50480" w:rsidRPr="00742318" w:rsidRDefault="00D50480" w:rsidP="00D504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42318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D50480" w:rsidRPr="00742318" w:rsidRDefault="00D50480" w:rsidP="00D50480">
      <w:pPr>
        <w:spacing w:after="0" w:line="240" w:lineRule="auto"/>
        <w:ind w:left="7371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50480" w:rsidRPr="00742318" w:rsidRDefault="00D50480" w:rsidP="00D50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480" w:rsidRPr="00742318" w:rsidRDefault="00D50480" w:rsidP="00D5048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42318">
        <w:rPr>
          <w:rFonts w:ascii="Times New Roman" w:hAnsi="Times New Roman" w:cs="Times New Roman"/>
          <w:b/>
          <w:sz w:val="28"/>
          <w:szCs w:val="28"/>
        </w:rPr>
        <w:t xml:space="preserve">       от 20 апреля 2018 года                                                               № ______</w:t>
      </w:r>
    </w:p>
    <w:p w:rsidR="00D50480" w:rsidRPr="006A62C4" w:rsidRDefault="00D50480" w:rsidP="00D50480">
      <w:pPr>
        <w:tabs>
          <w:tab w:val="left" w:pos="6340"/>
        </w:tabs>
        <w:ind w:right="49"/>
        <w:jc w:val="center"/>
        <w:rPr>
          <w:sz w:val="24"/>
          <w:szCs w:val="24"/>
        </w:rPr>
      </w:pPr>
    </w:p>
    <w:p w:rsidR="00D50480" w:rsidRPr="00742318" w:rsidRDefault="00D50480" w:rsidP="00D50480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2318">
        <w:rPr>
          <w:rFonts w:ascii="Times New Roman" w:hAnsi="Times New Roman" w:cs="Times New Roman"/>
          <w:b w:val="0"/>
          <w:sz w:val="24"/>
          <w:szCs w:val="24"/>
        </w:rPr>
        <w:t>О ликвидации Комитета социальной защиты</w:t>
      </w:r>
    </w:p>
    <w:p w:rsidR="00D50480" w:rsidRPr="00742318" w:rsidRDefault="00D50480" w:rsidP="00D50480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2318">
        <w:rPr>
          <w:rFonts w:ascii="Times New Roman" w:hAnsi="Times New Roman" w:cs="Times New Roman"/>
          <w:b w:val="0"/>
          <w:sz w:val="24"/>
          <w:szCs w:val="24"/>
        </w:rPr>
        <w:t>населения Гатчинского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2318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AE21F3" w:rsidRDefault="00AE21F3" w:rsidP="001455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25D9B" w:rsidRDefault="00425D9B" w:rsidP="00F85A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9B" w:rsidRDefault="00425D9B" w:rsidP="00425D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223">
        <w:rPr>
          <w:rFonts w:ascii="Times New Roman" w:hAnsi="Times New Roman" w:cs="Times New Roman"/>
          <w:sz w:val="28"/>
          <w:szCs w:val="28"/>
        </w:rPr>
        <w:t>В соответствии с частью 2 статьи 34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06.10.2013 </w:t>
      </w:r>
      <w:r w:rsidRPr="004D6223">
        <w:rPr>
          <w:rFonts w:ascii="Times New Roman" w:hAnsi="Times New Roman" w:cs="Times New Roman"/>
          <w:sz w:val="28"/>
          <w:szCs w:val="28"/>
        </w:rPr>
        <w:t xml:space="preserve">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62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62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ст.20 Федерального закона от 08.08.2001№ 129-ФЗ «О государственной регистрации юридических лиц и индивидуальных предпринимателей», ст. 19 Федерального закона от 12.01.1996 № 7-ФЗ «О некоммерческих организациях», </w:t>
      </w:r>
      <w:r w:rsidRPr="004D6223">
        <w:rPr>
          <w:rFonts w:ascii="Times New Roman" w:hAnsi="Times New Roman" w:cs="Times New Roman"/>
          <w:sz w:val="28"/>
          <w:szCs w:val="28"/>
        </w:rPr>
        <w:t xml:space="preserve">статьями 61-63 Гражданского кодекса Российской Федерации, в связи с принятием областного закона Ленинградской области от </w:t>
      </w:r>
      <w:r w:rsidR="00D50480">
        <w:rPr>
          <w:rFonts w:ascii="Times New Roman" w:hAnsi="Times New Roman" w:cs="Times New Roman"/>
          <w:sz w:val="28"/>
          <w:szCs w:val="28"/>
        </w:rPr>
        <w:t>09</w:t>
      </w:r>
      <w:r w:rsidRPr="004D6223">
        <w:rPr>
          <w:rFonts w:ascii="Times New Roman" w:hAnsi="Times New Roman" w:cs="Times New Roman"/>
          <w:sz w:val="28"/>
          <w:szCs w:val="28"/>
        </w:rPr>
        <w:t>.0</w:t>
      </w:r>
      <w:r w:rsidR="00D50480">
        <w:rPr>
          <w:rFonts w:ascii="Times New Roman" w:hAnsi="Times New Roman" w:cs="Times New Roman"/>
          <w:sz w:val="28"/>
          <w:szCs w:val="28"/>
        </w:rPr>
        <w:t>4</w:t>
      </w:r>
      <w:r w:rsidRPr="004D6223">
        <w:rPr>
          <w:rFonts w:ascii="Times New Roman" w:hAnsi="Times New Roman" w:cs="Times New Roman"/>
          <w:sz w:val="28"/>
          <w:szCs w:val="28"/>
        </w:rPr>
        <w:t>.2018 №</w:t>
      </w:r>
      <w:r w:rsidR="00D50480">
        <w:rPr>
          <w:rFonts w:ascii="Times New Roman" w:hAnsi="Times New Roman" w:cs="Times New Roman"/>
          <w:sz w:val="28"/>
          <w:szCs w:val="28"/>
        </w:rPr>
        <w:t xml:space="preserve"> 28-оз</w:t>
      </w:r>
      <w:r w:rsidRPr="004D6223">
        <w:rPr>
          <w:rFonts w:ascii="Times New Roman" w:hAnsi="Times New Roman" w:cs="Times New Roman"/>
          <w:sz w:val="28"/>
          <w:szCs w:val="28"/>
        </w:rPr>
        <w:t xml:space="preserve"> </w:t>
      </w:r>
      <w:r w:rsidRPr="004D6223">
        <w:rPr>
          <w:rFonts w:ascii="Times New Roman" w:hAnsi="Times New Roman" w:cs="Times New Roman"/>
          <w:bCs/>
          <w:sz w:val="28"/>
          <w:szCs w:val="28"/>
        </w:rPr>
        <w:t xml:space="preserve">«О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Федерации, переданных органам государственной власти Ленинградской области, и отдельных государственных полномочий Ленинградской области в сфере социальной защиты населения и признании утратившими силу отдельных областных законов»,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Положения о Комитете социальной защиты населения Гатчинского муниципального района</w:t>
      </w:r>
      <w:r w:rsidRPr="004D622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6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D9B" w:rsidRDefault="00425D9B" w:rsidP="00F85A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B2A" w:rsidRDefault="00D50480" w:rsidP="00F85A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45B2A" w:rsidRPr="00345B2A">
        <w:rPr>
          <w:rFonts w:ascii="Times New Roman" w:hAnsi="Times New Roman" w:cs="Times New Roman"/>
          <w:b/>
          <w:sz w:val="28"/>
          <w:szCs w:val="28"/>
        </w:rPr>
        <w:t>овет депутатов Гатчинского муниципального района</w:t>
      </w:r>
    </w:p>
    <w:p w:rsidR="00345B2A" w:rsidRDefault="00345B2A" w:rsidP="00D50480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8"/>
        </w:rPr>
      </w:pPr>
      <w:r w:rsidRPr="00345B2A">
        <w:rPr>
          <w:rFonts w:ascii="Times New Roman" w:hAnsi="Times New Roman" w:cs="Times New Roman"/>
          <w:sz w:val="28"/>
        </w:rPr>
        <w:t>РЕШИЛ:</w:t>
      </w:r>
    </w:p>
    <w:p w:rsidR="00AE21F3" w:rsidRDefault="00AE21F3" w:rsidP="0078042D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</w:rPr>
      </w:pPr>
    </w:p>
    <w:p w:rsidR="00425D9B" w:rsidRPr="00425D9B" w:rsidRDefault="003F6945" w:rsidP="00780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1. Ликвидировать </w:t>
      </w:r>
      <w:r w:rsidR="00145544">
        <w:rPr>
          <w:rFonts w:ascii="Times New Roman" w:hAnsi="Times New Roman" w:cs="Times New Roman"/>
          <w:sz w:val="28"/>
          <w:szCs w:val="28"/>
        </w:rPr>
        <w:t>Комитет социальной защиты населения Гатчинского муниципального района Ленинградской области</w:t>
      </w:r>
      <w:r w:rsidR="00352E6E">
        <w:rPr>
          <w:rFonts w:ascii="Times New Roman" w:hAnsi="Times New Roman" w:cs="Times New Roman"/>
          <w:sz w:val="28"/>
          <w:szCs w:val="28"/>
        </w:rPr>
        <w:t xml:space="preserve"> (далее – КСЗН ГМР)</w:t>
      </w:r>
      <w:r w:rsidR="00595D86">
        <w:rPr>
          <w:rFonts w:ascii="Times New Roman" w:hAnsi="Times New Roman" w:cs="Times New Roman"/>
          <w:sz w:val="28"/>
          <w:szCs w:val="28"/>
        </w:rPr>
        <w:t>:</w:t>
      </w:r>
      <w:r w:rsidR="00425D9B">
        <w:rPr>
          <w:rFonts w:ascii="Times New Roman" w:hAnsi="Times New Roman" w:cs="Times New Roman"/>
          <w:sz w:val="28"/>
          <w:szCs w:val="28"/>
        </w:rPr>
        <w:t xml:space="preserve"> </w:t>
      </w:r>
      <w:r w:rsidR="00425D9B" w:rsidRPr="00425D9B">
        <w:rPr>
          <w:rFonts w:ascii="Times New Roman" w:hAnsi="Times New Roman" w:cs="Times New Roman"/>
          <w:sz w:val="28"/>
          <w:szCs w:val="28"/>
        </w:rPr>
        <w:t>188300 Ленинградская обл., Гатчинский р-н, г. Гатчина,</w:t>
      </w:r>
      <w:r w:rsidR="0078042D">
        <w:rPr>
          <w:rFonts w:ascii="Times New Roman" w:hAnsi="Times New Roman" w:cs="Times New Roman"/>
          <w:sz w:val="28"/>
          <w:szCs w:val="28"/>
        </w:rPr>
        <w:t xml:space="preserve"> </w:t>
      </w:r>
      <w:r w:rsidR="00425D9B" w:rsidRPr="00425D9B">
        <w:rPr>
          <w:rFonts w:ascii="Times New Roman" w:hAnsi="Times New Roman" w:cs="Times New Roman"/>
          <w:sz w:val="28"/>
          <w:szCs w:val="28"/>
        </w:rPr>
        <w:t>пр. 25 Октября, д.23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425D9B" w:rsidRPr="00425D9B">
        <w:rPr>
          <w:rFonts w:ascii="Times New Roman" w:hAnsi="Times New Roman" w:cs="Times New Roman"/>
          <w:sz w:val="28"/>
          <w:szCs w:val="28"/>
        </w:rPr>
        <w:t xml:space="preserve">Отделение Ленинградское </w:t>
      </w:r>
      <w:proofErr w:type="spellStart"/>
      <w:r w:rsidR="0078042D">
        <w:rPr>
          <w:rFonts w:ascii="Times New Roman" w:hAnsi="Times New Roman" w:cs="Times New Roman"/>
          <w:sz w:val="28"/>
          <w:szCs w:val="28"/>
        </w:rPr>
        <w:t>г.</w:t>
      </w:r>
      <w:r w:rsidR="00425D9B" w:rsidRPr="00425D9B">
        <w:rPr>
          <w:rFonts w:ascii="Times New Roman" w:hAnsi="Times New Roman" w:cs="Times New Roman"/>
          <w:sz w:val="28"/>
          <w:szCs w:val="28"/>
        </w:rPr>
        <w:t>Санкт</w:t>
      </w:r>
      <w:proofErr w:type="spellEnd"/>
      <w:r w:rsidR="00425D9B" w:rsidRPr="00425D9B">
        <w:rPr>
          <w:rFonts w:ascii="Times New Roman" w:hAnsi="Times New Roman" w:cs="Times New Roman"/>
          <w:sz w:val="28"/>
          <w:szCs w:val="28"/>
        </w:rPr>
        <w:t>-Петербург</w:t>
      </w:r>
      <w:r w:rsidR="0078042D">
        <w:rPr>
          <w:rFonts w:ascii="Times New Roman" w:hAnsi="Times New Roman" w:cs="Times New Roman"/>
          <w:sz w:val="28"/>
          <w:szCs w:val="28"/>
        </w:rPr>
        <w:t>, р</w:t>
      </w:r>
      <w:r w:rsidR="00425D9B" w:rsidRPr="00425D9B">
        <w:rPr>
          <w:rFonts w:ascii="Times New Roman" w:hAnsi="Times New Roman" w:cs="Times New Roman"/>
          <w:sz w:val="28"/>
          <w:szCs w:val="28"/>
        </w:rPr>
        <w:t>/с 40204810500000002116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425D9B" w:rsidRPr="00425D9B">
        <w:rPr>
          <w:rFonts w:ascii="Times New Roman" w:hAnsi="Times New Roman" w:cs="Times New Roman"/>
          <w:sz w:val="28"/>
          <w:szCs w:val="28"/>
        </w:rPr>
        <w:t>БИК 044106001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425D9B" w:rsidRPr="00425D9B">
        <w:rPr>
          <w:rFonts w:ascii="Times New Roman" w:hAnsi="Times New Roman" w:cs="Times New Roman"/>
          <w:sz w:val="28"/>
          <w:szCs w:val="28"/>
        </w:rPr>
        <w:t xml:space="preserve">ИНН </w:t>
      </w:r>
      <w:r w:rsidR="0078042D">
        <w:rPr>
          <w:rFonts w:ascii="Times New Roman" w:hAnsi="Times New Roman" w:cs="Times New Roman"/>
          <w:sz w:val="28"/>
          <w:szCs w:val="28"/>
        </w:rPr>
        <w:t xml:space="preserve">705031083, </w:t>
      </w:r>
      <w:r w:rsidR="00425D9B" w:rsidRPr="00425D9B">
        <w:rPr>
          <w:rFonts w:ascii="Times New Roman" w:hAnsi="Times New Roman" w:cs="Times New Roman"/>
          <w:sz w:val="28"/>
          <w:szCs w:val="28"/>
        </w:rPr>
        <w:t>КПП 470501001</w:t>
      </w:r>
      <w:r w:rsidR="0078042D">
        <w:rPr>
          <w:rFonts w:ascii="Times New Roman" w:hAnsi="Times New Roman" w:cs="Times New Roman"/>
          <w:sz w:val="28"/>
          <w:szCs w:val="28"/>
        </w:rPr>
        <w:t xml:space="preserve"> </w:t>
      </w:r>
      <w:r w:rsidR="0078042D" w:rsidRPr="00425D9B">
        <w:rPr>
          <w:rFonts w:ascii="Times New Roman" w:hAnsi="Times New Roman" w:cs="Times New Roman"/>
          <w:sz w:val="28"/>
          <w:szCs w:val="28"/>
        </w:rPr>
        <w:t>ОКПО 03171274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78042D" w:rsidRPr="00425D9B">
        <w:rPr>
          <w:rFonts w:ascii="Times New Roman" w:hAnsi="Times New Roman" w:cs="Times New Roman"/>
          <w:sz w:val="28"/>
          <w:szCs w:val="28"/>
        </w:rPr>
        <w:t>ОГРН 1054701274110</w:t>
      </w:r>
      <w:r w:rsidR="00831457">
        <w:rPr>
          <w:rFonts w:ascii="Times New Roman" w:hAnsi="Times New Roman" w:cs="Times New Roman"/>
          <w:sz w:val="28"/>
          <w:szCs w:val="28"/>
        </w:rPr>
        <w:t xml:space="preserve"> от 28.12.2005</w:t>
      </w:r>
      <w:r w:rsidR="0078042D">
        <w:rPr>
          <w:rFonts w:ascii="Times New Roman" w:hAnsi="Times New Roman" w:cs="Times New Roman"/>
          <w:sz w:val="28"/>
          <w:szCs w:val="28"/>
        </w:rPr>
        <w:t xml:space="preserve">, </w:t>
      </w:r>
      <w:r w:rsidR="0078042D" w:rsidRPr="00425D9B">
        <w:rPr>
          <w:rFonts w:ascii="Times New Roman" w:hAnsi="Times New Roman" w:cs="Times New Roman"/>
          <w:sz w:val="28"/>
          <w:szCs w:val="28"/>
        </w:rPr>
        <w:t>ОКТМО 41618101</w:t>
      </w:r>
      <w:r w:rsidR="0078042D">
        <w:rPr>
          <w:rFonts w:ascii="Times New Roman" w:hAnsi="Times New Roman" w:cs="Times New Roman"/>
          <w:sz w:val="28"/>
          <w:szCs w:val="28"/>
        </w:rPr>
        <w:t xml:space="preserve"> </w:t>
      </w:r>
      <w:r w:rsidR="00425D9B" w:rsidRPr="00425D9B">
        <w:rPr>
          <w:rFonts w:ascii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proofErr w:type="spellStart"/>
      <w:r w:rsidR="00425D9B" w:rsidRPr="00425D9B">
        <w:rPr>
          <w:rFonts w:ascii="Times New Roman" w:hAnsi="Times New Roman" w:cs="Times New Roman"/>
          <w:sz w:val="28"/>
          <w:szCs w:val="28"/>
        </w:rPr>
        <w:t>Лен.обл</w:t>
      </w:r>
      <w:proofErr w:type="spellEnd"/>
      <w:r w:rsidR="00425D9B" w:rsidRPr="00425D9B">
        <w:rPr>
          <w:rFonts w:ascii="Times New Roman" w:hAnsi="Times New Roman" w:cs="Times New Roman"/>
          <w:sz w:val="28"/>
          <w:szCs w:val="28"/>
        </w:rPr>
        <w:t>.</w:t>
      </w:r>
      <w:r w:rsidR="0078042D">
        <w:rPr>
          <w:rFonts w:ascii="Times New Roman" w:hAnsi="Times New Roman" w:cs="Times New Roman"/>
          <w:sz w:val="28"/>
          <w:szCs w:val="28"/>
        </w:rPr>
        <w:t xml:space="preserve"> </w:t>
      </w:r>
      <w:r w:rsidR="00425D9B" w:rsidRPr="00425D9B">
        <w:rPr>
          <w:rFonts w:ascii="Times New Roman" w:hAnsi="Times New Roman" w:cs="Times New Roman"/>
          <w:sz w:val="28"/>
          <w:szCs w:val="28"/>
        </w:rPr>
        <w:t>(ОФК 06, КФ Га</w:t>
      </w:r>
      <w:r w:rsidR="0078042D">
        <w:rPr>
          <w:rFonts w:ascii="Times New Roman" w:hAnsi="Times New Roman" w:cs="Times New Roman"/>
          <w:sz w:val="28"/>
          <w:szCs w:val="28"/>
        </w:rPr>
        <w:t>тчинского муниципального района -</w:t>
      </w:r>
      <w:r w:rsidR="00425D9B" w:rsidRPr="00425D9B">
        <w:rPr>
          <w:rFonts w:ascii="Times New Roman" w:hAnsi="Times New Roman" w:cs="Times New Roman"/>
          <w:sz w:val="28"/>
          <w:szCs w:val="28"/>
        </w:rPr>
        <w:t>КСЗН ГМР)</w:t>
      </w:r>
      <w:r w:rsidR="0078042D">
        <w:rPr>
          <w:rFonts w:ascii="Times New Roman" w:hAnsi="Times New Roman" w:cs="Times New Roman"/>
          <w:sz w:val="28"/>
          <w:szCs w:val="28"/>
        </w:rPr>
        <w:t>.</w:t>
      </w:r>
    </w:p>
    <w:p w:rsidR="005C58B8" w:rsidRDefault="003F6945" w:rsidP="00BE2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E2627">
        <w:rPr>
          <w:rFonts w:ascii="Times New Roman" w:hAnsi="Times New Roman" w:cs="Times New Roman"/>
          <w:sz w:val="28"/>
          <w:szCs w:val="28"/>
        </w:rPr>
        <w:t>2. Создать Л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иквидационную комиссию по ликвидации </w:t>
      </w:r>
      <w:r w:rsidR="00BE2627">
        <w:rPr>
          <w:rFonts w:ascii="Times New Roman" w:hAnsi="Times New Roman" w:cs="Times New Roman"/>
          <w:sz w:val="28"/>
          <w:szCs w:val="28"/>
        </w:rPr>
        <w:t>Комитета социальной защиты населения Гатчинского муниципального района Ленинградской области</w:t>
      </w:r>
      <w:r w:rsidR="000241E3">
        <w:rPr>
          <w:rFonts w:ascii="Times New Roman" w:hAnsi="Times New Roman" w:cs="Times New Roman"/>
          <w:sz w:val="28"/>
          <w:szCs w:val="28"/>
        </w:rPr>
        <w:t>,</w:t>
      </w:r>
      <w:r w:rsidR="00B66448">
        <w:rPr>
          <w:rFonts w:ascii="Times New Roman" w:hAnsi="Times New Roman" w:cs="Times New Roman"/>
          <w:sz w:val="28"/>
          <w:szCs w:val="28"/>
        </w:rPr>
        <w:t xml:space="preserve"> </w:t>
      </w:r>
      <w:r w:rsidR="005C58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46135" w:rsidRPr="003F6945">
        <w:rPr>
          <w:rFonts w:ascii="Times New Roman" w:hAnsi="Times New Roman" w:cs="Times New Roman"/>
          <w:sz w:val="28"/>
          <w:szCs w:val="28"/>
        </w:rPr>
        <w:t>приложени</w:t>
      </w:r>
      <w:r w:rsidR="005C58B8">
        <w:rPr>
          <w:rFonts w:ascii="Times New Roman" w:hAnsi="Times New Roman" w:cs="Times New Roman"/>
          <w:sz w:val="28"/>
          <w:szCs w:val="28"/>
        </w:rPr>
        <w:t>ю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№ 1</w:t>
      </w:r>
      <w:r w:rsidR="007D58F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C58B8">
        <w:rPr>
          <w:rFonts w:ascii="Times New Roman" w:hAnsi="Times New Roman" w:cs="Times New Roman"/>
          <w:sz w:val="28"/>
          <w:szCs w:val="28"/>
        </w:rPr>
        <w:t>.</w:t>
      </w:r>
    </w:p>
    <w:p w:rsidR="00846135" w:rsidRDefault="003F694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6644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0E9A">
        <w:rPr>
          <w:rFonts w:ascii="Times New Roman" w:hAnsi="Times New Roman" w:cs="Times New Roman"/>
          <w:sz w:val="28"/>
          <w:szCs w:val="28"/>
        </w:rPr>
        <w:t>Положение о</w:t>
      </w:r>
      <w:r w:rsidR="00BE2627">
        <w:rPr>
          <w:rFonts w:ascii="Times New Roman" w:hAnsi="Times New Roman" w:cs="Times New Roman"/>
          <w:sz w:val="28"/>
          <w:szCs w:val="28"/>
        </w:rPr>
        <w:t xml:space="preserve"> Л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иквидационной комиссии </w:t>
      </w:r>
      <w:r w:rsidR="00F30E9A">
        <w:rPr>
          <w:rFonts w:ascii="Times New Roman" w:hAnsi="Times New Roman" w:cs="Times New Roman"/>
          <w:sz w:val="28"/>
          <w:szCs w:val="28"/>
        </w:rPr>
        <w:t>КСЗН ГМР</w:t>
      </w:r>
      <w:r w:rsidR="000241E3">
        <w:rPr>
          <w:rFonts w:ascii="Times New Roman" w:hAnsi="Times New Roman" w:cs="Times New Roman"/>
          <w:sz w:val="28"/>
          <w:szCs w:val="28"/>
        </w:rPr>
        <w:t>,</w:t>
      </w:r>
      <w:r w:rsidR="00F30E9A">
        <w:rPr>
          <w:rFonts w:ascii="Times New Roman" w:hAnsi="Times New Roman" w:cs="Times New Roman"/>
          <w:sz w:val="28"/>
          <w:szCs w:val="28"/>
        </w:rPr>
        <w:t xml:space="preserve"> </w:t>
      </w:r>
      <w:r w:rsidR="005C58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46135" w:rsidRPr="003F6945">
        <w:rPr>
          <w:rFonts w:ascii="Times New Roman" w:hAnsi="Times New Roman" w:cs="Times New Roman"/>
          <w:sz w:val="28"/>
          <w:szCs w:val="28"/>
        </w:rPr>
        <w:t>приложени</w:t>
      </w:r>
      <w:r w:rsidR="005C58B8">
        <w:rPr>
          <w:rFonts w:ascii="Times New Roman" w:hAnsi="Times New Roman" w:cs="Times New Roman"/>
          <w:sz w:val="28"/>
          <w:szCs w:val="28"/>
        </w:rPr>
        <w:t>ю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№ </w:t>
      </w:r>
      <w:r w:rsidR="004A752A">
        <w:rPr>
          <w:rFonts w:ascii="Times New Roman" w:hAnsi="Times New Roman" w:cs="Times New Roman"/>
          <w:sz w:val="28"/>
          <w:szCs w:val="28"/>
        </w:rPr>
        <w:t>2</w:t>
      </w:r>
      <w:r w:rsidR="001C6AF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C58B8">
        <w:rPr>
          <w:rFonts w:ascii="Times New Roman" w:hAnsi="Times New Roman" w:cs="Times New Roman"/>
          <w:sz w:val="28"/>
          <w:szCs w:val="28"/>
        </w:rPr>
        <w:t>.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B8" w:rsidRPr="005C58B8" w:rsidRDefault="005C58B8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8B8">
        <w:rPr>
          <w:rFonts w:ascii="Times New Roman" w:hAnsi="Times New Roman" w:cs="Times New Roman"/>
          <w:sz w:val="28"/>
          <w:szCs w:val="28"/>
        </w:rPr>
        <w:t>4. Утвердить план мероприятий по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КСЗН ГМР</w:t>
      </w:r>
      <w:r w:rsidR="00024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</w:t>
      </w:r>
      <w:r w:rsidR="001C6A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46135" w:rsidRPr="003F6945" w:rsidRDefault="003F6945" w:rsidP="00FD7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5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Ликвидационной комиссии </w:t>
      </w:r>
      <w:r w:rsidR="00846135" w:rsidRPr="00FD64E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FD64ED" w:rsidRPr="00FD64ED">
        <w:rPr>
          <w:rFonts w:ascii="Times New Roman" w:hAnsi="Times New Roman" w:cs="Times New Roman"/>
          <w:sz w:val="28"/>
          <w:szCs w:val="28"/>
        </w:rPr>
        <w:t>функции единоличного исполнительного органа К</w:t>
      </w:r>
      <w:r w:rsidR="00E50905">
        <w:rPr>
          <w:rFonts w:ascii="Times New Roman" w:hAnsi="Times New Roman" w:cs="Times New Roman"/>
          <w:sz w:val="28"/>
          <w:szCs w:val="28"/>
        </w:rPr>
        <w:t>СЗН ГМР</w:t>
      </w:r>
      <w:r w:rsidR="00FD64ED" w:rsidRPr="00FD64ED">
        <w:rPr>
          <w:rFonts w:ascii="Times New Roman" w:hAnsi="Times New Roman" w:cs="Times New Roman"/>
          <w:sz w:val="28"/>
          <w:szCs w:val="28"/>
        </w:rPr>
        <w:t xml:space="preserve">  </w:t>
      </w:r>
      <w:r w:rsidR="00846135" w:rsidRPr="003F6945">
        <w:rPr>
          <w:rFonts w:ascii="Times New Roman" w:hAnsi="Times New Roman" w:cs="Times New Roman"/>
          <w:sz w:val="28"/>
          <w:szCs w:val="28"/>
        </w:rPr>
        <w:t>в течение периода его ликвидации</w:t>
      </w:r>
      <w:r w:rsidR="008069BE">
        <w:rPr>
          <w:rFonts w:ascii="Times New Roman" w:hAnsi="Times New Roman" w:cs="Times New Roman"/>
          <w:sz w:val="28"/>
          <w:szCs w:val="28"/>
        </w:rPr>
        <w:t>:</w:t>
      </w:r>
    </w:p>
    <w:p w:rsidR="00846135" w:rsidRPr="00AE21F3" w:rsidRDefault="003F6945" w:rsidP="0080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 w:rsidRPr="00AE21F3">
        <w:rPr>
          <w:rFonts w:ascii="Times New Roman" w:hAnsi="Times New Roman" w:cs="Times New Roman"/>
          <w:sz w:val="28"/>
          <w:szCs w:val="28"/>
        </w:rPr>
        <w:t>6</w:t>
      </w:r>
      <w:r w:rsidR="00846135" w:rsidRPr="00AE21F3">
        <w:rPr>
          <w:rFonts w:ascii="Times New Roman" w:hAnsi="Times New Roman" w:cs="Times New Roman"/>
          <w:sz w:val="28"/>
          <w:szCs w:val="28"/>
        </w:rPr>
        <w:t xml:space="preserve">. </w:t>
      </w:r>
      <w:r w:rsidR="009F6A16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846135" w:rsidRPr="00AE21F3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4D6828" w:rsidRDefault="004D6828" w:rsidP="00CD4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</w:t>
      </w:r>
      <w:r w:rsidRPr="003F6945">
        <w:rPr>
          <w:rFonts w:ascii="Times New Roman" w:hAnsi="Times New Roman" w:cs="Times New Roman"/>
          <w:sz w:val="28"/>
          <w:szCs w:val="28"/>
        </w:rPr>
        <w:t xml:space="preserve"> течение трех</w:t>
      </w:r>
      <w:r w:rsidR="009F6A16">
        <w:rPr>
          <w:rFonts w:ascii="Times New Roman" w:hAnsi="Times New Roman" w:cs="Times New Roman"/>
          <w:sz w:val="28"/>
          <w:szCs w:val="28"/>
        </w:rPr>
        <w:t xml:space="preserve"> рабочих дней после даты принятия</w:t>
      </w:r>
      <w:r w:rsidRPr="003F6945">
        <w:rPr>
          <w:rFonts w:ascii="Times New Roman" w:hAnsi="Times New Roman" w:cs="Times New Roman"/>
          <w:sz w:val="28"/>
          <w:szCs w:val="28"/>
        </w:rPr>
        <w:t xml:space="preserve"> </w:t>
      </w:r>
      <w:r w:rsidR="00071A78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9F6A16">
        <w:rPr>
          <w:rFonts w:ascii="Times New Roman" w:hAnsi="Times New Roman" w:cs="Times New Roman"/>
          <w:sz w:val="28"/>
          <w:szCs w:val="28"/>
        </w:rPr>
        <w:t xml:space="preserve"> </w:t>
      </w:r>
      <w:r w:rsidR="00CD44AE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B901F4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 w:rsidRPr="003F6945">
        <w:rPr>
          <w:rFonts w:ascii="Times New Roman" w:hAnsi="Times New Roman" w:cs="Times New Roman"/>
          <w:sz w:val="28"/>
          <w:szCs w:val="28"/>
        </w:rPr>
        <w:t xml:space="preserve">о принятии решения о ликвидации </w:t>
      </w:r>
      <w:r w:rsidR="009F6A16">
        <w:rPr>
          <w:rFonts w:ascii="Times New Roman" w:hAnsi="Times New Roman" w:cs="Times New Roman"/>
          <w:sz w:val="28"/>
          <w:szCs w:val="28"/>
        </w:rPr>
        <w:t>КСЗН ГМР</w:t>
      </w:r>
      <w:r>
        <w:rPr>
          <w:rFonts w:ascii="Times New Roman" w:hAnsi="Times New Roman" w:cs="Times New Roman"/>
          <w:sz w:val="28"/>
          <w:szCs w:val="28"/>
        </w:rPr>
        <w:t>, об утверждении  состава</w:t>
      </w:r>
      <w:r w:rsidRPr="003F6945">
        <w:rPr>
          <w:rFonts w:ascii="Times New Roman" w:hAnsi="Times New Roman" w:cs="Times New Roman"/>
          <w:sz w:val="28"/>
          <w:szCs w:val="28"/>
        </w:rPr>
        <w:t xml:space="preserve"> ликвидационной комиссии;</w:t>
      </w:r>
    </w:p>
    <w:p w:rsidR="00846135" w:rsidRPr="00E50905" w:rsidRDefault="00032265" w:rsidP="0080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.2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в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течение недели после даты издания настоящего </w:t>
      </w:r>
      <w:r w:rsidR="00071A78">
        <w:rPr>
          <w:rFonts w:ascii="Times New Roman" w:hAnsi="Times New Roman" w:cs="Times New Roman"/>
          <w:sz w:val="28"/>
          <w:szCs w:val="28"/>
        </w:rPr>
        <w:t>решения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разместить в </w:t>
      </w:r>
      <w:r w:rsidR="00286421">
        <w:rPr>
          <w:rFonts w:ascii="Times New Roman" w:hAnsi="Times New Roman" w:cs="Times New Roman"/>
          <w:sz w:val="28"/>
          <w:szCs w:val="28"/>
        </w:rPr>
        <w:t>журнале «Вестник государственной регистрации»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</w:t>
      </w:r>
      <w:r w:rsidR="00E50905">
        <w:rPr>
          <w:rFonts w:ascii="Times New Roman" w:hAnsi="Times New Roman" w:cs="Times New Roman"/>
          <w:sz w:val="28"/>
          <w:szCs w:val="28"/>
        </w:rPr>
        <w:t>публикацию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о ликвидации </w:t>
      </w:r>
      <w:r w:rsidR="008069BE">
        <w:rPr>
          <w:rFonts w:ascii="Times New Roman" w:hAnsi="Times New Roman" w:cs="Times New Roman"/>
          <w:sz w:val="28"/>
          <w:szCs w:val="28"/>
        </w:rPr>
        <w:t>К</w:t>
      </w:r>
      <w:r w:rsidR="00E50905">
        <w:rPr>
          <w:rFonts w:ascii="Times New Roman" w:hAnsi="Times New Roman" w:cs="Times New Roman"/>
          <w:sz w:val="28"/>
          <w:szCs w:val="28"/>
        </w:rPr>
        <w:t xml:space="preserve">СЗН ГМР и </w:t>
      </w:r>
      <w:r w:rsidR="00E50905" w:rsidRPr="00E50905">
        <w:rPr>
          <w:rFonts w:ascii="Times New Roman" w:hAnsi="Times New Roman"/>
          <w:spacing w:val="6"/>
          <w:sz w:val="28"/>
          <w:szCs w:val="28"/>
        </w:rPr>
        <w:t>о порядке и сроках заявления требований кредиторами</w:t>
      </w:r>
      <w:r w:rsidR="00FE592A">
        <w:rPr>
          <w:rFonts w:ascii="Times New Roman" w:hAnsi="Times New Roman"/>
          <w:spacing w:val="6"/>
          <w:sz w:val="28"/>
          <w:szCs w:val="28"/>
        </w:rPr>
        <w:t>;</w:t>
      </w:r>
    </w:p>
    <w:p w:rsidR="00846135" w:rsidRPr="003F6945" w:rsidRDefault="0003226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.3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п</w:t>
      </w:r>
      <w:r w:rsidR="00846135" w:rsidRPr="003F6945">
        <w:rPr>
          <w:rFonts w:ascii="Times New Roman" w:hAnsi="Times New Roman" w:cs="Times New Roman"/>
          <w:sz w:val="28"/>
          <w:szCs w:val="28"/>
        </w:rPr>
        <w:t>о истечении двух месяцев после опублик</w:t>
      </w:r>
      <w:r w:rsidR="0084509D">
        <w:rPr>
          <w:rFonts w:ascii="Times New Roman" w:hAnsi="Times New Roman" w:cs="Times New Roman"/>
          <w:sz w:val="28"/>
          <w:szCs w:val="28"/>
        </w:rPr>
        <w:t xml:space="preserve">ования сообщения, указанного в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B901F4">
        <w:rPr>
          <w:rFonts w:ascii="Times New Roman" w:hAnsi="Times New Roman" w:cs="Times New Roman"/>
          <w:sz w:val="28"/>
          <w:szCs w:val="28"/>
        </w:rPr>
        <w:t>6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071A78">
        <w:rPr>
          <w:rFonts w:ascii="Times New Roman" w:hAnsi="Times New Roman" w:cs="Times New Roman"/>
          <w:sz w:val="28"/>
          <w:szCs w:val="28"/>
        </w:rPr>
        <w:t>решения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, </w:t>
      </w:r>
      <w:r w:rsidR="009F6A16">
        <w:rPr>
          <w:rFonts w:ascii="Times New Roman" w:hAnsi="Times New Roman" w:cs="Times New Roman"/>
          <w:sz w:val="28"/>
          <w:szCs w:val="28"/>
        </w:rPr>
        <w:t>представить на утверждение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промежуточный ликвид</w:t>
      </w:r>
      <w:r w:rsidR="00FE592A">
        <w:rPr>
          <w:rFonts w:ascii="Times New Roman" w:hAnsi="Times New Roman" w:cs="Times New Roman"/>
          <w:sz w:val="28"/>
          <w:szCs w:val="28"/>
        </w:rPr>
        <w:t>ационный баланс</w:t>
      </w:r>
      <w:r w:rsidR="009F6A16">
        <w:rPr>
          <w:rFonts w:ascii="Times New Roman" w:hAnsi="Times New Roman" w:cs="Times New Roman"/>
          <w:sz w:val="28"/>
          <w:szCs w:val="28"/>
        </w:rPr>
        <w:t>;</w:t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.4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в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течение трех рабочих дней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после утверждения промежуточного ликвидационного балан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="00B901F4">
        <w:rPr>
          <w:rFonts w:ascii="Times New Roman" w:hAnsi="Times New Roman" w:cs="Times New Roman"/>
          <w:sz w:val="28"/>
          <w:szCs w:val="28"/>
        </w:rPr>
        <w:t>налоговый орган</w:t>
      </w:r>
      <w:r w:rsidR="008069BE">
        <w:rPr>
          <w:rFonts w:ascii="Times New Roman" w:hAnsi="Times New Roman" w:cs="Times New Roman"/>
          <w:sz w:val="28"/>
          <w:szCs w:val="28"/>
        </w:rPr>
        <w:t xml:space="preserve"> </w:t>
      </w:r>
      <w:r w:rsidR="00846135" w:rsidRPr="003F6945">
        <w:rPr>
          <w:rFonts w:ascii="Times New Roman" w:hAnsi="Times New Roman" w:cs="Times New Roman"/>
          <w:sz w:val="28"/>
          <w:szCs w:val="28"/>
        </w:rPr>
        <w:t>о составлении промежуточного ликвидационного баланса.</w:t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.5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п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осле завершения расчетов с кредиторами составить ликвидационный баланс </w:t>
      </w:r>
      <w:r w:rsidR="008069BE">
        <w:rPr>
          <w:rFonts w:ascii="Times New Roman" w:hAnsi="Times New Roman" w:cs="Times New Roman"/>
          <w:sz w:val="28"/>
          <w:szCs w:val="28"/>
        </w:rPr>
        <w:t>К</w:t>
      </w:r>
      <w:r w:rsidR="00E50905">
        <w:rPr>
          <w:rFonts w:ascii="Times New Roman" w:hAnsi="Times New Roman" w:cs="Times New Roman"/>
          <w:sz w:val="28"/>
          <w:szCs w:val="28"/>
        </w:rPr>
        <w:t>СЗН ГМР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, представить его на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069BE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="00071A78">
        <w:rPr>
          <w:rFonts w:ascii="Times New Roman" w:hAnsi="Times New Roman" w:cs="Times New Roman"/>
          <w:sz w:val="28"/>
          <w:szCs w:val="28"/>
        </w:rPr>
        <w:t>,</w:t>
      </w:r>
      <w:r w:rsidR="0084509D">
        <w:rPr>
          <w:rFonts w:ascii="Times New Roman" w:hAnsi="Times New Roman" w:cs="Times New Roman"/>
          <w:sz w:val="28"/>
          <w:szCs w:val="28"/>
        </w:rPr>
        <w:t xml:space="preserve"> </w:t>
      </w:r>
      <w:r w:rsidR="00846135" w:rsidRPr="003F6945">
        <w:rPr>
          <w:rFonts w:ascii="Times New Roman" w:hAnsi="Times New Roman" w:cs="Times New Roman"/>
          <w:sz w:val="28"/>
          <w:szCs w:val="28"/>
        </w:rPr>
        <w:t>пос</w:t>
      </w:r>
      <w:r w:rsidR="004A6AEF">
        <w:rPr>
          <w:rFonts w:ascii="Times New Roman" w:hAnsi="Times New Roman" w:cs="Times New Roman"/>
          <w:sz w:val="28"/>
          <w:szCs w:val="28"/>
        </w:rPr>
        <w:t xml:space="preserve">ле </w:t>
      </w:r>
      <w:r w:rsidR="00097669">
        <w:rPr>
          <w:rFonts w:ascii="Times New Roman" w:hAnsi="Times New Roman" w:cs="Times New Roman"/>
          <w:sz w:val="28"/>
          <w:szCs w:val="28"/>
        </w:rPr>
        <w:t>утверждения</w:t>
      </w:r>
      <w:r w:rsidR="004A6AEF">
        <w:rPr>
          <w:rFonts w:ascii="Times New Roman" w:hAnsi="Times New Roman" w:cs="Times New Roman"/>
          <w:sz w:val="28"/>
          <w:szCs w:val="28"/>
        </w:rPr>
        <w:t xml:space="preserve"> направить в налоговый орган</w:t>
      </w:r>
      <w:r w:rsidR="00E210CD">
        <w:rPr>
          <w:rFonts w:ascii="Times New Roman" w:hAnsi="Times New Roman" w:cs="Times New Roman"/>
          <w:sz w:val="28"/>
          <w:szCs w:val="28"/>
        </w:rPr>
        <w:t>;</w:t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.6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н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е ранее чем через два месяца с момента </w:t>
      </w:r>
      <w:r w:rsidR="009A2916">
        <w:rPr>
          <w:rFonts w:ascii="Times New Roman" w:hAnsi="Times New Roman" w:cs="Times New Roman"/>
          <w:sz w:val="28"/>
          <w:szCs w:val="28"/>
        </w:rPr>
        <w:t>размещения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в органе печати публикации о ликвидации  </w:t>
      </w:r>
      <w:r w:rsidR="00071A78">
        <w:rPr>
          <w:rFonts w:ascii="Times New Roman" w:hAnsi="Times New Roman" w:cs="Times New Roman"/>
          <w:sz w:val="28"/>
          <w:szCs w:val="28"/>
        </w:rPr>
        <w:t>КСЗН ГМР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E210CD">
        <w:rPr>
          <w:rFonts w:ascii="Times New Roman" w:hAnsi="Times New Roman" w:cs="Times New Roman"/>
          <w:sz w:val="28"/>
          <w:szCs w:val="28"/>
        </w:rPr>
        <w:t xml:space="preserve"> направить в налоговый орган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сообщение о</w:t>
      </w:r>
      <w:r w:rsidR="00E210CD">
        <w:rPr>
          <w:rFonts w:ascii="Times New Roman" w:hAnsi="Times New Roman" w:cs="Times New Roman"/>
          <w:sz w:val="28"/>
          <w:szCs w:val="28"/>
        </w:rPr>
        <w:t xml:space="preserve"> завершении процесса ликвидации;</w:t>
      </w:r>
    </w:p>
    <w:p w:rsidR="00846135" w:rsidRPr="003F694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.7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E50905">
        <w:rPr>
          <w:rFonts w:ascii="Times New Roman" w:hAnsi="Times New Roman" w:cs="Times New Roman"/>
          <w:sz w:val="28"/>
          <w:szCs w:val="28"/>
        </w:rPr>
        <w:t>п</w:t>
      </w:r>
      <w:r w:rsidR="00846135" w:rsidRPr="003F6945">
        <w:rPr>
          <w:rFonts w:ascii="Times New Roman" w:hAnsi="Times New Roman" w:cs="Times New Roman"/>
          <w:sz w:val="28"/>
          <w:szCs w:val="28"/>
        </w:rPr>
        <w:t>осле завершения процесса ликвидации</w:t>
      </w:r>
      <w:r w:rsidR="00784E91">
        <w:rPr>
          <w:rFonts w:ascii="Times New Roman" w:hAnsi="Times New Roman" w:cs="Times New Roman"/>
          <w:sz w:val="28"/>
          <w:szCs w:val="28"/>
        </w:rPr>
        <w:t xml:space="preserve"> К</w:t>
      </w:r>
      <w:r w:rsidR="00E50905">
        <w:rPr>
          <w:rFonts w:ascii="Times New Roman" w:hAnsi="Times New Roman" w:cs="Times New Roman"/>
          <w:sz w:val="28"/>
          <w:szCs w:val="28"/>
        </w:rPr>
        <w:t>СЗН</w:t>
      </w:r>
      <w:r w:rsidR="00071A78">
        <w:rPr>
          <w:rFonts w:ascii="Times New Roman" w:hAnsi="Times New Roman" w:cs="Times New Roman"/>
          <w:sz w:val="28"/>
          <w:szCs w:val="28"/>
        </w:rPr>
        <w:t xml:space="preserve"> ГМР</w:t>
      </w:r>
      <w:r w:rsidR="0084509D">
        <w:rPr>
          <w:rFonts w:ascii="Times New Roman" w:hAnsi="Times New Roman" w:cs="Times New Roman"/>
          <w:sz w:val="28"/>
          <w:szCs w:val="28"/>
        </w:rPr>
        <w:t>,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подать в </w:t>
      </w:r>
      <w:r w:rsidR="00E210CD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="0084509D">
        <w:rPr>
          <w:rFonts w:ascii="Times New Roman" w:hAnsi="Times New Roman" w:cs="Times New Roman"/>
          <w:sz w:val="28"/>
          <w:szCs w:val="28"/>
        </w:rPr>
        <w:t xml:space="preserve"> документы, предусмотренные статьей 21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Федерального закона от 08.08.2001 № 129-ФЗ </w:t>
      </w:r>
      <w:r w:rsidR="00BF46B5">
        <w:rPr>
          <w:rFonts w:ascii="Times New Roman" w:hAnsi="Times New Roman" w:cs="Times New Roman"/>
          <w:sz w:val="28"/>
          <w:szCs w:val="28"/>
        </w:rPr>
        <w:t>«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 w:rsidR="00BF46B5">
        <w:rPr>
          <w:rFonts w:ascii="Times New Roman" w:hAnsi="Times New Roman" w:cs="Times New Roman"/>
          <w:sz w:val="28"/>
          <w:szCs w:val="28"/>
        </w:rPr>
        <w:t>индивидуальных предпринимателей»;</w:t>
      </w:r>
    </w:p>
    <w:p w:rsidR="008E546B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>
        <w:rPr>
          <w:rFonts w:ascii="Times New Roman" w:hAnsi="Times New Roman" w:cs="Times New Roman"/>
          <w:sz w:val="28"/>
          <w:szCs w:val="28"/>
        </w:rPr>
        <w:t>6</w:t>
      </w:r>
      <w:r w:rsidR="004D6828">
        <w:rPr>
          <w:rFonts w:ascii="Times New Roman" w:hAnsi="Times New Roman" w:cs="Times New Roman"/>
          <w:sz w:val="28"/>
          <w:szCs w:val="28"/>
        </w:rPr>
        <w:t>.8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. </w:t>
      </w:r>
      <w:r w:rsidR="00466874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8E546B">
        <w:rPr>
          <w:rFonts w:ascii="Times New Roman" w:hAnsi="Times New Roman" w:cs="Times New Roman"/>
          <w:sz w:val="28"/>
          <w:szCs w:val="28"/>
        </w:rPr>
        <w:t xml:space="preserve"> два месяца до увольнения</w:t>
      </w:r>
      <w:r w:rsidR="00595D86">
        <w:rPr>
          <w:rFonts w:ascii="Times New Roman" w:hAnsi="Times New Roman" w:cs="Times New Roman"/>
          <w:sz w:val="28"/>
          <w:szCs w:val="28"/>
        </w:rPr>
        <w:t xml:space="preserve"> работников КСЗН ГМР</w:t>
      </w:r>
      <w:r w:rsidR="008E546B">
        <w:rPr>
          <w:rFonts w:ascii="Times New Roman" w:hAnsi="Times New Roman" w:cs="Times New Roman"/>
          <w:sz w:val="28"/>
          <w:szCs w:val="28"/>
        </w:rPr>
        <w:t xml:space="preserve"> уведомить отделение Пенсионного фонда Российской Федерации по Гатчинскому району, Гатчинское отделение Фонда социального страхования Российской Федерации, Гатчинское отделение Фонда обязательного медицинского страхования о принятии решения о ликвидации КСЗН ГМР.</w:t>
      </w:r>
    </w:p>
    <w:p w:rsidR="00595D86" w:rsidRPr="003F6945" w:rsidRDefault="00595D86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6.9. о</w:t>
      </w:r>
      <w:r w:rsidRPr="003F6945">
        <w:rPr>
          <w:rFonts w:ascii="Times New Roman" w:hAnsi="Times New Roman" w:cs="Times New Roman"/>
          <w:sz w:val="28"/>
          <w:szCs w:val="28"/>
        </w:rPr>
        <w:t>беспечить выполнение иных мероприятий, предусмотренных гражданским и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3F69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46135" w:rsidRPr="00AE21F3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58B8" w:rsidRPr="00AE21F3">
        <w:rPr>
          <w:rFonts w:ascii="Times New Roman" w:hAnsi="Times New Roman" w:cs="Times New Roman"/>
          <w:sz w:val="28"/>
          <w:szCs w:val="28"/>
        </w:rPr>
        <w:t>7</w:t>
      </w:r>
      <w:r w:rsidR="00846135" w:rsidRPr="00AE21F3">
        <w:rPr>
          <w:rFonts w:ascii="Times New Roman" w:hAnsi="Times New Roman" w:cs="Times New Roman"/>
          <w:sz w:val="28"/>
          <w:szCs w:val="28"/>
        </w:rPr>
        <w:t xml:space="preserve">. </w:t>
      </w:r>
      <w:r w:rsidR="00D4684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50905" w:rsidRPr="00AE21F3">
        <w:rPr>
          <w:rFonts w:ascii="Times New Roman" w:hAnsi="Times New Roman" w:cs="Times New Roman"/>
          <w:sz w:val="28"/>
          <w:szCs w:val="28"/>
        </w:rPr>
        <w:t>К</w:t>
      </w:r>
      <w:r w:rsidR="00D34F4F" w:rsidRPr="00AE21F3">
        <w:rPr>
          <w:rFonts w:ascii="Times New Roman" w:hAnsi="Times New Roman" w:cs="Times New Roman"/>
          <w:sz w:val="28"/>
          <w:szCs w:val="28"/>
        </w:rPr>
        <w:t xml:space="preserve">омитету социальной защиты населения </w:t>
      </w:r>
      <w:r w:rsidR="00E50905" w:rsidRPr="00AE21F3">
        <w:rPr>
          <w:rFonts w:ascii="Times New Roman" w:hAnsi="Times New Roman" w:cs="Times New Roman"/>
          <w:sz w:val="28"/>
          <w:szCs w:val="28"/>
        </w:rPr>
        <w:t>Г</w:t>
      </w:r>
      <w:r w:rsidR="00D34F4F" w:rsidRPr="00AE21F3">
        <w:rPr>
          <w:rFonts w:ascii="Times New Roman" w:hAnsi="Times New Roman" w:cs="Times New Roman"/>
          <w:sz w:val="28"/>
          <w:szCs w:val="28"/>
        </w:rPr>
        <w:t xml:space="preserve">атчинского муниципального </w:t>
      </w:r>
      <w:proofErr w:type="gramStart"/>
      <w:r w:rsidR="00D34F4F" w:rsidRPr="00AE21F3">
        <w:rPr>
          <w:rFonts w:ascii="Times New Roman" w:hAnsi="Times New Roman" w:cs="Times New Roman"/>
          <w:sz w:val="28"/>
          <w:szCs w:val="28"/>
        </w:rPr>
        <w:t>района</w:t>
      </w:r>
      <w:r w:rsidRPr="00AE21F3">
        <w:rPr>
          <w:rFonts w:ascii="Times New Roman" w:hAnsi="Times New Roman" w:cs="Times New Roman"/>
          <w:sz w:val="28"/>
          <w:szCs w:val="28"/>
        </w:rPr>
        <w:t xml:space="preserve"> </w:t>
      </w:r>
      <w:r w:rsidR="00846135" w:rsidRPr="00AE21F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46135" w:rsidRDefault="00F8009E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C58B8">
        <w:rPr>
          <w:rFonts w:ascii="Times New Roman" w:hAnsi="Times New Roman" w:cs="Times New Roman"/>
          <w:sz w:val="28"/>
          <w:szCs w:val="28"/>
        </w:rPr>
        <w:t>7</w:t>
      </w:r>
      <w:r w:rsidR="00D83AEE">
        <w:rPr>
          <w:rFonts w:ascii="Times New Roman" w:hAnsi="Times New Roman" w:cs="Times New Roman"/>
          <w:sz w:val="28"/>
          <w:szCs w:val="28"/>
        </w:rPr>
        <w:t xml:space="preserve">.1. </w:t>
      </w:r>
      <w:r w:rsidR="00E50905">
        <w:rPr>
          <w:rFonts w:ascii="Times New Roman" w:hAnsi="Times New Roman" w:cs="Times New Roman"/>
          <w:sz w:val="28"/>
          <w:szCs w:val="28"/>
        </w:rPr>
        <w:t>н</w:t>
      </w:r>
      <w:r w:rsidR="00D83AEE">
        <w:rPr>
          <w:rFonts w:ascii="Times New Roman" w:hAnsi="Times New Roman" w:cs="Times New Roman"/>
          <w:sz w:val="28"/>
          <w:szCs w:val="28"/>
        </w:rPr>
        <w:t xml:space="preserve">е менее чем за </w:t>
      </w:r>
      <w:r w:rsidR="00E50905">
        <w:rPr>
          <w:rFonts w:ascii="Times New Roman" w:hAnsi="Times New Roman" w:cs="Times New Roman"/>
          <w:sz w:val="28"/>
          <w:szCs w:val="28"/>
        </w:rPr>
        <w:t xml:space="preserve">два </w:t>
      </w:r>
      <w:r w:rsidR="00846135" w:rsidRPr="003F6945">
        <w:rPr>
          <w:rFonts w:ascii="Times New Roman" w:hAnsi="Times New Roman" w:cs="Times New Roman"/>
          <w:sz w:val="28"/>
          <w:szCs w:val="28"/>
        </w:rPr>
        <w:t>месяца</w:t>
      </w:r>
      <w:r w:rsidR="00D83AEE">
        <w:rPr>
          <w:rFonts w:ascii="Times New Roman" w:hAnsi="Times New Roman" w:cs="Times New Roman"/>
          <w:sz w:val="28"/>
          <w:szCs w:val="28"/>
        </w:rPr>
        <w:t xml:space="preserve">,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до увольнения, предупредить работников о предстоящем увольнении в связи с ликвидацией </w:t>
      </w:r>
      <w:r w:rsidR="00D83AEE">
        <w:rPr>
          <w:rFonts w:ascii="Times New Roman" w:hAnsi="Times New Roman" w:cs="Times New Roman"/>
          <w:sz w:val="28"/>
          <w:szCs w:val="28"/>
        </w:rPr>
        <w:t>К</w:t>
      </w:r>
      <w:r w:rsidR="00E50905">
        <w:rPr>
          <w:rFonts w:ascii="Times New Roman" w:hAnsi="Times New Roman" w:cs="Times New Roman"/>
          <w:sz w:val="28"/>
          <w:szCs w:val="28"/>
        </w:rPr>
        <w:t>СЗН ГМР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с сохранением л</w:t>
      </w:r>
      <w:r w:rsidR="0084509D">
        <w:rPr>
          <w:rFonts w:ascii="Times New Roman" w:hAnsi="Times New Roman" w:cs="Times New Roman"/>
          <w:sz w:val="28"/>
          <w:szCs w:val="28"/>
        </w:rPr>
        <w:t xml:space="preserve">ьгот, предусмотренных Трудовым  кодексом 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8009E" w:rsidRPr="003F6945" w:rsidRDefault="005C58B8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F8009E">
        <w:rPr>
          <w:rFonts w:ascii="Times New Roman" w:hAnsi="Times New Roman" w:cs="Times New Roman"/>
          <w:sz w:val="28"/>
          <w:szCs w:val="28"/>
        </w:rPr>
        <w:t xml:space="preserve">.2.  </w:t>
      </w:r>
      <w:r w:rsidR="00E50905">
        <w:rPr>
          <w:rFonts w:ascii="Times New Roman" w:hAnsi="Times New Roman" w:cs="Times New Roman"/>
          <w:sz w:val="28"/>
          <w:szCs w:val="28"/>
        </w:rPr>
        <w:t>н</w:t>
      </w:r>
      <w:r w:rsidR="00F8009E" w:rsidRPr="003F6945">
        <w:rPr>
          <w:rFonts w:ascii="Times New Roman" w:hAnsi="Times New Roman" w:cs="Times New Roman"/>
          <w:sz w:val="28"/>
          <w:szCs w:val="28"/>
        </w:rPr>
        <w:t>е позднее чем за</w:t>
      </w:r>
      <w:r w:rsidR="005D5109">
        <w:rPr>
          <w:rFonts w:ascii="Times New Roman" w:hAnsi="Times New Roman" w:cs="Times New Roman"/>
          <w:sz w:val="28"/>
          <w:szCs w:val="28"/>
        </w:rPr>
        <w:t xml:space="preserve"> два месяца </w:t>
      </w:r>
      <w:r w:rsidR="00F8009E">
        <w:rPr>
          <w:rFonts w:ascii="Times New Roman" w:hAnsi="Times New Roman" w:cs="Times New Roman"/>
          <w:sz w:val="28"/>
          <w:szCs w:val="28"/>
        </w:rPr>
        <w:t xml:space="preserve">до расторжения трудовых договоров с работниками </w:t>
      </w:r>
      <w:r w:rsidR="00E50905">
        <w:rPr>
          <w:rFonts w:ascii="Times New Roman" w:hAnsi="Times New Roman" w:cs="Times New Roman"/>
          <w:sz w:val="28"/>
          <w:szCs w:val="28"/>
        </w:rPr>
        <w:t>КСЗН ГМР</w:t>
      </w:r>
      <w:r w:rsidR="00F8009E">
        <w:rPr>
          <w:rFonts w:ascii="Times New Roman" w:hAnsi="Times New Roman" w:cs="Times New Roman"/>
          <w:sz w:val="28"/>
          <w:szCs w:val="28"/>
        </w:rPr>
        <w:t>, уведомить</w:t>
      </w:r>
      <w:r w:rsidR="00F8009E" w:rsidRPr="003F6945">
        <w:rPr>
          <w:rFonts w:ascii="Times New Roman" w:hAnsi="Times New Roman" w:cs="Times New Roman"/>
          <w:sz w:val="28"/>
          <w:szCs w:val="28"/>
        </w:rPr>
        <w:t xml:space="preserve"> в письменной форме органы службы занятости о расторжении трудовых договоров в связи с ликвидацией </w:t>
      </w:r>
      <w:r w:rsidR="00E50905">
        <w:rPr>
          <w:rFonts w:ascii="Times New Roman" w:hAnsi="Times New Roman" w:cs="Times New Roman"/>
          <w:sz w:val="28"/>
          <w:szCs w:val="28"/>
        </w:rPr>
        <w:t>КСЗН ГМР</w:t>
      </w:r>
      <w:r w:rsidR="00F8009E" w:rsidRPr="003F6945">
        <w:rPr>
          <w:rFonts w:ascii="Times New Roman" w:hAnsi="Times New Roman" w:cs="Times New Roman"/>
          <w:sz w:val="28"/>
          <w:szCs w:val="28"/>
        </w:rPr>
        <w:t>, указав должности, профессии, специальности увольняемых, а также квалификационные требования к каждому из них и условия оплаты труда (п. 2 ст. 25 Закона РФ от 19.04.1991 № 1032–1 «О занятости населения в РФ»).</w:t>
      </w:r>
    </w:p>
    <w:p w:rsidR="00C969BF" w:rsidRPr="00C969BF" w:rsidRDefault="00F8009E" w:rsidP="00C969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1F3">
        <w:rPr>
          <w:rFonts w:ascii="Times New Roman" w:hAnsi="Times New Roman"/>
          <w:sz w:val="28"/>
          <w:szCs w:val="28"/>
        </w:rPr>
        <w:t>8</w:t>
      </w:r>
      <w:r w:rsidR="00C969BF" w:rsidRPr="00C969BF">
        <w:rPr>
          <w:rFonts w:ascii="Times New Roman" w:hAnsi="Times New Roman"/>
          <w:sz w:val="28"/>
          <w:szCs w:val="28"/>
        </w:rPr>
        <w:t xml:space="preserve">. </w:t>
      </w:r>
      <w:r w:rsidR="00370207">
        <w:rPr>
          <w:rFonts w:ascii="Times New Roman" w:hAnsi="Times New Roman"/>
          <w:sz w:val="28"/>
          <w:szCs w:val="28"/>
        </w:rPr>
        <w:t>Имущество, оставшееся после удовлетворения требований кредиторов в установленном законом порядке передать в Комитет по управлению имуществом</w:t>
      </w:r>
      <w:r w:rsidR="00C969BF" w:rsidRPr="00C969BF">
        <w:rPr>
          <w:rFonts w:ascii="Times New Roman" w:hAnsi="Times New Roman"/>
          <w:sz w:val="28"/>
          <w:szCs w:val="28"/>
        </w:rPr>
        <w:t xml:space="preserve"> Гатчинского муниципального района </w:t>
      </w:r>
      <w:r w:rsidR="00F85AD2">
        <w:rPr>
          <w:rFonts w:ascii="Times New Roman" w:hAnsi="Times New Roman"/>
          <w:sz w:val="28"/>
          <w:szCs w:val="28"/>
        </w:rPr>
        <w:t>.</w:t>
      </w:r>
    </w:p>
    <w:p w:rsidR="00B825AA" w:rsidRDefault="00AE21F3" w:rsidP="00AE21F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="00B45640">
        <w:rPr>
          <w:rFonts w:ascii="Times New Roman" w:hAnsi="Times New Roman" w:cs="Times New Roman"/>
          <w:b w:val="0"/>
          <w:sz w:val="28"/>
          <w:szCs w:val="28"/>
        </w:rPr>
        <w:t>Рекомендовать</w:t>
      </w:r>
      <w:r w:rsidR="00B825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Комитету финансов Га</w:t>
      </w:r>
      <w:r w:rsidR="00B825AA">
        <w:rPr>
          <w:rFonts w:ascii="Times New Roman" w:hAnsi="Times New Roman" w:cs="Times New Roman"/>
          <w:b w:val="0"/>
          <w:sz w:val="28"/>
          <w:szCs w:val="28"/>
        </w:rPr>
        <w:t>тчинского муниципального района:</w:t>
      </w:r>
    </w:p>
    <w:p w:rsidR="00B825AA" w:rsidRDefault="00B825AA" w:rsidP="00AE21F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9.1. обеспечить проверку и утверждение Ликвидационного баланса  КСЗН ГМР;</w:t>
      </w:r>
    </w:p>
    <w:p w:rsidR="00B45640" w:rsidRDefault="00B825AA" w:rsidP="00AE21F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9.2. в соответствии </w:t>
      </w:r>
      <w:r w:rsidR="00B45640">
        <w:rPr>
          <w:rFonts w:ascii="Times New Roman" w:hAnsi="Times New Roman" w:cs="Times New Roman"/>
          <w:b w:val="0"/>
          <w:sz w:val="28"/>
          <w:szCs w:val="28"/>
        </w:rPr>
        <w:t>с действующим законодательством, обеспечить закрытие лицевых счетов КСЗН ГМР;</w:t>
      </w:r>
    </w:p>
    <w:p w:rsidR="00B45640" w:rsidRDefault="00B45640" w:rsidP="00AE21F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9.3. организовать работу по проведению мероприятий по исключению КСЗН ГМР из Реестра участников бюджетного процесса Гатчинского муниципального района.</w:t>
      </w:r>
    </w:p>
    <w:p w:rsidR="00846135" w:rsidRDefault="0093477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1F3">
        <w:rPr>
          <w:rFonts w:ascii="Times New Roman" w:hAnsi="Times New Roman" w:cs="Times New Roman"/>
          <w:sz w:val="28"/>
          <w:szCs w:val="28"/>
        </w:rPr>
        <w:t>10</w:t>
      </w:r>
      <w:r w:rsidR="00C969BF">
        <w:rPr>
          <w:rFonts w:ascii="Times New Roman" w:hAnsi="Times New Roman" w:cs="Times New Roman"/>
          <w:sz w:val="28"/>
          <w:szCs w:val="28"/>
        </w:rPr>
        <w:t>.</w:t>
      </w:r>
      <w:r w:rsidR="00846135" w:rsidRPr="003F6945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62165">
        <w:rPr>
          <w:rFonts w:ascii="Times New Roman" w:hAnsi="Times New Roman" w:cs="Times New Roman"/>
          <w:sz w:val="28"/>
          <w:szCs w:val="28"/>
        </w:rPr>
        <w:t>решение</w:t>
      </w:r>
      <w:r w:rsidR="005E3112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411829">
        <w:rPr>
          <w:rFonts w:ascii="Times New Roman" w:hAnsi="Times New Roman" w:cs="Times New Roman"/>
          <w:sz w:val="28"/>
          <w:szCs w:val="28"/>
        </w:rPr>
        <w:t>со дня его</w:t>
      </w:r>
      <w:r w:rsidR="009A2916">
        <w:rPr>
          <w:rFonts w:ascii="Times New Roman" w:hAnsi="Times New Roman" w:cs="Times New Roman"/>
          <w:sz w:val="28"/>
          <w:szCs w:val="28"/>
        </w:rPr>
        <w:t xml:space="preserve"> </w:t>
      </w:r>
      <w:r w:rsidR="00F24AE0">
        <w:rPr>
          <w:rFonts w:ascii="Times New Roman" w:hAnsi="Times New Roman" w:cs="Times New Roman"/>
          <w:sz w:val="28"/>
          <w:szCs w:val="28"/>
        </w:rPr>
        <w:t>принятия</w:t>
      </w:r>
      <w:r w:rsidR="00411829">
        <w:rPr>
          <w:rFonts w:ascii="Times New Roman" w:hAnsi="Times New Roman" w:cs="Times New Roman"/>
          <w:sz w:val="28"/>
          <w:szCs w:val="28"/>
        </w:rPr>
        <w:t xml:space="preserve">, подлежит официальному опубликованию в газете «Гатчинская правда» и на официальном </w:t>
      </w:r>
      <w:proofErr w:type="gramStart"/>
      <w:r w:rsidR="0041182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50480">
        <w:rPr>
          <w:rFonts w:ascii="Times New Roman" w:hAnsi="Times New Roman" w:cs="Times New Roman"/>
          <w:sz w:val="28"/>
          <w:szCs w:val="28"/>
        </w:rPr>
        <w:t xml:space="preserve"> </w:t>
      </w:r>
      <w:r w:rsidR="00411829">
        <w:rPr>
          <w:rFonts w:ascii="Times New Roman" w:hAnsi="Times New Roman" w:cs="Times New Roman"/>
          <w:sz w:val="28"/>
          <w:szCs w:val="28"/>
        </w:rPr>
        <w:t>Гатчинского</w:t>
      </w:r>
      <w:proofErr w:type="gramEnd"/>
      <w:r w:rsidR="0041182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969BF" w:rsidRPr="00973F22" w:rsidRDefault="00934775" w:rsidP="00C969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1F3">
        <w:rPr>
          <w:rFonts w:ascii="Times New Roman" w:hAnsi="Times New Roman" w:cs="Times New Roman"/>
          <w:b w:val="0"/>
          <w:sz w:val="28"/>
          <w:szCs w:val="28"/>
        </w:rPr>
        <w:t>11</w:t>
      </w:r>
      <w:r w:rsidR="00C969BF" w:rsidRPr="00C969BF">
        <w:rPr>
          <w:rFonts w:ascii="Times New Roman" w:hAnsi="Times New Roman" w:cs="Times New Roman"/>
          <w:b w:val="0"/>
          <w:sz w:val="28"/>
          <w:szCs w:val="28"/>
        </w:rPr>
        <w:t>.</w:t>
      </w:r>
      <w:r w:rsidR="00C969BF">
        <w:rPr>
          <w:rFonts w:ascii="Times New Roman" w:hAnsi="Times New Roman" w:cs="Times New Roman"/>
          <w:sz w:val="28"/>
          <w:szCs w:val="28"/>
        </w:rPr>
        <w:t xml:space="preserve"> </w:t>
      </w:r>
      <w:r w:rsidR="00C969BF" w:rsidRPr="00973F22">
        <w:rPr>
          <w:rFonts w:ascii="Times New Roman" w:hAnsi="Times New Roman" w:cs="Times New Roman"/>
          <w:b w:val="0"/>
          <w:sz w:val="28"/>
          <w:szCs w:val="28"/>
        </w:rPr>
        <w:t xml:space="preserve">Контроль исполнения настоящего </w:t>
      </w:r>
      <w:r w:rsidR="00462165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C969BF" w:rsidRPr="00973F22">
        <w:rPr>
          <w:rFonts w:ascii="Times New Roman" w:hAnsi="Times New Roman" w:cs="Times New Roman"/>
          <w:b w:val="0"/>
          <w:sz w:val="28"/>
          <w:szCs w:val="28"/>
        </w:rPr>
        <w:t xml:space="preserve"> возложить на </w:t>
      </w:r>
      <w:r w:rsidR="00A758E8">
        <w:rPr>
          <w:rFonts w:ascii="Times New Roman" w:hAnsi="Times New Roman" w:cs="Times New Roman"/>
          <w:b w:val="0"/>
          <w:sz w:val="28"/>
          <w:szCs w:val="28"/>
        </w:rPr>
        <w:t>администрацию</w:t>
      </w:r>
      <w:r w:rsidR="00C969BF" w:rsidRPr="00973F22">
        <w:rPr>
          <w:rFonts w:ascii="Times New Roman" w:hAnsi="Times New Roman" w:cs="Times New Roman"/>
          <w:b w:val="0"/>
          <w:sz w:val="28"/>
          <w:szCs w:val="28"/>
        </w:rPr>
        <w:t xml:space="preserve"> Гатчинского муниципального района Ленинградской области </w:t>
      </w:r>
      <w:r w:rsidR="00A758E8">
        <w:rPr>
          <w:rFonts w:ascii="Times New Roman" w:hAnsi="Times New Roman" w:cs="Times New Roman"/>
          <w:b w:val="0"/>
          <w:sz w:val="28"/>
          <w:szCs w:val="28"/>
        </w:rPr>
        <w:t xml:space="preserve">в лице </w:t>
      </w:r>
      <w:r w:rsidR="00D50480">
        <w:rPr>
          <w:rFonts w:ascii="Times New Roman" w:hAnsi="Times New Roman" w:cs="Times New Roman"/>
          <w:b w:val="0"/>
          <w:sz w:val="28"/>
          <w:szCs w:val="28"/>
        </w:rPr>
        <w:t>г</w:t>
      </w:r>
      <w:r w:rsidR="00A758E8">
        <w:rPr>
          <w:rFonts w:ascii="Times New Roman" w:hAnsi="Times New Roman" w:cs="Times New Roman"/>
          <w:b w:val="0"/>
          <w:sz w:val="28"/>
          <w:szCs w:val="28"/>
        </w:rPr>
        <w:t>лавы администрации Любушкиной Е.В.</w:t>
      </w:r>
    </w:p>
    <w:p w:rsidR="00934775" w:rsidRDefault="00934775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1F3" w:rsidRDefault="00AE21F3" w:rsidP="00C32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5B2A" w:rsidRDefault="00345B2A" w:rsidP="00345B2A">
      <w:pPr>
        <w:pStyle w:val="a7"/>
        <w:ind w:right="-5"/>
        <w:jc w:val="both"/>
      </w:pPr>
      <w:r>
        <w:t xml:space="preserve">Глава </w:t>
      </w:r>
    </w:p>
    <w:p w:rsidR="00345B2A" w:rsidRDefault="00345B2A" w:rsidP="00345B2A">
      <w:pPr>
        <w:pStyle w:val="a7"/>
        <w:ind w:right="-5"/>
        <w:jc w:val="both"/>
      </w:pPr>
      <w:r>
        <w:t xml:space="preserve">Гатчинского муниципального района                       </w:t>
      </w:r>
      <w:r w:rsidR="00BE31A0">
        <w:t xml:space="preserve">                           </w:t>
      </w:r>
      <w:r>
        <w:t>Ильин</w:t>
      </w:r>
      <w:r w:rsidR="00BE31A0">
        <w:t xml:space="preserve"> А.И.</w:t>
      </w:r>
    </w:p>
    <w:p w:rsidR="00AE21F3" w:rsidRDefault="00AE21F3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E21F3" w:rsidRDefault="00AE21F3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AE21F3" w:rsidRDefault="00AE21F3" w:rsidP="00D34F4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886E65" w:rsidRDefault="00D50480" w:rsidP="00C32E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C6" w:rsidRDefault="004740C6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C6" w:rsidRDefault="004740C6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40C6" w:rsidRDefault="004740C6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7DA3" w:rsidRDefault="003B7DA3" w:rsidP="00C32E8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42318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2318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Pr="007423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2318">
        <w:rPr>
          <w:rFonts w:ascii="Times New Roman" w:hAnsi="Times New Roman" w:cs="Times New Roman"/>
          <w:sz w:val="24"/>
          <w:szCs w:val="24"/>
        </w:rPr>
        <w:t xml:space="preserve"> «___»________2018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47F14" w:rsidRPr="00886E65" w:rsidRDefault="00D34F4F" w:rsidP="00647F1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47F14" w:rsidRPr="00647F14" w:rsidRDefault="00647F14" w:rsidP="00647F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F14" w:rsidRPr="00D50480" w:rsidRDefault="00647F14" w:rsidP="009A2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 xml:space="preserve">Состав ликвидационной комиссии </w:t>
      </w:r>
    </w:p>
    <w:p w:rsidR="00795121" w:rsidRPr="00D50480" w:rsidRDefault="00795121" w:rsidP="009A2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>Комитета социальной защиты населения Гатчинского муниципального района Ленинградской области</w:t>
      </w:r>
    </w:p>
    <w:p w:rsidR="00647F14" w:rsidRPr="00886E65" w:rsidRDefault="00647F14" w:rsidP="00647F1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7F14" w:rsidRPr="00D50480" w:rsidRDefault="00647F14" w:rsidP="0079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2E2215" w:rsidRPr="00D50480" w:rsidRDefault="00F63FD4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>Львович И.В</w:t>
      </w:r>
    </w:p>
    <w:p w:rsidR="00647F14" w:rsidRPr="00D50480" w:rsidRDefault="00647F14" w:rsidP="00647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F14" w:rsidRPr="00D50480" w:rsidRDefault="00647F14" w:rsidP="0079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5E3112" w:rsidRPr="00D50480" w:rsidRDefault="00F63FD4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>Степанова Ю.А.</w:t>
      </w:r>
    </w:p>
    <w:p w:rsidR="00795121" w:rsidRPr="00D50480" w:rsidRDefault="00795121" w:rsidP="0079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F14" w:rsidRPr="00D50480" w:rsidRDefault="00647F14" w:rsidP="0079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48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795121" w:rsidRPr="00D50480" w:rsidRDefault="00795121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E65" w:rsidRPr="00D50480" w:rsidRDefault="00795121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 xml:space="preserve">1. </w:t>
      </w:r>
      <w:r w:rsidR="00F63FD4" w:rsidRPr="00D50480">
        <w:rPr>
          <w:rFonts w:ascii="Times New Roman" w:hAnsi="Times New Roman" w:cs="Times New Roman"/>
          <w:sz w:val="28"/>
          <w:szCs w:val="28"/>
        </w:rPr>
        <w:t>Кузнецова Н.Е.</w:t>
      </w:r>
    </w:p>
    <w:p w:rsidR="00886E65" w:rsidRPr="00D50480" w:rsidRDefault="00F63FD4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50480">
        <w:rPr>
          <w:rFonts w:ascii="Times New Roman" w:hAnsi="Times New Roman" w:cs="Times New Roman"/>
          <w:sz w:val="28"/>
          <w:szCs w:val="28"/>
        </w:rPr>
        <w:t>Овсиевская</w:t>
      </w:r>
      <w:proofErr w:type="spellEnd"/>
      <w:r w:rsidRPr="00D50480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795121" w:rsidRPr="00D50480" w:rsidRDefault="00F63FD4" w:rsidP="0079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480">
        <w:rPr>
          <w:rFonts w:ascii="Times New Roman" w:hAnsi="Times New Roman" w:cs="Times New Roman"/>
          <w:sz w:val="28"/>
          <w:szCs w:val="28"/>
        </w:rPr>
        <w:t>3. Потемкина Н.Ю.</w:t>
      </w:r>
    </w:p>
    <w:p w:rsidR="00795121" w:rsidRDefault="00795121" w:rsidP="00795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63FD4" w:rsidRDefault="00F63FD4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95121" w:rsidRDefault="00795121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C7193" w:rsidRDefault="00BC7193" w:rsidP="0079512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42318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2318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Pr="007423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2318">
        <w:rPr>
          <w:rFonts w:ascii="Times New Roman" w:hAnsi="Times New Roman" w:cs="Times New Roman"/>
          <w:sz w:val="24"/>
          <w:szCs w:val="24"/>
        </w:rPr>
        <w:t xml:space="preserve"> «___»________2018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5121" w:rsidRPr="00D476B8" w:rsidRDefault="00795121" w:rsidP="00795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76B8">
        <w:rPr>
          <w:rFonts w:ascii="Times New Roman" w:hAnsi="Times New Roman" w:cs="Times New Roman"/>
          <w:sz w:val="28"/>
          <w:szCs w:val="28"/>
        </w:rPr>
        <w:t>.</w:t>
      </w:r>
    </w:p>
    <w:p w:rsidR="00647F14" w:rsidRPr="00D476B8" w:rsidRDefault="00647F14" w:rsidP="00795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0480" w:rsidRDefault="009C158F" w:rsidP="009C158F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ПОЛОЖЕНИЕ</w:t>
      </w:r>
    </w:p>
    <w:p w:rsidR="009C158F" w:rsidRPr="00C01DA8" w:rsidRDefault="009C158F" w:rsidP="009C158F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 О ЛИКВИДАЦИОННОЙ КОМИССИИ</w:t>
      </w:r>
    </w:p>
    <w:p w:rsidR="00D50480" w:rsidRDefault="009C158F" w:rsidP="009C15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Комитета социальной защиты населения </w:t>
      </w:r>
    </w:p>
    <w:p w:rsidR="009C158F" w:rsidRDefault="009C158F" w:rsidP="009C15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Гатчинского муниципального района Ленинградской области</w:t>
      </w:r>
    </w:p>
    <w:p w:rsidR="009C158F" w:rsidRPr="00C01DA8" w:rsidRDefault="009C158F" w:rsidP="009C158F">
      <w:pPr>
        <w:pStyle w:val="1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C158F" w:rsidRDefault="009C158F" w:rsidP="009C158F">
      <w:pPr>
        <w:pStyle w:val="3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D50480" w:rsidRPr="00C01DA8" w:rsidRDefault="00D50480" w:rsidP="009C158F">
      <w:pPr>
        <w:pStyle w:val="3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2. Формирование Ликвидационной комиссии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19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Состав Ликвидационной комиссии </w:t>
      </w:r>
      <w:proofErr w:type="gramStart"/>
      <w:r w:rsidR="00B923DD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C01DA8">
        <w:rPr>
          <w:rFonts w:ascii="Times New Roman" w:hAnsi="Times New Roman" w:cs="Times New Roman"/>
          <w:sz w:val="28"/>
          <w:szCs w:val="28"/>
        </w:rPr>
        <w:t xml:space="preserve"> </w:t>
      </w:r>
      <w:r w:rsidR="00B923DD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="00B923DD">
        <w:rPr>
          <w:rFonts w:ascii="Times New Roman" w:hAnsi="Times New Roman" w:cs="Times New Roman"/>
          <w:sz w:val="28"/>
          <w:szCs w:val="28"/>
        </w:rPr>
        <w:t xml:space="preserve"> </w:t>
      </w:r>
      <w:r w:rsidR="00D50480">
        <w:rPr>
          <w:rFonts w:ascii="Times New Roman" w:hAnsi="Times New Roman" w:cs="Times New Roman"/>
          <w:sz w:val="28"/>
          <w:szCs w:val="28"/>
        </w:rPr>
        <w:t>с</w:t>
      </w:r>
      <w:r w:rsidR="00B923DD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D50480">
        <w:rPr>
          <w:rFonts w:ascii="Times New Roman" w:hAnsi="Times New Roman" w:cs="Times New Roman"/>
          <w:sz w:val="28"/>
          <w:szCs w:val="28"/>
        </w:rPr>
        <w:t>д</w:t>
      </w:r>
      <w:r w:rsidR="00B923DD">
        <w:rPr>
          <w:rFonts w:ascii="Times New Roman" w:hAnsi="Times New Roman" w:cs="Times New Roman"/>
          <w:sz w:val="28"/>
          <w:szCs w:val="28"/>
        </w:rPr>
        <w:t>епутатов Гатчинского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01DA8">
        <w:rPr>
          <w:rFonts w:ascii="Times New Roman" w:hAnsi="Times New Roman" w:cs="Times New Roman"/>
          <w:sz w:val="28"/>
          <w:szCs w:val="28"/>
        </w:rPr>
        <w:t>Ленинградской</w:t>
      </w:r>
      <w:r w:rsidR="00B923D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01DA8">
        <w:rPr>
          <w:rFonts w:ascii="Times New Roman" w:hAnsi="Times New Roman" w:cs="Times New Roman"/>
          <w:sz w:val="28"/>
          <w:szCs w:val="28"/>
        </w:rPr>
        <w:t xml:space="preserve">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 Оплата труда членов Ликвидационной комиссии производится из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Pr="00C01DA8">
        <w:rPr>
          <w:rFonts w:ascii="Times New Roman" w:hAnsi="Times New Roman" w:cs="Times New Roman"/>
          <w:sz w:val="28"/>
          <w:szCs w:val="28"/>
        </w:rPr>
        <w:t>муниципального 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DA8">
        <w:rPr>
          <w:rFonts w:ascii="Times New Roman" w:hAnsi="Times New Roman" w:cs="Times New Roman"/>
          <w:sz w:val="28"/>
          <w:szCs w:val="28"/>
        </w:rPr>
        <w:t xml:space="preserve"> Ленинградской области на основании договоров заключенных в соответствии с гражданск</w:t>
      </w:r>
      <w:r>
        <w:rPr>
          <w:rFonts w:ascii="Times New Roman" w:hAnsi="Times New Roman" w:cs="Times New Roman"/>
          <w:sz w:val="28"/>
          <w:szCs w:val="28"/>
        </w:rPr>
        <w:t xml:space="preserve">им либо трудовым </w:t>
      </w:r>
      <w:r w:rsidRPr="00C01DA8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12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Целью создания Ликвидационной комиссии является осуществление мероприятий, связанных с ликвидацией </w:t>
      </w:r>
      <w:r>
        <w:rPr>
          <w:rFonts w:ascii="Times New Roman" w:hAnsi="Times New Roman" w:cs="Times New Roman"/>
          <w:sz w:val="28"/>
          <w:szCs w:val="28"/>
        </w:rPr>
        <w:t>Комитета социальной защиты Гатчинского муниципального района</w:t>
      </w:r>
      <w:r w:rsidRPr="00C01DA8">
        <w:rPr>
          <w:rFonts w:ascii="Times New Roman" w:hAnsi="Times New Roman" w:cs="Times New Roman"/>
          <w:sz w:val="28"/>
          <w:szCs w:val="28"/>
        </w:rPr>
        <w:t xml:space="preserve">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01DA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1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).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0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B923DD">
        <w:rPr>
          <w:rFonts w:ascii="Times New Roman" w:hAnsi="Times New Roman" w:cs="Times New Roman"/>
          <w:sz w:val="28"/>
          <w:szCs w:val="28"/>
        </w:rPr>
        <w:t>утверждения</w:t>
      </w:r>
      <w:r w:rsidRPr="00C01DA8">
        <w:rPr>
          <w:rFonts w:ascii="Times New Roman" w:hAnsi="Times New Roman" w:cs="Times New Roman"/>
          <w:sz w:val="28"/>
          <w:szCs w:val="28"/>
        </w:rPr>
        <w:t xml:space="preserve"> Ликвидационной комиссии к ней переходят все полномочия, связанные с поддержанием деятельности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 xml:space="preserve"> в период  ликвидации, и по управлению делами ликвидируемого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07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Задачей Ликвидационной комиссии является завершение деятельности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11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Ликвидационная комиссия от имени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 xml:space="preserve"> выступает в суде.</w:t>
      </w:r>
    </w:p>
    <w:p w:rsidR="009C158F" w:rsidRDefault="009C158F" w:rsidP="009C158F">
      <w:pPr>
        <w:pStyle w:val="3"/>
        <w:numPr>
          <w:ilvl w:val="0"/>
          <w:numId w:val="3"/>
        </w:numPr>
        <w:shd w:val="clear" w:color="auto" w:fill="auto"/>
        <w:tabs>
          <w:tab w:val="left" w:pos="117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D50480" w:rsidRPr="00C01DA8" w:rsidRDefault="00D50480" w:rsidP="00D50480">
      <w:pPr>
        <w:pStyle w:val="3"/>
        <w:shd w:val="clear" w:color="auto" w:fill="auto"/>
        <w:tabs>
          <w:tab w:val="left" w:pos="117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3. Компетенция Ликвидационной комиссии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4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Ликвидационная комиссия помещает в органах печати, в которых публикуются данные о регистрации юридических лиц, сообщение о ликвидации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, порядке и сроках предъявления требований кредиторами.</w:t>
      </w: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lastRenderedPageBreak/>
        <w:t xml:space="preserve">Срок для предъявления требований кредиторами не может быть менее двух месяцев с даты опубликования сообщения о ликвидации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0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 xml:space="preserve">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C01DA8">
        <w:rPr>
          <w:rFonts w:ascii="Times New Roman" w:hAnsi="Times New Roman" w:cs="Times New Roman"/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9C158F" w:rsidRPr="002415B9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39"/>
          <w:tab w:val="left" w:pos="1269"/>
        </w:tabs>
        <w:spacing w:after="0"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 Л</w:t>
      </w:r>
      <w:r w:rsidRPr="002415B9">
        <w:rPr>
          <w:rFonts w:ascii="Times New Roman" w:hAnsi="Times New Roman" w:cs="Times New Roman"/>
          <w:sz w:val="28"/>
          <w:szCs w:val="28"/>
        </w:rPr>
        <w:t xml:space="preserve">иквидационный баланс утверждается </w:t>
      </w:r>
      <w:r w:rsidR="00B32DB5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района.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3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B9"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 xml:space="preserve">денежных сумм </w:t>
      </w:r>
      <w:r w:rsidRPr="002415B9">
        <w:rPr>
          <w:rFonts w:ascii="Times New Roman" w:hAnsi="Times New Roman" w:cs="Times New Roman"/>
          <w:sz w:val="28"/>
          <w:szCs w:val="28"/>
        </w:rPr>
        <w:t xml:space="preserve">кредиторам ликвидируемого </w:t>
      </w:r>
      <w:r>
        <w:rPr>
          <w:rFonts w:ascii="Times New Roman" w:hAnsi="Times New Roman" w:cs="Times New Roman"/>
          <w:sz w:val="28"/>
          <w:szCs w:val="28"/>
        </w:rPr>
        <w:t>КСЗН ГМР</w:t>
      </w:r>
      <w:r w:rsidRPr="002415B9">
        <w:rPr>
          <w:rFonts w:ascii="Times New Roman" w:hAnsi="Times New Roman" w:cs="Times New Roman"/>
          <w:sz w:val="28"/>
          <w:szCs w:val="28"/>
        </w:rPr>
        <w:t xml:space="preserve">  производятся Ликвидацио</w:t>
      </w:r>
      <w:r w:rsidR="00B32DB5">
        <w:rPr>
          <w:rFonts w:ascii="Times New Roman" w:hAnsi="Times New Roman" w:cs="Times New Roman"/>
          <w:sz w:val="28"/>
          <w:szCs w:val="28"/>
        </w:rPr>
        <w:t xml:space="preserve">нной комиссией в </w:t>
      </w:r>
      <w:r w:rsidR="009274DA">
        <w:rPr>
          <w:rFonts w:ascii="Times New Roman" w:hAnsi="Times New Roman" w:cs="Times New Roman"/>
          <w:sz w:val="28"/>
          <w:szCs w:val="28"/>
        </w:rPr>
        <w:t>порядке</w:t>
      </w:r>
      <w:r w:rsidR="00B32DB5">
        <w:rPr>
          <w:rFonts w:ascii="Times New Roman" w:hAnsi="Times New Roman" w:cs="Times New Roman"/>
          <w:sz w:val="28"/>
          <w:szCs w:val="28"/>
        </w:rPr>
        <w:t xml:space="preserve"> ст</w:t>
      </w:r>
      <w:r w:rsidR="009274DA">
        <w:rPr>
          <w:rFonts w:ascii="Times New Roman" w:hAnsi="Times New Roman" w:cs="Times New Roman"/>
          <w:sz w:val="28"/>
          <w:szCs w:val="28"/>
        </w:rPr>
        <w:t>атьи 64 Гражданского кодекса Российской Федерации</w:t>
      </w:r>
      <w:r w:rsidR="00B32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58F" w:rsidRPr="002415B9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78"/>
          <w:tab w:val="left" w:pos="1216"/>
        </w:tabs>
        <w:spacing w:after="0" w:line="240" w:lineRule="auto"/>
        <w:ind w:lef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5B9">
        <w:rPr>
          <w:rFonts w:ascii="Times New Roman" w:hAnsi="Times New Roman" w:cs="Times New Roman"/>
          <w:sz w:val="28"/>
          <w:szCs w:val="28"/>
        </w:rPr>
        <w:t xml:space="preserve">Оставшееся после завершения расчетов с кредиторами имущество КСЗН ГМР передается в казну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района.</w:t>
      </w:r>
    </w:p>
    <w:p w:rsidR="009C158F" w:rsidRPr="00C01DA8" w:rsidRDefault="009C158F" w:rsidP="009C158F">
      <w:pPr>
        <w:pStyle w:val="3"/>
        <w:numPr>
          <w:ilvl w:val="0"/>
          <w:numId w:val="4"/>
        </w:numPr>
        <w:shd w:val="clear" w:color="auto" w:fill="auto"/>
        <w:tabs>
          <w:tab w:val="left" w:pos="117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 считается завершенной, а КСЗН ГМР</w:t>
      </w:r>
      <w:r w:rsidRPr="002415B9">
        <w:rPr>
          <w:rFonts w:ascii="Times New Roman" w:hAnsi="Times New Roman" w:cs="Times New Roman"/>
          <w:sz w:val="28"/>
          <w:szCs w:val="28"/>
        </w:rPr>
        <w:t xml:space="preserve">  - прекратившим существование после внесения об этом записи в Единый государственный реестр юридических лиц, в порядке установленным </w:t>
      </w:r>
      <w:r w:rsidRPr="002415B9">
        <w:rPr>
          <w:rStyle w:val="2"/>
          <w:rFonts w:ascii="Times New Roman" w:hAnsi="Times New Roman" w:cs="Times New Roman"/>
          <w:sz w:val="28"/>
          <w:szCs w:val="28"/>
        </w:rPr>
        <w:t>Федеральным законом от 08.08.2001</w:t>
      </w:r>
      <w:r w:rsidRPr="002415B9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129-ФЗ «</w:t>
      </w:r>
      <w:r w:rsidRPr="002415B9">
        <w:rPr>
          <w:rStyle w:val="2"/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Pr="002415B9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Pr="002415B9">
        <w:rPr>
          <w:rFonts w:ascii="Times New Roman" w:hAnsi="Times New Roman" w:cs="Times New Roman"/>
          <w:sz w:val="28"/>
          <w:szCs w:val="28"/>
        </w:rPr>
        <w:t>.</w:t>
      </w:r>
    </w:p>
    <w:p w:rsidR="009C158F" w:rsidRPr="00C01DA8" w:rsidRDefault="009C158F" w:rsidP="009C158F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4. Порядок работы Ликвидационной комиссии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86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20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На заседаниях Ликвидационной комиссии ведется протокол.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20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Все заседания Ликвидационной комиссии проводятся в очной форме.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20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Председатель Ликвидационной комиссии: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8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созывает и проводит ее заседания;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8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организует текущую работу Ликвидационной комиссии;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8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без доверенности действует от ее имени;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7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дает поручения членам ликвидационной комиссии.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201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В период временного отсутствия председателя Ликвидационной комиссии или по его поручению секретарь Ликвидационной комиссии исполняет его полномочия и функции.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15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94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ведет протоколы ее заседаний;</w:t>
      </w:r>
    </w:p>
    <w:p w:rsidR="009C158F" w:rsidRPr="00C01DA8" w:rsidRDefault="009C158F" w:rsidP="009C158F">
      <w:pPr>
        <w:pStyle w:val="3"/>
        <w:numPr>
          <w:ilvl w:val="0"/>
          <w:numId w:val="6"/>
        </w:numPr>
        <w:shd w:val="clear" w:color="auto" w:fill="auto"/>
        <w:tabs>
          <w:tab w:val="left" w:pos="679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доводит до адресатов решения Ликвидационной комиссии.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042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9C158F" w:rsidRPr="00C01DA8" w:rsidRDefault="009C158F" w:rsidP="009C158F">
      <w:pPr>
        <w:pStyle w:val="3"/>
        <w:numPr>
          <w:ilvl w:val="0"/>
          <w:numId w:val="5"/>
        </w:numPr>
        <w:shd w:val="clear" w:color="auto" w:fill="auto"/>
        <w:tabs>
          <w:tab w:val="left" w:pos="1263"/>
        </w:tabs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C01DA8">
        <w:rPr>
          <w:rFonts w:ascii="Times New Roman" w:hAnsi="Times New Roman" w:cs="Times New Roman"/>
          <w:sz w:val="28"/>
          <w:szCs w:val="28"/>
        </w:rPr>
        <w:t>Документы, исходящие от имени Ликвидационной комиссии, подписываются ее председателем.</w:t>
      </w:r>
    </w:p>
    <w:p w:rsidR="00D476B8" w:rsidRDefault="00D476B8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80" w:rsidRDefault="00D50480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80" w:rsidRDefault="00D50480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80" w:rsidRDefault="00D50480" w:rsidP="00C32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42318">
        <w:rPr>
          <w:rFonts w:ascii="Times New Roman" w:hAnsi="Times New Roman" w:cs="Times New Roman"/>
          <w:sz w:val="24"/>
          <w:szCs w:val="24"/>
        </w:rPr>
        <w:t xml:space="preserve">ешению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42318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2318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D50480" w:rsidRPr="00742318" w:rsidRDefault="00D50480" w:rsidP="00D504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Pr="007423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42318">
        <w:rPr>
          <w:rFonts w:ascii="Times New Roman" w:hAnsi="Times New Roman" w:cs="Times New Roman"/>
          <w:sz w:val="24"/>
          <w:szCs w:val="24"/>
        </w:rPr>
        <w:t xml:space="preserve"> «___»________2018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C0EBA" w:rsidRDefault="00CC0EBA" w:rsidP="00D476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0EBA" w:rsidRDefault="00CC0EBA" w:rsidP="00CC0EBA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0951BF" w:rsidRDefault="000951BF" w:rsidP="000951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0951BF" w:rsidRDefault="000951BF" w:rsidP="000951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мероприятий по ликвидации Комитета социальной защиты населения Гатчинского муниципального района Ленинградской области</w:t>
      </w:r>
    </w:p>
    <w:p w:rsidR="000951BF" w:rsidRPr="00952D8A" w:rsidRDefault="000951BF" w:rsidP="000951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3394"/>
        <w:gridCol w:w="2402"/>
        <w:gridCol w:w="2388"/>
      </w:tblGrid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п/п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мероприятий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в регистрирующий орган о принятии решения о ликвидации юридического лица с приложением такого решения в письменной форме (налоговый орган)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течении 3-х дней с момента принятия решения о ликвидации</w:t>
            </w:r>
          </w:p>
          <w:p w:rsidR="000951BF" w:rsidRPr="00325F43" w:rsidRDefault="007339B8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 15001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Получение выписки из налогового органа из ЕГРЮЛ и свидетельства о начале этапа ликвидации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Через 5-10 дней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E269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0E26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Размещение в журнале «Вестник государственной регистрации» сообщения о ликвидации юридического лица и о порядке и сроке требований его кредиторами: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сопроводительное письмо в произвольной форме, подписанное ликвидатором (2 экз.);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бланк-заявка;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оригинал платежного документа.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течении 5-ти рабочих дней с момента принятия решения, но не ранее представления сообщения о ликвидации в регистрирующий орган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73E6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0F73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Уведомление сотрудников о предстоящем увольнении в связи с ликвидацией</w:t>
            </w:r>
          </w:p>
        </w:tc>
        <w:tc>
          <w:tcPr>
            <w:tcW w:w="2428" w:type="dxa"/>
          </w:tcPr>
          <w:p w:rsidR="000951BF" w:rsidRPr="00325F43" w:rsidRDefault="000951BF" w:rsidP="000F73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За 2 месяца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 трудовых договоров с работниками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7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1BF">
              <w:rPr>
                <w:rFonts w:ascii="Times New Roman" w:hAnsi="Times New Roman" w:cs="Times New Roman"/>
                <w:sz w:val="28"/>
                <w:szCs w:val="28"/>
              </w:rPr>
              <w:t>КСЗН ГМР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Уведомить органы службы занятости о расторжении трудовых договоров в связи с ликвидацией КСЗН ГМР, указав должности, профессии, специальности увольняемых, квалификационными требованиями к каждому из них и условия оплаты труда (п.2 ст.25 Закона РФ от 19.04.1991 № 1032-1 «О занятости населения в Российской Федерации»</w:t>
            </w:r>
          </w:p>
        </w:tc>
        <w:tc>
          <w:tcPr>
            <w:tcW w:w="2428" w:type="dxa"/>
          </w:tcPr>
          <w:p w:rsidR="000951BF" w:rsidRPr="00325F43" w:rsidRDefault="000951B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а 2 месяца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 трудовых договоров с работниками</w:t>
            </w:r>
          </w:p>
        </w:tc>
        <w:tc>
          <w:tcPr>
            <w:tcW w:w="2428" w:type="dxa"/>
          </w:tcPr>
          <w:p w:rsidR="000951BF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1BF">
              <w:rPr>
                <w:rFonts w:ascii="Times New Roman" w:hAnsi="Times New Roman" w:cs="Times New Roman"/>
                <w:sz w:val="28"/>
                <w:szCs w:val="28"/>
              </w:rPr>
              <w:t>КСЗН ГМР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4" w:type="dxa"/>
          </w:tcPr>
          <w:p w:rsidR="000951BF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Уведомить Пенсионный Фонд РФ по Гатчинскому району, Гатчинское отделение ФСС РФ, Гатчинское отделение Фонда обязательного медицинского страхования (ОМС) о принятии решения о ликвидации </w:t>
            </w:r>
          </w:p>
        </w:tc>
        <w:tc>
          <w:tcPr>
            <w:tcW w:w="2428" w:type="dxa"/>
          </w:tcPr>
          <w:p w:rsidR="000951BF" w:rsidRDefault="000951B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а 2 месяца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 трудовых договоров с работниками</w:t>
            </w:r>
          </w:p>
        </w:tc>
        <w:tc>
          <w:tcPr>
            <w:tcW w:w="2428" w:type="dxa"/>
          </w:tcPr>
          <w:p w:rsidR="000951BF" w:rsidRDefault="009C02F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Выявление кредиторов и получение дебиторской задолженности, письменное уведомление кредиторов о ликвидации юридического лица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течении двух месяцев с момента опубликования сообщения о ликвидации</w:t>
            </w:r>
          </w:p>
        </w:tc>
        <w:tc>
          <w:tcPr>
            <w:tcW w:w="2428" w:type="dxa"/>
          </w:tcPr>
          <w:p w:rsidR="000951BF" w:rsidRPr="00325F43" w:rsidRDefault="009C02F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Составление промежуточного ликвидационного баланса и направление его на утверждение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течение 10-ти дней после окончания предъявления требований кредиторами по форме - 15003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4" w:type="dxa"/>
          </w:tcPr>
          <w:p w:rsidR="000951BF" w:rsidRPr="00325F43" w:rsidRDefault="000951BF" w:rsidP="00CD46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налогового органа </w:t>
            </w:r>
            <w:r w:rsidR="00CD464B">
              <w:rPr>
                <w:rFonts w:ascii="Times New Roman" w:hAnsi="Times New Roman" w:cs="Times New Roman"/>
                <w:sz w:val="28"/>
                <w:szCs w:val="28"/>
              </w:rPr>
              <w:t>об утверждении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промежуточного ликвидационного баланса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Незамедлительно после 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составления промежуточного ликвидационного баланса</w:t>
            </w:r>
          </w:p>
        </w:tc>
        <w:tc>
          <w:tcPr>
            <w:tcW w:w="2428" w:type="dxa"/>
          </w:tcPr>
          <w:p w:rsidR="000951BF" w:rsidRPr="00325F43" w:rsidRDefault="000951BF" w:rsidP="003950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</w:t>
            </w:r>
            <w:r w:rsidR="009C02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Выплата денежных сумм кредиторами ликвидируемого юридического лица в соответствии со ст. 64 ГК РФ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Со дня утверждения промежуточного ликвидационного баланса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39500B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Передача материальных ценностей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До составления ликвидационного баланса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Составление ликвидационного баланса и направление его на утверждение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В течение 10-ти дней после завершения расчетов с кредиторами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утвержденного </w:t>
            </w: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ликвидационного баланса в налоговую инспекцию</w:t>
            </w: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Незамедлительно после его утверждения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F31D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>иквидационной комиссии</w:t>
            </w:r>
          </w:p>
        </w:tc>
      </w:tr>
      <w:tr w:rsidR="000F31DA" w:rsidRPr="00325F43" w:rsidTr="00CB74B2">
        <w:tc>
          <w:tcPr>
            <w:tcW w:w="1242" w:type="dxa"/>
          </w:tcPr>
          <w:p w:rsidR="000951BF" w:rsidRPr="00325F43" w:rsidRDefault="000951BF" w:rsidP="00CB7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4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Подача в регистрирующий орган (ИФНС №7) документов, предусмотренных ст.21 Федерального закона «О государственной регистрации юридических лиц и индивидуальных предпринимателей»: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заявление по форме 16001 (с нотариальной заверенной подписью ликвидатора);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ликвидационный баланс;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- квитанция об уплате госпошлины в порядке п.п. 3 п.1 ст.333.33. НК РФ – часть вторая;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Могут затребовать доп.документы</w:t>
            </w:r>
          </w:p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0951BF" w:rsidRPr="00325F43" w:rsidRDefault="000951B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F43">
              <w:rPr>
                <w:rFonts w:ascii="Times New Roman" w:hAnsi="Times New Roman" w:cs="Times New Roman"/>
                <w:sz w:val="28"/>
                <w:szCs w:val="28"/>
              </w:rPr>
              <w:t>После завершения процесса ликвидации юридического лица</w:t>
            </w:r>
          </w:p>
        </w:tc>
        <w:tc>
          <w:tcPr>
            <w:tcW w:w="2428" w:type="dxa"/>
          </w:tcPr>
          <w:p w:rsidR="000951BF" w:rsidRPr="00325F43" w:rsidRDefault="009C02FF" w:rsidP="00CB74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0951BF" w:rsidRPr="00325F43">
              <w:rPr>
                <w:rFonts w:ascii="Times New Roman" w:hAnsi="Times New Roman" w:cs="Times New Roman"/>
                <w:sz w:val="28"/>
                <w:szCs w:val="28"/>
              </w:rPr>
              <w:t xml:space="preserve"> ликвидационной комиссии</w:t>
            </w:r>
          </w:p>
        </w:tc>
      </w:tr>
    </w:tbl>
    <w:p w:rsidR="00CC0EBA" w:rsidRDefault="00CC0EBA" w:rsidP="000951BF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sectPr w:rsidR="00CC0EBA" w:rsidSect="00D504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F81"/>
    <w:multiLevelType w:val="hybridMultilevel"/>
    <w:tmpl w:val="25E8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4C43"/>
    <w:multiLevelType w:val="hybridMultilevel"/>
    <w:tmpl w:val="8AC4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0359"/>
    <w:multiLevelType w:val="multilevel"/>
    <w:tmpl w:val="44BC4F52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D526A0"/>
    <w:multiLevelType w:val="multilevel"/>
    <w:tmpl w:val="EB94113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9C1B14"/>
    <w:multiLevelType w:val="multilevel"/>
    <w:tmpl w:val="E52671F6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923478"/>
    <w:multiLevelType w:val="multilevel"/>
    <w:tmpl w:val="425291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35"/>
    <w:rsid w:val="00023C8B"/>
    <w:rsid w:val="000241E3"/>
    <w:rsid w:val="00032265"/>
    <w:rsid w:val="00066520"/>
    <w:rsid w:val="00071A78"/>
    <w:rsid w:val="000756BC"/>
    <w:rsid w:val="000871AD"/>
    <w:rsid w:val="000951BF"/>
    <w:rsid w:val="00097669"/>
    <w:rsid w:val="000E11B2"/>
    <w:rsid w:val="000E269B"/>
    <w:rsid w:val="000F31DA"/>
    <w:rsid w:val="000F3949"/>
    <w:rsid w:val="000F61A3"/>
    <w:rsid w:val="000F73E6"/>
    <w:rsid w:val="00145544"/>
    <w:rsid w:val="001975C4"/>
    <w:rsid w:val="001B3AFB"/>
    <w:rsid w:val="001C6AF4"/>
    <w:rsid w:val="001E4F3E"/>
    <w:rsid w:val="0024463E"/>
    <w:rsid w:val="002649FE"/>
    <w:rsid w:val="00267AD0"/>
    <w:rsid w:val="00286421"/>
    <w:rsid w:val="0028796C"/>
    <w:rsid w:val="002A5195"/>
    <w:rsid w:val="002E2215"/>
    <w:rsid w:val="00345B2A"/>
    <w:rsid w:val="00352E6E"/>
    <w:rsid w:val="00370207"/>
    <w:rsid w:val="0039500B"/>
    <w:rsid w:val="003974E8"/>
    <w:rsid w:val="003B01AE"/>
    <w:rsid w:val="003B269B"/>
    <w:rsid w:val="003B7DA3"/>
    <w:rsid w:val="003F6847"/>
    <w:rsid w:val="003F6945"/>
    <w:rsid w:val="00411829"/>
    <w:rsid w:val="004219D2"/>
    <w:rsid w:val="00425D9B"/>
    <w:rsid w:val="0043463F"/>
    <w:rsid w:val="00462165"/>
    <w:rsid w:val="00466874"/>
    <w:rsid w:val="004740C6"/>
    <w:rsid w:val="00493AAE"/>
    <w:rsid w:val="004A6AEF"/>
    <w:rsid w:val="004A752A"/>
    <w:rsid w:val="004B6911"/>
    <w:rsid w:val="004B7C63"/>
    <w:rsid w:val="004D6828"/>
    <w:rsid w:val="004F5726"/>
    <w:rsid w:val="0050696F"/>
    <w:rsid w:val="00592DB5"/>
    <w:rsid w:val="00595D86"/>
    <w:rsid w:val="005C58B8"/>
    <w:rsid w:val="005D5109"/>
    <w:rsid w:val="005E3112"/>
    <w:rsid w:val="00620FE5"/>
    <w:rsid w:val="00624007"/>
    <w:rsid w:val="00642324"/>
    <w:rsid w:val="00647F14"/>
    <w:rsid w:val="00683312"/>
    <w:rsid w:val="006F37D5"/>
    <w:rsid w:val="00713F32"/>
    <w:rsid w:val="007339B8"/>
    <w:rsid w:val="0078042D"/>
    <w:rsid w:val="00784E91"/>
    <w:rsid w:val="00795121"/>
    <w:rsid w:val="007D58F2"/>
    <w:rsid w:val="008069BE"/>
    <w:rsid w:val="00831457"/>
    <w:rsid w:val="00841714"/>
    <w:rsid w:val="0084509D"/>
    <w:rsid w:val="00846135"/>
    <w:rsid w:val="00886E65"/>
    <w:rsid w:val="008A231B"/>
    <w:rsid w:val="008E546B"/>
    <w:rsid w:val="0090712A"/>
    <w:rsid w:val="009274DA"/>
    <w:rsid w:val="00934775"/>
    <w:rsid w:val="00970230"/>
    <w:rsid w:val="009A2916"/>
    <w:rsid w:val="009C02FF"/>
    <w:rsid w:val="009C158F"/>
    <w:rsid w:val="009F6A16"/>
    <w:rsid w:val="00A12BD5"/>
    <w:rsid w:val="00A758E8"/>
    <w:rsid w:val="00A802F4"/>
    <w:rsid w:val="00AA596D"/>
    <w:rsid w:val="00AD13CA"/>
    <w:rsid w:val="00AE21F3"/>
    <w:rsid w:val="00B2472D"/>
    <w:rsid w:val="00B32DB5"/>
    <w:rsid w:val="00B45640"/>
    <w:rsid w:val="00B66448"/>
    <w:rsid w:val="00B74F87"/>
    <w:rsid w:val="00B825AA"/>
    <w:rsid w:val="00B901F4"/>
    <w:rsid w:val="00B923DD"/>
    <w:rsid w:val="00BB153E"/>
    <w:rsid w:val="00BC38E6"/>
    <w:rsid w:val="00BC4C29"/>
    <w:rsid w:val="00BC7193"/>
    <w:rsid w:val="00BE2627"/>
    <w:rsid w:val="00BE31A0"/>
    <w:rsid w:val="00BF46B5"/>
    <w:rsid w:val="00C127EE"/>
    <w:rsid w:val="00C32E84"/>
    <w:rsid w:val="00C969BF"/>
    <w:rsid w:val="00CC0EBA"/>
    <w:rsid w:val="00CD44AE"/>
    <w:rsid w:val="00CD464B"/>
    <w:rsid w:val="00CD60BD"/>
    <w:rsid w:val="00D34F4F"/>
    <w:rsid w:val="00D44DBC"/>
    <w:rsid w:val="00D4684E"/>
    <w:rsid w:val="00D476B8"/>
    <w:rsid w:val="00D50480"/>
    <w:rsid w:val="00D83AEE"/>
    <w:rsid w:val="00DC4E3F"/>
    <w:rsid w:val="00E210CD"/>
    <w:rsid w:val="00E30AE6"/>
    <w:rsid w:val="00E50905"/>
    <w:rsid w:val="00E53558"/>
    <w:rsid w:val="00F24AE0"/>
    <w:rsid w:val="00F30E9A"/>
    <w:rsid w:val="00F56A42"/>
    <w:rsid w:val="00F63FD4"/>
    <w:rsid w:val="00F8009E"/>
    <w:rsid w:val="00F85AD2"/>
    <w:rsid w:val="00F903BA"/>
    <w:rsid w:val="00F947B0"/>
    <w:rsid w:val="00FD64ED"/>
    <w:rsid w:val="00FD7639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68B1F-949A-41A6-955A-3A3958A1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3E"/>
  </w:style>
  <w:style w:type="paragraph" w:styleId="1">
    <w:name w:val="heading 1"/>
    <w:basedOn w:val="a"/>
    <w:next w:val="a"/>
    <w:link w:val="10"/>
    <w:uiPriority w:val="9"/>
    <w:qFormat/>
    <w:rsid w:val="00C969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71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871AD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127EE"/>
    <w:pPr>
      <w:ind w:left="720"/>
      <w:contextualSpacing/>
    </w:pPr>
  </w:style>
  <w:style w:type="paragraph" w:customStyle="1" w:styleId="ConsPlusTitle">
    <w:name w:val="ConsPlusTitle"/>
    <w:uiPriority w:val="99"/>
    <w:rsid w:val="00145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969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C0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CC0E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uiPriority w:val="99"/>
    <w:qFormat/>
    <w:rsid w:val="00345B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_"/>
    <w:link w:val="3"/>
    <w:rsid w:val="009C158F"/>
    <w:rPr>
      <w:rFonts w:ascii="Arial" w:eastAsia="Arial" w:hAnsi="Arial" w:cs="Arial"/>
      <w:shd w:val="clear" w:color="auto" w:fill="FFFFFF"/>
    </w:rPr>
  </w:style>
  <w:style w:type="character" w:customStyle="1" w:styleId="11">
    <w:name w:val="Заголовок №1_"/>
    <w:link w:val="12"/>
    <w:rsid w:val="009C158F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">
    <w:name w:val="Основной текст2"/>
    <w:rsid w:val="009C158F"/>
  </w:style>
  <w:style w:type="paragraph" w:customStyle="1" w:styleId="3">
    <w:name w:val="Основной текст3"/>
    <w:basedOn w:val="a"/>
    <w:link w:val="a8"/>
    <w:rsid w:val="009C158F"/>
    <w:pPr>
      <w:shd w:val="clear" w:color="auto" w:fill="FFFFFF"/>
      <w:spacing w:after="240" w:line="274" w:lineRule="exact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9C158F"/>
    <w:pPr>
      <w:shd w:val="clear" w:color="auto" w:fill="FFFFFF"/>
      <w:spacing w:before="240" w:after="240" w:line="283" w:lineRule="exact"/>
      <w:jc w:val="center"/>
      <w:outlineLvl w:val="0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24C2-63DC-4336-9A67-CC84C40D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Ворожбитова Ольга Борисовна</cp:lastModifiedBy>
  <cp:revision>3</cp:revision>
  <cp:lastPrinted>2018-04-09T09:37:00Z</cp:lastPrinted>
  <dcterms:created xsi:type="dcterms:W3CDTF">2018-04-10T05:49:00Z</dcterms:created>
  <dcterms:modified xsi:type="dcterms:W3CDTF">2018-04-10T10:09:00Z</dcterms:modified>
</cp:coreProperties>
</file>