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3A" w:rsidRDefault="003B613A" w:rsidP="003B613A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76250" cy="628650"/>
            <wp:effectExtent l="0" t="0" r="0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13A" w:rsidRDefault="003B613A" w:rsidP="003B613A">
      <w:pPr>
        <w:pStyle w:val="11"/>
        <w:jc w:val="center"/>
        <w:rPr>
          <w:rFonts w:ascii="Times New Roman" w:hAnsi="Times New Roman"/>
        </w:rPr>
      </w:pPr>
    </w:p>
    <w:p w:rsidR="003B613A" w:rsidRDefault="003B613A" w:rsidP="003B613A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ГАТЧИНСКОГО МУНИЦИПАЛЬНОГО РАЙОНА</w:t>
      </w:r>
    </w:p>
    <w:p w:rsidR="003B613A" w:rsidRDefault="003B613A" w:rsidP="003B613A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3B613A" w:rsidRDefault="003B613A" w:rsidP="003B613A">
      <w:pPr>
        <w:pStyle w:val="11"/>
        <w:jc w:val="center"/>
        <w:rPr>
          <w:rFonts w:ascii="Times New Roman" w:hAnsi="Times New Roman"/>
          <w:sz w:val="12"/>
        </w:rPr>
      </w:pPr>
    </w:p>
    <w:p w:rsidR="003B613A" w:rsidRDefault="003B613A" w:rsidP="003B613A">
      <w:pPr>
        <w:pStyle w:val="11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ПОСТАНОВЛЕНИЕ проект</w:t>
      </w:r>
    </w:p>
    <w:p w:rsidR="003B613A" w:rsidRDefault="003B613A" w:rsidP="003B613A">
      <w:pPr>
        <w:jc w:val="center"/>
        <w:rPr>
          <w:sz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</w:tblGrid>
      <w:tr w:rsidR="003B613A" w:rsidTr="003B613A">
        <w:tc>
          <w:tcPr>
            <w:tcW w:w="5688" w:type="dxa"/>
          </w:tcPr>
          <w:p w:rsidR="003B613A" w:rsidRDefault="003B613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F3101" w:rsidRDefault="009F3101" w:rsidP="003332E1">
            <w:pPr>
              <w:jc w:val="both"/>
              <w:rPr>
                <w:sz w:val="28"/>
                <w:szCs w:val="28"/>
              </w:rPr>
            </w:pPr>
          </w:p>
          <w:p w:rsidR="003332E1" w:rsidRDefault="003B613A" w:rsidP="003332E1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</w:t>
            </w:r>
            <w:r w:rsidR="003332E1">
              <w:rPr>
                <w:sz w:val="28"/>
                <w:szCs w:val="28"/>
              </w:rPr>
              <w:t xml:space="preserve"> </w:t>
            </w:r>
            <w:r w:rsidR="009F3101">
              <w:rPr>
                <w:sz w:val="28"/>
                <w:szCs w:val="28"/>
              </w:rPr>
              <w:t>признании утратившими силу нормативных</w:t>
            </w:r>
            <w:r w:rsidR="003332E1">
              <w:rPr>
                <w:sz w:val="28"/>
                <w:szCs w:val="28"/>
              </w:rPr>
              <w:t xml:space="preserve"> </w:t>
            </w:r>
            <w:r w:rsidR="00B81B27">
              <w:rPr>
                <w:sz w:val="28"/>
                <w:szCs w:val="28"/>
              </w:rPr>
              <w:t xml:space="preserve">правовых </w:t>
            </w:r>
            <w:r w:rsidR="003332E1">
              <w:rPr>
                <w:sz w:val="28"/>
                <w:szCs w:val="28"/>
              </w:rPr>
              <w:t xml:space="preserve">актов </w:t>
            </w:r>
            <w:r w:rsidR="00B81B27">
              <w:rPr>
                <w:sz w:val="28"/>
                <w:szCs w:val="28"/>
              </w:rPr>
              <w:t xml:space="preserve">органов местного самоуправления </w:t>
            </w:r>
            <w:r w:rsidR="003332E1">
              <w:rPr>
                <w:sz w:val="28"/>
                <w:szCs w:val="28"/>
              </w:rPr>
              <w:t>Гатчинского муниципального района Ленинградской области</w:t>
            </w:r>
          </w:p>
          <w:bookmarkEnd w:id="0"/>
          <w:p w:rsidR="003B613A" w:rsidRDefault="003B613A" w:rsidP="003332E1">
            <w:pPr>
              <w:jc w:val="both"/>
              <w:rPr>
                <w:sz w:val="28"/>
                <w:szCs w:val="28"/>
              </w:rPr>
            </w:pPr>
          </w:p>
        </w:tc>
      </w:tr>
    </w:tbl>
    <w:p w:rsidR="003B613A" w:rsidRDefault="003B613A" w:rsidP="003B613A">
      <w:pPr>
        <w:ind w:firstLine="709"/>
        <w:jc w:val="both"/>
        <w:rPr>
          <w:sz w:val="28"/>
          <w:szCs w:val="28"/>
        </w:rPr>
      </w:pPr>
    </w:p>
    <w:p w:rsidR="00F10BE2" w:rsidRPr="00DF3A26" w:rsidRDefault="00F10BE2" w:rsidP="00F10BE2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</w:t>
      </w:r>
      <w:r w:rsidR="003B613A" w:rsidRPr="00F10BE2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27.07.2010 №</w:t>
      </w:r>
      <w:r w:rsidR="003332E1" w:rsidRPr="00F10B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B613A" w:rsidRPr="00F10BE2">
        <w:rPr>
          <w:rFonts w:ascii="Times New Roman" w:hAnsi="Times New Roman" w:cs="Times New Roman"/>
          <w:b w:val="0"/>
          <w:color w:val="auto"/>
          <w:sz w:val="28"/>
          <w:szCs w:val="28"/>
        </w:rPr>
        <w:t>210-ФЗ «Об организации предоставления государственных и муниципальных услуг», Федеральным законом от 06.10.2013 №</w:t>
      </w:r>
      <w:r w:rsidR="003332E1" w:rsidRPr="00F10B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B613A" w:rsidRPr="00F10B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hyperlink r:id="rId6" w:history="1">
        <w:r w:rsidRPr="00F10BE2"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>аспоряжение</w:t>
        </w:r>
        <w:r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>м</w:t>
        </w:r>
        <w:r w:rsidRPr="00F10BE2"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Правительства Ленинградской области</w:t>
        </w:r>
        <w:r w:rsidRPr="00F10BE2"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br/>
          <w:t>от</w:t>
        </w:r>
        <w:r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28.12.2</w:t>
        </w:r>
        <w:r w:rsidRPr="00F10BE2"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>01</w:t>
        </w:r>
        <w:r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>5</w:t>
        </w:r>
        <w:r w:rsidRPr="00F10BE2"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>7</w:t>
        </w:r>
        <w:r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№</w:t>
        </w:r>
        <w:r w:rsidRPr="00F10BE2"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> </w:t>
        </w:r>
        <w:r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>585</w:t>
        </w:r>
        <w:r w:rsidRPr="00F10BE2"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>-р</w:t>
        </w:r>
        <w:r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«</w:t>
        </w:r>
        <w:r w:rsidRPr="00F10BE2"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</w:t>
        </w:r>
        <w:r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>«</w:t>
        </w:r>
        <w:r w:rsidRPr="00F10BE2"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>одного окна</w:t>
        </w:r>
        <w:r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>»</w:t>
        </w:r>
        <w:r w:rsidRPr="00F10BE2"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в многофункциональных центрах предоставления государственных и муниципальных услуг</w:t>
        </w:r>
        <w:r>
          <w:rPr>
            <w:rStyle w:val="aa"/>
            <w:rFonts w:ascii="Times New Roman" w:hAnsi="Times New Roman"/>
            <w:b w:val="0"/>
            <w:bCs w:val="0"/>
            <w:color w:val="auto"/>
            <w:sz w:val="28"/>
            <w:szCs w:val="28"/>
          </w:rPr>
          <w:t>» (в редакции распоряжения от 06.07.2017 № 347-р),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B613A" w:rsidRPr="00DF3A26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администрации Гатчинского муниципального района Ленинградской области от 03.06.2011 №</w:t>
      </w:r>
      <w:r w:rsidR="003332E1" w:rsidRPr="00DF3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B613A" w:rsidRPr="00DF3A26">
        <w:rPr>
          <w:rFonts w:ascii="Times New Roman" w:hAnsi="Times New Roman" w:cs="Times New Roman"/>
          <w:b w:val="0"/>
          <w:color w:val="auto"/>
          <w:sz w:val="28"/>
          <w:szCs w:val="28"/>
        </w:rPr>
        <w:t>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района и Уставом МО «Город Гатчина»</w:t>
      </w:r>
      <w:r w:rsidRPr="00DF3A2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3B613A" w:rsidRPr="00F10BE2" w:rsidRDefault="003B613A" w:rsidP="00F10BE2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0B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613A" w:rsidRDefault="003B613A" w:rsidP="003B61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10BE2" w:rsidRDefault="00F10BE2" w:rsidP="003B613A">
      <w:pPr>
        <w:ind w:firstLine="709"/>
        <w:jc w:val="center"/>
        <w:rPr>
          <w:b/>
          <w:sz w:val="28"/>
          <w:szCs w:val="28"/>
        </w:rPr>
      </w:pPr>
    </w:p>
    <w:p w:rsidR="00F10BE2" w:rsidRPr="00F10BE2" w:rsidRDefault="00F10BE2" w:rsidP="00B81B2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10BE2">
        <w:rPr>
          <w:sz w:val="28"/>
          <w:szCs w:val="28"/>
        </w:rPr>
        <w:t>Пр</w:t>
      </w:r>
      <w:r w:rsidR="009F3101">
        <w:rPr>
          <w:sz w:val="28"/>
          <w:szCs w:val="28"/>
        </w:rPr>
        <w:t>изнать утратившими силу следующие нормативные правовые</w:t>
      </w:r>
      <w:r w:rsidR="00B81B27">
        <w:rPr>
          <w:sz w:val="28"/>
          <w:szCs w:val="28"/>
        </w:rPr>
        <w:t xml:space="preserve"> </w:t>
      </w:r>
      <w:r w:rsidRPr="00F10BE2">
        <w:rPr>
          <w:sz w:val="28"/>
          <w:szCs w:val="28"/>
        </w:rPr>
        <w:t>акт</w:t>
      </w:r>
      <w:r w:rsidR="009F310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B81B27">
        <w:rPr>
          <w:sz w:val="28"/>
          <w:szCs w:val="28"/>
        </w:rPr>
        <w:t xml:space="preserve">органов местного самоуправления </w:t>
      </w:r>
      <w:r w:rsidR="00DF3A26">
        <w:rPr>
          <w:sz w:val="28"/>
          <w:szCs w:val="28"/>
        </w:rPr>
        <w:t>Г</w:t>
      </w:r>
      <w:r w:rsidR="00B81B27">
        <w:rPr>
          <w:sz w:val="28"/>
          <w:szCs w:val="28"/>
        </w:rPr>
        <w:t>атчинского муниципального района Ленинградской области</w:t>
      </w:r>
      <w:r w:rsidRPr="00F10BE2">
        <w:rPr>
          <w:sz w:val="28"/>
          <w:szCs w:val="28"/>
        </w:rPr>
        <w:t>:</w:t>
      </w:r>
    </w:p>
    <w:p w:rsidR="00F10BE2" w:rsidRDefault="00F10BE2" w:rsidP="00F10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10BE2">
        <w:rPr>
          <w:sz w:val="28"/>
          <w:szCs w:val="28"/>
        </w:rPr>
        <w:t>остановлени</w:t>
      </w:r>
      <w:r w:rsidR="009F3101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МО «Город Гатчина» Гатчинского муниципального района от 20.06.2012 № 991 «Об утверждении административного регламента предоставления муниципальной услуги «Совершение сделок по отчуждению муниципальных жилых помещений, приему жилых помещений по договорам мены, дарения, иным договорам»;</w:t>
      </w:r>
    </w:p>
    <w:p w:rsidR="00F10BE2" w:rsidRDefault="00F10BE2" w:rsidP="00F10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</w:t>
      </w:r>
      <w:r w:rsidR="009F3101">
        <w:rPr>
          <w:sz w:val="28"/>
          <w:szCs w:val="28"/>
        </w:rPr>
        <w:t>е</w:t>
      </w:r>
      <w:r w:rsidR="00B81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Гатчинского муниципального района от 16.09.2015 № 3261 «О внесении изменений в Приложение к постановлению </w:t>
      </w:r>
      <w:r w:rsidR="00B81B27">
        <w:rPr>
          <w:sz w:val="28"/>
          <w:szCs w:val="28"/>
        </w:rPr>
        <w:t>администрации МО «Город Гатчина» Гатчинского муниципального района от 20.06.2012 № 991 «Об утверждении административного регламента предоставления муниципальной услуги «Совершение сделок по отчуждению муниципальных жилых помещений, приему жилых помещений по договорам мены, дарения, иным договорам».</w:t>
      </w:r>
    </w:p>
    <w:p w:rsidR="003B613A" w:rsidRDefault="003B613A" w:rsidP="003B6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газете «Гатчинская правда», подлежит размещению на официальном сайте Гатчинского муниципального района. </w:t>
      </w:r>
    </w:p>
    <w:p w:rsidR="003B613A" w:rsidRDefault="003B613A" w:rsidP="003B6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постановления возложить на председателя Комитета по управлению имуществом Гатчинского муниципального района</w:t>
      </w:r>
      <w:r w:rsidR="009F3101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Аввакумова</w:t>
      </w:r>
      <w:proofErr w:type="spellEnd"/>
      <w:r>
        <w:rPr>
          <w:sz w:val="28"/>
          <w:szCs w:val="28"/>
        </w:rPr>
        <w:t xml:space="preserve"> А.Н. </w:t>
      </w:r>
    </w:p>
    <w:p w:rsidR="003B613A" w:rsidRDefault="003B613A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pStyle w:val="11"/>
        <w:rPr>
          <w:rFonts w:ascii="Times New Roman" w:hAnsi="Times New Roman"/>
          <w:sz w:val="28"/>
          <w:szCs w:val="28"/>
        </w:rPr>
      </w:pPr>
    </w:p>
    <w:p w:rsidR="003B613A" w:rsidRDefault="003B613A" w:rsidP="003B613A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администрации </w:t>
      </w:r>
    </w:p>
    <w:p w:rsidR="003B613A" w:rsidRDefault="003B613A" w:rsidP="003B613A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81B2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Е.В. Любушкина </w:t>
      </w:r>
    </w:p>
    <w:p w:rsidR="003B613A" w:rsidRDefault="003B613A" w:rsidP="003B613A">
      <w:pPr>
        <w:ind w:firstLine="709"/>
        <w:jc w:val="both"/>
        <w:rPr>
          <w:sz w:val="28"/>
          <w:szCs w:val="28"/>
        </w:rPr>
      </w:pPr>
    </w:p>
    <w:p w:rsidR="003B613A" w:rsidRDefault="003B613A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B81B27" w:rsidRDefault="00B81B27" w:rsidP="003B613A">
      <w:pPr>
        <w:ind w:firstLine="709"/>
        <w:jc w:val="both"/>
        <w:rPr>
          <w:sz w:val="28"/>
          <w:szCs w:val="28"/>
        </w:rPr>
      </w:pPr>
    </w:p>
    <w:p w:rsidR="003B613A" w:rsidRDefault="009F3101" w:rsidP="00B81B27">
      <w:pPr>
        <w:jc w:val="both"/>
        <w:rPr>
          <w:b/>
        </w:rPr>
      </w:pPr>
      <w:r>
        <w:t>А</w:t>
      </w:r>
      <w:r w:rsidR="003B613A" w:rsidRPr="00B81B27">
        <w:t xml:space="preserve">ввакумов А.Н. </w:t>
      </w:r>
      <w:r w:rsidR="00B81B27">
        <w:t>96660</w:t>
      </w:r>
    </w:p>
    <w:sectPr w:rsidR="003B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1315B"/>
    <w:multiLevelType w:val="multilevel"/>
    <w:tmpl w:val="59940AFA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28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3F345DB3"/>
    <w:multiLevelType w:val="multilevel"/>
    <w:tmpl w:val="C17EA21E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6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55D334D9"/>
    <w:multiLevelType w:val="hybridMultilevel"/>
    <w:tmpl w:val="DC6CDE18"/>
    <w:lvl w:ilvl="0" w:tplc="7682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EF"/>
    <w:rsid w:val="00051DEF"/>
    <w:rsid w:val="003332E1"/>
    <w:rsid w:val="003B613A"/>
    <w:rsid w:val="0065375E"/>
    <w:rsid w:val="009F3101"/>
    <w:rsid w:val="00B81B27"/>
    <w:rsid w:val="00DF3A26"/>
    <w:rsid w:val="00E65139"/>
    <w:rsid w:val="00EB49A6"/>
    <w:rsid w:val="00F1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B0F0"/>
  <w15:chartTrackingRefBased/>
  <w15:docId w15:val="{630A7D2C-9662-4FEA-AC4E-6F53C8CF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0B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613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613A"/>
    <w:rPr>
      <w:color w:val="954F72" w:themeColor="followedHyperlink"/>
      <w:u w:val="single"/>
    </w:rPr>
  </w:style>
  <w:style w:type="character" w:styleId="a5">
    <w:name w:val="Strong"/>
    <w:qFormat/>
    <w:rsid w:val="003B613A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rsid w:val="003B613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semiHidden/>
    <w:unhideWhenUsed/>
    <w:rsid w:val="003B613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semiHidden/>
    <w:rsid w:val="003B613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semiHidden/>
    <w:unhideWhenUsed/>
    <w:rsid w:val="003B613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semiHidden/>
    <w:rsid w:val="003B613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B61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B61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3B6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3B61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10BE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F10BE2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F10BE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81B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81B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3329346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Ростокина Ольга Вадимовна</cp:lastModifiedBy>
  <cp:revision>9</cp:revision>
  <cp:lastPrinted>2017-11-01T12:31:00Z</cp:lastPrinted>
  <dcterms:created xsi:type="dcterms:W3CDTF">2017-10-31T09:28:00Z</dcterms:created>
  <dcterms:modified xsi:type="dcterms:W3CDTF">2017-11-01T12:36:00Z</dcterms:modified>
</cp:coreProperties>
</file>