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C5C5" w14:textId="3B5E5D5A" w:rsidR="007009EB" w:rsidRDefault="007009EB" w:rsidP="007009EB">
      <w:pPr>
        <w:jc w:val="center"/>
      </w:pPr>
      <w:r>
        <w:rPr>
          <w:noProof/>
        </w:rPr>
        <w:drawing>
          <wp:inline distT="0" distB="0" distL="0" distR="0" wp14:anchorId="1437D6A9" wp14:editId="53172E77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EF21" w14:textId="77777777" w:rsidR="007009EB" w:rsidRDefault="007009EB" w:rsidP="007009EB">
      <w:pPr>
        <w:jc w:val="center"/>
      </w:pPr>
    </w:p>
    <w:p w14:paraId="46B7B9A7" w14:textId="77777777" w:rsidR="007009EB" w:rsidRDefault="007009EB" w:rsidP="007009EB">
      <w:pPr>
        <w:jc w:val="center"/>
      </w:pPr>
      <w:r>
        <w:t>АДМИНИСТРАЦИЯ ГАТЧИНСКОГО МУНИЦИПАЛЬНОГО РАЙОНА</w:t>
      </w:r>
    </w:p>
    <w:p w14:paraId="115A0E64" w14:textId="77777777" w:rsidR="007009EB" w:rsidRDefault="007009EB" w:rsidP="007009EB">
      <w:pPr>
        <w:jc w:val="center"/>
      </w:pPr>
      <w:r>
        <w:t>ЛЕНИНГРАДСКОЙ ОБЛАСТИ</w:t>
      </w:r>
    </w:p>
    <w:p w14:paraId="46E6DA2F" w14:textId="77777777" w:rsidR="007009EB" w:rsidRDefault="007009EB" w:rsidP="007009EB">
      <w:pPr>
        <w:jc w:val="center"/>
        <w:rPr>
          <w:sz w:val="12"/>
        </w:rPr>
      </w:pPr>
    </w:p>
    <w:p w14:paraId="214D1E55" w14:textId="77777777" w:rsidR="007009EB" w:rsidRDefault="007009EB" w:rsidP="007009E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25E360" w14:textId="3332A29D" w:rsidR="007009EB" w:rsidRDefault="007009EB" w:rsidP="007009EB">
      <w:pPr>
        <w:rPr>
          <w:b/>
        </w:rPr>
      </w:pPr>
      <w:r>
        <w:rPr>
          <w:b/>
        </w:rPr>
        <w:t xml:space="preserve">От </w:t>
      </w:r>
      <w:r w:rsidR="00401C80"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401C80">
        <w:rPr>
          <w:b/>
        </w:rPr>
        <w:t>_______</w:t>
      </w:r>
    </w:p>
    <w:p w14:paraId="0790B464" w14:textId="77777777" w:rsidR="007009EB" w:rsidRPr="007009EB" w:rsidRDefault="007009EB" w:rsidP="007009EB">
      <w:pPr>
        <w:rPr>
          <w:b/>
        </w:rPr>
      </w:pPr>
    </w:p>
    <w:p w14:paraId="556523FD" w14:textId="77777777" w:rsidR="007009EB" w:rsidRDefault="007009EB" w:rsidP="004B2742">
      <w:pPr>
        <w:tabs>
          <w:tab w:val="left" w:pos="5529"/>
          <w:tab w:val="left" w:pos="10632"/>
          <w:tab w:val="left" w:pos="12616"/>
          <w:tab w:val="left" w:pos="12900"/>
        </w:tabs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</w:p>
    <w:p w14:paraId="24227B93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4393" w:firstLine="567"/>
        <w:rPr>
          <w:sz w:val="20"/>
          <w:szCs w:val="20"/>
        </w:rPr>
      </w:pPr>
    </w:p>
    <w:p w14:paraId="3BCD3A6C" w14:textId="124C3BD7" w:rsidR="007009EB" w:rsidRDefault="007009EB" w:rsidP="004B2742">
      <w:pPr>
        <w:pStyle w:val="2"/>
        <w:tabs>
          <w:tab w:val="left" w:pos="9072"/>
        </w:tabs>
        <w:suppressAutoHyphens/>
        <w:spacing w:after="0" w:line="24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В целях обеспечения условий безопасной жизнедеятельности населения и развития территории Гатчинского муниципального района, руководствуясь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31.03.2014 № 1184 «Об утверждении порядка разработки, реализации и оценки эффективности муниципальных программ Гатчинского муниципального района», в соответствии с  постановлением администрации Гатчинского муниципального района от 06.10.2020 № 3071 «Об утверждении перечня муниципальных программ, планируемых к реализации на территории Гатчинского муниципального района с 2021 года», решением совета депутатов Гатчинского муниципального района от 1</w:t>
      </w:r>
      <w:r w:rsidR="00401C80">
        <w:rPr>
          <w:color w:val="000000"/>
          <w:spacing w:val="-1"/>
          <w:sz w:val="28"/>
          <w:szCs w:val="28"/>
        </w:rPr>
        <w:t>9</w:t>
      </w:r>
      <w:r w:rsidR="00813A46">
        <w:rPr>
          <w:color w:val="000000"/>
          <w:spacing w:val="-1"/>
          <w:sz w:val="28"/>
          <w:szCs w:val="28"/>
        </w:rPr>
        <w:t>.</w:t>
      </w:r>
      <w:r w:rsidR="00401C80">
        <w:rPr>
          <w:color w:val="000000"/>
          <w:spacing w:val="-1"/>
          <w:sz w:val="28"/>
          <w:szCs w:val="28"/>
        </w:rPr>
        <w:t>05</w:t>
      </w:r>
      <w:r>
        <w:rPr>
          <w:color w:val="000000"/>
          <w:spacing w:val="-1"/>
          <w:sz w:val="28"/>
          <w:szCs w:val="28"/>
        </w:rPr>
        <w:t>.202</w:t>
      </w:r>
      <w:r w:rsidR="00401C80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№ 2</w:t>
      </w:r>
      <w:r w:rsidR="00401C80">
        <w:rPr>
          <w:color w:val="000000"/>
          <w:spacing w:val="-1"/>
          <w:sz w:val="28"/>
          <w:szCs w:val="28"/>
        </w:rPr>
        <w:t>99</w:t>
      </w:r>
      <w:r>
        <w:rPr>
          <w:color w:val="000000"/>
          <w:spacing w:val="-1"/>
          <w:sz w:val="28"/>
          <w:szCs w:val="28"/>
        </w:rPr>
        <w:t xml:space="preserve"> «</w:t>
      </w:r>
      <w:r w:rsidR="00401C80" w:rsidRPr="00401C80">
        <w:rPr>
          <w:color w:val="000000"/>
          <w:spacing w:val="-1"/>
          <w:sz w:val="28"/>
          <w:szCs w:val="28"/>
        </w:rPr>
        <w:t>О внесении изменений в решение совета депутатов Гатчинского муниципального района от 25.11.2022 № 247 «О бюджете Гатчинского муниципального района на 2023 год и на плановый период 2024 и 2025 годов»</w:t>
      </w:r>
      <w:r>
        <w:rPr>
          <w:color w:val="000000"/>
          <w:spacing w:val="-1"/>
          <w:sz w:val="28"/>
          <w:szCs w:val="28"/>
        </w:rPr>
        <w:t xml:space="preserve">», Уставом Гатчинского муниципального района, </w:t>
      </w:r>
    </w:p>
    <w:p w14:paraId="4B471395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center"/>
        <w:rPr>
          <w:b/>
          <w:sz w:val="28"/>
          <w:szCs w:val="28"/>
        </w:rPr>
      </w:pPr>
    </w:p>
    <w:p w14:paraId="00C70683" w14:textId="77777777" w:rsidR="007009EB" w:rsidRPr="00813A46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rPr>
          <w:bCs/>
        </w:rPr>
      </w:pPr>
      <w:r w:rsidRPr="00813A46">
        <w:rPr>
          <w:bCs/>
          <w:sz w:val="28"/>
          <w:szCs w:val="28"/>
        </w:rPr>
        <w:t>ПОСТАНОВЛЯЕТ:</w:t>
      </w:r>
    </w:p>
    <w:p w14:paraId="6E5178B9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both"/>
      </w:pPr>
    </w:p>
    <w:p w14:paraId="5D5BCB33" w14:textId="77777777" w:rsidR="00813A46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bookmarkStart w:id="0" w:name="_Hlk33716204"/>
      <w:r>
        <w:rPr>
          <w:color w:val="000000"/>
          <w:spacing w:val="-1"/>
          <w:sz w:val="28"/>
          <w:szCs w:val="28"/>
        </w:rPr>
        <w:t>1</w:t>
      </w:r>
      <w:bookmarkEnd w:id="0"/>
      <w:r>
        <w:rPr>
          <w:color w:val="000000"/>
          <w:spacing w:val="-1"/>
          <w:sz w:val="28"/>
          <w:szCs w:val="28"/>
        </w:rPr>
        <w:t xml:space="preserve">. Внести в постановление администрации Гатчинского муниципального района от 26.10.2020 № 3470 «Об утверждении муниципальной программы «Обеспечение комплексной безопасности Гатчинского муниципального района» следующие изменения: </w:t>
      </w:r>
    </w:p>
    <w:p w14:paraId="469146B2" w14:textId="6DA36E2A" w:rsidR="007009EB" w:rsidRDefault="00813A46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009EB">
        <w:rPr>
          <w:color w:val="000000"/>
          <w:spacing w:val="-1"/>
          <w:sz w:val="28"/>
          <w:szCs w:val="28"/>
        </w:rPr>
        <w:t>изложить приложение к постановлению в новой редакции в соответствии с приложением к настоящему постановлению.</w:t>
      </w:r>
    </w:p>
    <w:p w14:paraId="1E3541CE" w14:textId="04D892B1" w:rsidR="007009EB" w:rsidRDefault="00401C80" w:rsidP="007009EB">
      <w:pP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7009EB">
        <w:rPr>
          <w:color w:val="000000"/>
          <w:spacing w:val="-1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 - телекоммуникационной сети Интернет.</w:t>
      </w:r>
    </w:p>
    <w:p w14:paraId="7C2A3886" w14:textId="67FA7A64" w:rsidR="007009EB" w:rsidRDefault="00401C80" w:rsidP="007009EB">
      <w:pPr>
        <w:tabs>
          <w:tab w:val="left" w:pos="10632"/>
          <w:tab w:val="left" w:pos="12616"/>
          <w:tab w:val="left" w:pos="12900"/>
        </w:tabs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</w:t>
      </w:r>
      <w:r w:rsidR="007009EB">
        <w:rPr>
          <w:color w:val="000000"/>
          <w:spacing w:val="-1"/>
          <w:sz w:val="28"/>
          <w:szCs w:val="28"/>
        </w:rPr>
        <w:t>. Контроль исполнения настоящего постановления возложить на заместителей главы администрации Гатчинского муниципального района по курируемым направлениям.</w:t>
      </w:r>
    </w:p>
    <w:p w14:paraId="7AC771D3" w14:textId="77777777" w:rsidR="007009EB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7E3D61A6" w14:textId="77777777" w:rsidR="007009EB" w:rsidRDefault="007009EB" w:rsidP="007009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3D821A2" w14:textId="77777777" w:rsidR="007009EB" w:rsidRDefault="007009EB" w:rsidP="007009EB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Л.Н. 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658EEEEF" w14:textId="77777777" w:rsidR="007009EB" w:rsidRDefault="007009EB" w:rsidP="007009EB">
      <w:pPr>
        <w:rPr>
          <w:b/>
        </w:rPr>
      </w:pPr>
    </w:p>
    <w:p w14:paraId="377131AC" w14:textId="77777777" w:rsidR="007009EB" w:rsidRDefault="007009EB" w:rsidP="007009EB">
      <w:pPr>
        <w:rPr>
          <w:b/>
        </w:rPr>
      </w:pPr>
    </w:p>
    <w:p w14:paraId="0C8B6E13" w14:textId="77777777" w:rsidR="007009EB" w:rsidRDefault="007009EB" w:rsidP="007009EB">
      <w:pPr>
        <w:rPr>
          <w:b/>
        </w:rPr>
      </w:pPr>
    </w:p>
    <w:p w14:paraId="5C0A9988" w14:textId="77777777" w:rsidR="007009EB" w:rsidRDefault="007009EB" w:rsidP="007009EB">
      <w:pPr>
        <w:rPr>
          <w:b/>
        </w:rPr>
      </w:pPr>
    </w:p>
    <w:p w14:paraId="1DB0CCF3" w14:textId="77777777" w:rsidR="007009EB" w:rsidRDefault="007009EB" w:rsidP="007009EB">
      <w:pPr>
        <w:rPr>
          <w:b/>
        </w:rPr>
      </w:pPr>
    </w:p>
    <w:p w14:paraId="22B35840" w14:textId="77777777" w:rsidR="007009EB" w:rsidRDefault="007009EB" w:rsidP="007009EB">
      <w:pPr>
        <w:rPr>
          <w:sz w:val="20"/>
          <w:szCs w:val="20"/>
        </w:rPr>
      </w:pPr>
    </w:p>
    <w:p w14:paraId="554D5E26" w14:textId="77777777" w:rsidR="007009EB" w:rsidRDefault="007009EB" w:rsidP="007009EB">
      <w:pPr>
        <w:rPr>
          <w:sz w:val="20"/>
          <w:szCs w:val="20"/>
        </w:rPr>
      </w:pPr>
    </w:p>
    <w:p w14:paraId="1421BBE9" w14:textId="77777777" w:rsidR="007009EB" w:rsidRDefault="007009EB" w:rsidP="007009EB">
      <w:pPr>
        <w:rPr>
          <w:sz w:val="20"/>
          <w:szCs w:val="20"/>
        </w:rPr>
      </w:pPr>
    </w:p>
    <w:p w14:paraId="6D32A6E5" w14:textId="77777777" w:rsidR="007009EB" w:rsidRDefault="007009EB" w:rsidP="007009EB">
      <w:pPr>
        <w:rPr>
          <w:b/>
        </w:rPr>
      </w:pPr>
    </w:p>
    <w:p w14:paraId="4B398372" w14:textId="77777777" w:rsidR="007009EB" w:rsidRDefault="007009EB" w:rsidP="007009EB">
      <w:pPr>
        <w:rPr>
          <w:b/>
        </w:rPr>
      </w:pPr>
    </w:p>
    <w:p w14:paraId="787487C0" w14:textId="77777777" w:rsidR="007009EB" w:rsidRDefault="007009EB" w:rsidP="007009EB">
      <w:pPr>
        <w:rPr>
          <w:b/>
        </w:rPr>
      </w:pPr>
    </w:p>
    <w:p w14:paraId="2988BAB3" w14:textId="77777777" w:rsidR="007009EB" w:rsidRDefault="007009EB" w:rsidP="007009EB">
      <w:pPr>
        <w:rPr>
          <w:b/>
        </w:rPr>
      </w:pPr>
    </w:p>
    <w:p w14:paraId="7D6F38DE" w14:textId="77777777" w:rsidR="007009EB" w:rsidRDefault="007009EB" w:rsidP="007009EB">
      <w:pPr>
        <w:rPr>
          <w:b/>
        </w:rPr>
      </w:pPr>
      <w:bookmarkStart w:id="1" w:name="_Hlk33717935"/>
      <w:bookmarkStart w:id="2" w:name="_Hlk33717978"/>
    </w:p>
    <w:p w14:paraId="2EE5A6AB" w14:textId="77777777" w:rsidR="007009EB" w:rsidRDefault="007009EB" w:rsidP="007009EB"/>
    <w:p w14:paraId="3B37B813" w14:textId="77777777" w:rsidR="007009EB" w:rsidRDefault="007009EB" w:rsidP="007009EB">
      <w:pPr>
        <w:jc w:val="center"/>
      </w:pPr>
    </w:p>
    <w:p w14:paraId="639D9574" w14:textId="77777777" w:rsidR="007009EB" w:rsidRDefault="007009EB" w:rsidP="007009EB">
      <w:pPr>
        <w:jc w:val="center"/>
      </w:pPr>
    </w:p>
    <w:p w14:paraId="2F7B7A34" w14:textId="77777777" w:rsidR="007009EB" w:rsidRDefault="007009EB" w:rsidP="007009EB">
      <w:pPr>
        <w:jc w:val="center"/>
      </w:pPr>
    </w:p>
    <w:p w14:paraId="2F0BE86B" w14:textId="77777777" w:rsidR="007009EB" w:rsidRDefault="007009EB" w:rsidP="007009EB">
      <w:pPr>
        <w:jc w:val="center"/>
      </w:pPr>
    </w:p>
    <w:p w14:paraId="2C36E537" w14:textId="77777777" w:rsidR="00401C80" w:rsidRDefault="00401C80" w:rsidP="007009EB">
      <w:pPr>
        <w:jc w:val="center"/>
      </w:pPr>
    </w:p>
    <w:p w14:paraId="2C1155F9" w14:textId="77777777" w:rsidR="00401C80" w:rsidRDefault="00401C80" w:rsidP="007009EB">
      <w:pPr>
        <w:jc w:val="center"/>
      </w:pPr>
    </w:p>
    <w:p w14:paraId="3AFF016B" w14:textId="77777777" w:rsidR="00401C80" w:rsidRDefault="00401C80" w:rsidP="007009EB">
      <w:pPr>
        <w:jc w:val="center"/>
      </w:pPr>
    </w:p>
    <w:p w14:paraId="10277D53" w14:textId="77777777" w:rsidR="00401C80" w:rsidRDefault="00401C80" w:rsidP="007009EB">
      <w:pPr>
        <w:jc w:val="center"/>
      </w:pPr>
    </w:p>
    <w:p w14:paraId="45DD0404" w14:textId="77777777" w:rsidR="00401C80" w:rsidRDefault="00401C80" w:rsidP="007009EB">
      <w:pPr>
        <w:jc w:val="center"/>
      </w:pPr>
    </w:p>
    <w:p w14:paraId="715AD079" w14:textId="77777777" w:rsidR="00401C80" w:rsidRDefault="00401C80" w:rsidP="007009EB">
      <w:pPr>
        <w:jc w:val="center"/>
      </w:pPr>
    </w:p>
    <w:p w14:paraId="51233704" w14:textId="77777777" w:rsidR="00401C80" w:rsidRDefault="00401C80" w:rsidP="007009EB">
      <w:pPr>
        <w:jc w:val="center"/>
      </w:pPr>
    </w:p>
    <w:p w14:paraId="2D001164" w14:textId="77777777" w:rsidR="00401C80" w:rsidRDefault="00401C80" w:rsidP="007009EB">
      <w:pPr>
        <w:jc w:val="center"/>
      </w:pPr>
    </w:p>
    <w:p w14:paraId="253849AF" w14:textId="77777777" w:rsidR="00401C80" w:rsidRDefault="00401C80" w:rsidP="007009EB">
      <w:pPr>
        <w:jc w:val="center"/>
      </w:pPr>
    </w:p>
    <w:p w14:paraId="01E97B30" w14:textId="77777777" w:rsidR="00401C80" w:rsidRDefault="00401C80" w:rsidP="007009EB">
      <w:pPr>
        <w:jc w:val="center"/>
      </w:pPr>
    </w:p>
    <w:p w14:paraId="073D6DE6" w14:textId="77777777" w:rsidR="00401C80" w:rsidRDefault="00401C80" w:rsidP="007009EB">
      <w:pPr>
        <w:jc w:val="center"/>
      </w:pPr>
    </w:p>
    <w:p w14:paraId="555D8E90" w14:textId="77777777" w:rsidR="00401C80" w:rsidRDefault="00401C80" w:rsidP="007009EB">
      <w:pPr>
        <w:jc w:val="center"/>
      </w:pPr>
    </w:p>
    <w:p w14:paraId="1EA30D4A" w14:textId="77777777" w:rsidR="00401C80" w:rsidRDefault="00401C80" w:rsidP="007009EB">
      <w:pPr>
        <w:jc w:val="center"/>
      </w:pPr>
    </w:p>
    <w:p w14:paraId="1DB7EDD2" w14:textId="77777777" w:rsidR="00401C80" w:rsidRDefault="00401C80" w:rsidP="007009EB">
      <w:pPr>
        <w:jc w:val="center"/>
      </w:pPr>
    </w:p>
    <w:p w14:paraId="7C80D349" w14:textId="77777777" w:rsidR="00401C80" w:rsidRDefault="00401C80" w:rsidP="007009EB">
      <w:pPr>
        <w:jc w:val="center"/>
      </w:pPr>
    </w:p>
    <w:p w14:paraId="46D54F14" w14:textId="77777777" w:rsidR="00401C80" w:rsidRDefault="00401C80" w:rsidP="007009EB">
      <w:pPr>
        <w:jc w:val="center"/>
      </w:pPr>
    </w:p>
    <w:p w14:paraId="55BF637E" w14:textId="77777777" w:rsidR="00401C80" w:rsidRDefault="00401C80" w:rsidP="007009EB">
      <w:pPr>
        <w:jc w:val="center"/>
      </w:pPr>
    </w:p>
    <w:p w14:paraId="2BF660FC" w14:textId="77777777" w:rsidR="00401C80" w:rsidRDefault="00401C80" w:rsidP="007009EB">
      <w:pPr>
        <w:jc w:val="center"/>
      </w:pPr>
    </w:p>
    <w:p w14:paraId="088E571B" w14:textId="77777777" w:rsidR="00401C80" w:rsidRDefault="00401C80" w:rsidP="007009EB">
      <w:pPr>
        <w:jc w:val="center"/>
      </w:pPr>
    </w:p>
    <w:p w14:paraId="25955C66" w14:textId="77777777" w:rsidR="00401C80" w:rsidRDefault="00401C80" w:rsidP="007009EB">
      <w:pPr>
        <w:jc w:val="center"/>
      </w:pPr>
    </w:p>
    <w:p w14:paraId="082CAC57" w14:textId="77777777" w:rsidR="00401C80" w:rsidRDefault="00401C80" w:rsidP="007009EB">
      <w:pPr>
        <w:jc w:val="center"/>
      </w:pPr>
    </w:p>
    <w:p w14:paraId="7E0B3D5E" w14:textId="77777777" w:rsidR="00401C80" w:rsidRDefault="00401C80" w:rsidP="007009EB">
      <w:pPr>
        <w:jc w:val="center"/>
      </w:pPr>
    </w:p>
    <w:p w14:paraId="40086652" w14:textId="77777777" w:rsidR="00401C80" w:rsidRDefault="00401C80" w:rsidP="007009EB">
      <w:pPr>
        <w:jc w:val="center"/>
      </w:pPr>
    </w:p>
    <w:p w14:paraId="41FA23B0" w14:textId="77777777" w:rsidR="00401C80" w:rsidRDefault="00401C80" w:rsidP="007009EB">
      <w:pPr>
        <w:jc w:val="center"/>
      </w:pPr>
    </w:p>
    <w:p w14:paraId="5FAA04A5" w14:textId="77777777" w:rsidR="00401C80" w:rsidRDefault="00401C80" w:rsidP="007009EB">
      <w:pPr>
        <w:jc w:val="center"/>
      </w:pPr>
    </w:p>
    <w:p w14:paraId="2DF0FD55" w14:textId="77777777" w:rsidR="00401C80" w:rsidRDefault="00401C80" w:rsidP="007009EB">
      <w:pPr>
        <w:jc w:val="center"/>
      </w:pPr>
    </w:p>
    <w:p w14:paraId="0DBB719C" w14:textId="77777777" w:rsidR="004B2742" w:rsidRDefault="004B2742" w:rsidP="007009EB">
      <w:pPr>
        <w:jc w:val="center"/>
      </w:pPr>
    </w:p>
    <w:p w14:paraId="115D5396" w14:textId="77777777" w:rsidR="007009EB" w:rsidRDefault="007009EB" w:rsidP="005F723A">
      <w:pPr>
        <w:tabs>
          <w:tab w:val="left" w:pos="10632"/>
          <w:tab w:val="left" w:pos="12616"/>
          <w:tab w:val="left" w:pos="12900"/>
        </w:tabs>
        <w:spacing w:line="0" w:lineRule="atLeast"/>
      </w:pPr>
    </w:p>
    <w:p w14:paraId="776C4D74" w14:textId="77777777" w:rsidR="005F723A" w:rsidRDefault="005F723A" w:rsidP="005F723A">
      <w:pPr>
        <w:tabs>
          <w:tab w:val="left" w:pos="10632"/>
          <w:tab w:val="left" w:pos="12616"/>
          <w:tab w:val="left" w:pos="12900"/>
        </w:tabs>
        <w:spacing w:line="0" w:lineRule="atLeast"/>
      </w:pPr>
    </w:p>
    <w:p w14:paraId="20D3B046" w14:textId="77777777" w:rsidR="005F723A" w:rsidRDefault="005F723A" w:rsidP="005F723A">
      <w:pPr>
        <w:tabs>
          <w:tab w:val="left" w:pos="10632"/>
          <w:tab w:val="left" w:pos="12616"/>
          <w:tab w:val="left" w:pos="12900"/>
        </w:tabs>
        <w:spacing w:line="0" w:lineRule="atLeast"/>
        <w:rPr>
          <w:sz w:val="18"/>
          <w:szCs w:val="18"/>
        </w:rPr>
      </w:pPr>
    </w:p>
    <w:p w14:paraId="3E29DABE" w14:textId="77777777" w:rsidR="004B2742" w:rsidRDefault="004B2742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</w:p>
    <w:p w14:paraId="445C4EAD" w14:textId="4ACD39A9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24430AA2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3AFB9CC7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Гатчинского муниципального района</w:t>
      </w:r>
    </w:p>
    <w:p w14:paraId="61BA5369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26.10.2020 №3470   </w:t>
      </w:r>
    </w:p>
    <w:p w14:paraId="441ECA2C" w14:textId="776CEB54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от </w:t>
      </w:r>
      <w:r w:rsidR="00401C80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401C80">
        <w:rPr>
          <w:sz w:val="18"/>
          <w:szCs w:val="18"/>
        </w:rPr>
        <w:t>_____</w:t>
      </w:r>
      <w:r>
        <w:rPr>
          <w:sz w:val="18"/>
          <w:szCs w:val="18"/>
        </w:rPr>
        <w:t>)</w:t>
      </w:r>
    </w:p>
    <w:p w14:paraId="6C3ECA74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3FE9C77E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0696F04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78CED3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7663B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CDCA83D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82F2BE9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74B47E4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4B5E6F6B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00E54A18" w14:textId="77777777" w:rsidR="007009EB" w:rsidRPr="004B2742" w:rsidRDefault="007009EB" w:rsidP="007009EB">
      <w:pPr>
        <w:tabs>
          <w:tab w:val="left" w:pos="3365"/>
          <w:tab w:val="left" w:pos="10632"/>
          <w:tab w:val="left" w:pos="13041"/>
        </w:tabs>
        <w:ind w:left="360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14:paraId="1EC39B11" w14:textId="77777777" w:rsidR="004B2742" w:rsidRDefault="007009EB" w:rsidP="007009EB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bookmarkStart w:id="3" w:name="_Hlk33716478"/>
      <w:r w:rsidRPr="004B2742">
        <w:rPr>
          <w:b/>
          <w:sz w:val="28"/>
          <w:szCs w:val="28"/>
        </w:rPr>
        <w:t>Муниципальная программа</w:t>
      </w:r>
    </w:p>
    <w:p w14:paraId="7758359C" w14:textId="0893878B" w:rsidR="007009EB" w:rsidRPr="004B2742" w:rsidRDefault="007009EB" w:rsidP="007009EB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 xml:space="preserve"> </w:t>
      </w:r>
    </w:p>
    <w:bookmarkEnd w:id="3"/>
    <w:p w14:paraId="3AB4BAEC" w14:textId="77777777" w:rsidR="007009EB" w:rsidRPr="004B2742" w:rsidRDefault="007009EB" w:rsidP="004B2742">
      <w:pPr>
        <w:tabs>
          <w:tab w:val="left" w:pos="10632"/>
          <w:tab w:val="left" w:pos="13041"/>
        </w:tabs>
        <w:ind w:hanging="1134"/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>«Обеспечение комплексной безопасности Гатчинского муниципального района».</w:t>
      </w:r>
    </w:p>
    <w:p w14:paraId="4273C29B" w14:textId="77777777" w:rsidR="007009EB" w:rsidRPr="004B2742" w:rsidRDefault="007009EB" w:rsidP="007009EB">
      <w:pPr>
        <w:tabs>
          <w:tab w:val="left" w:pos="10632"/>
          <w:tab w:val="left" w:pos="13041"/>
        </w:tabs>
        <w:rPr>
          <w:sz w:val="28"/>
          <w:szCs w:val="28"/>
        </w:rPr>
      </w:pPr>
    </w:p>
    <w:p w14:paraId="6DFD8A19" w14:textId="77777777" w:rsidR="007009EB" w:rsidRDefault="007009EB" w:rsidP="007009EB">
      <w:pPr>
        <w:tabs>
          <w:tab w:val="left" w:pos="10632"/>
          <w:tab w:val="left" w:pos="13041"/>
        </w:tabs>
      </w:pPr>
    </w:p>
    <w:p w14:paraId="32A7E076" w14:textId="77777777" w:rsidR="007009EB" w:rsidRDefault="007009EB" w:rsidP="007009EB">
      <w:pPr>
        <w:tabs>
          <w:tab w:val="left" w:pos="10632"/>
          <w:tab w:val="left" w:pos="13041"/>
        </w:tabs>
      </w:pPr>
    </w:p>
    <w:p w14:paraId="6D5AE09D" w14:textId="77777777" w:rsidR="007009EB" w:rsidRDefault="007009EB" w:rsidP="007009EB">
      <w:pPr>
        <w:tabs>
          <w:tab w:val="left" w:pos="10632"/>
          <w:tab w:val="left" w:pos="13041"/>
        </w:tabs>
      </w:pPr>
    </w:p>
    <w:p w14:paraId="5267C764" w14:textId="77777777" w:rsidR="007009EB" w:rsidRDefault="007009EB" w:rsidP="007009EB">
      <w:pPr>
        <w:tabs>
          <w:tab w:val="left" w:pos="10632"/>
          <w:tab w:val="left" w:pos="13041"/>
        </w:tabs>
      </w:pPr>
    </w:p>
    <w:p w14:paraId="725937F1" w14:textId="77777777" w:rsidR="007009EB" w:rsidRDefault="007009EB" w:rsidP="007009EB">
      <w:pPr>
        <w:tabs>
          <w:tab w:val="left" w:pos="10632"/>
          <w:tab w:val="left" w:pos="13041"/>
        </w:tabs>
      </w:pPr>
    </w:p>
    <w:p w14:paraId="63C418FA" w14:textId="77777777" w:rsidR="007009EB" w:rsidRDefault="007009EB" w:rsidP="007009EB">
      <w:pPr>
        <w:tabs>
          <w:tab w:val="left" w:pos="10632"/>
          <w:tab w:val="left" w:pos="13041"/>
        </w:tabs>
      </w:pPr>
    </w:p>
    <w:p w14:paraId="74FF158B" w14:textId="77777777" w:rsidR="007009EB" w:rsidRDefault="007009EB" w:rsidP="007009EB">
      <w:pPr>
        <w:tabs>
          <w:tab w:val="left" w:pos="10632"/>
          <w:tab w:val="left" w:pos="13041"/>
        </w:tabs>
      </w:pPr>
    </w:p>
    <w:p w14:paraId="78EA76D2" w14:textId="77777777" w:rsidR="007009EB" w:rsidRDefault="007009EB" w:rsidP="007009EB">
      <w:pPr>
        <w:tabs>
          <w:tab w:val="left" w:pos="10632"/>
          <w:tab w:val="left" w:pos="13041"/>
        </w:tabs>
      </w:pPr>
    </w:p>
    <w:p w14:paraId="55DD43E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83119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346C6C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D4513A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E104A4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11FD963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878F72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62F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41788BB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5E5301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472F17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8A65FE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1B9526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D9AB8BE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38F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DCB99B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6D500B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48909ED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84EB1C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E06C94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56391A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7D7F283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27F579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5C09279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511BCBC" w14:textId="77777777" w:rsidR="005F723A" w:rsidRDefault="005F723A" w:rsidP="007009EB">
      <w:pPr>
        <w:tabs>
          <w:tab w:val="left" w:pos="10632"/>
          <w:tab w:val="left" w:pos="13041"/>
        </w:tabs>
        <w:rPr>
          <w:b/>
        </w:rPr>
      </w:pPr>
    </w:p>
    <w:p w14:paraId="66411E1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B2CBF8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EBBC5EE" w14:textId="77777777" w:rsidR="007009EB" w:rsidRDefault="007009EB" w:rsidP="007009EB">
      <w:pPr>
        <w:tabs>
          <w:tab w:val="left" w:pos="763"/>
        </w:tabs>
        <w:jc w:val="center"/>
      </w:pPr>
      <w:r>
        <w:lastRenderedPageBreak/>
        <w:t>ПАСПОРТ МУНИЦИПАЛЬНОЙ ПРОГРАММЫ</w:t>
      </w:r>
    </w:p>
    <w:p w14:paraId="74A4FDEB" w14:textId="77777777" w:rsidR="007009EB" w:rsidRDefault="007009EB" w:rsidP="007009EB">
      <w:pPr>
        <w:tabs>
          <w:tab w:val="left" w:pos="763"/>
        </w:tabs>
        <w:jc w:val="center"/>
        <w:rPr>
          <w:b/>
          <w:bCs/>
        </w:rPr>
      </w:pPr>
      <w:r>
        <w:rPr>
          <w:b/>
          <w:bCs/>
        </w:rPr>
        <w:t>«ОБЕСПЕЧЕНИЕ КОМПЛЕКСНОЙ БЕЗОПАСНОСТИ ГАТЧИНСКОГО МУНИЦИПАЛЬНОГО РАЙОНА»</w:t>
      </w:r>
    </w:p>
    <w:p w14:paraId="78AE24FE" w14:textId="77777777" w:rsidR="007009EB" w:rsidRDefault="007009EB" w:rsidP="007009EB">
      <w:pPr>
        <w:tabs>
          <w:tab w:val="left" w:pos="763"/>
        </w:tabs>
        <w:jc w:val="center"/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7423"/>
      </w:tblGrid>
      <w:tr w:rsidR="007009EB" w14:paraId="1755E617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1198" w14:textId="77777777" w:rsidR="007009EB" w:rsidRDefault="007009EB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EA8" w14:textId="77777777" w:rsidR="007009EB" w:rsidRDefault="007009EB">
            <w:pPr>
              <w:tabs>
                <w:tab w:val="left" w:pos="763"/>
              </w:tabs>
              <w:jc w:val="both"/>
            </w:pPr>
            <w:r>
              <w:t>Обеспечение комплексной безопасности Гатчинского муниципального района</w:t>
            </w:r>
          </w:p>
        </w:tc>
      </w:tr>
      <w:tr w:rsidR="007009EB" w14:paraId="74E04CE5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8C7" w14:textId="77777777" w:rsidR="007009EB" w:rsidRDefault="007009EB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B84" w14:textId="77777777" w:rsidR="007009EB" w:rsidRDefault="007009EB">
            <w:pPr>
              <w:tabs>
                <w:tab w:val="left" w:pos="763"/>
              </w:tabs>
              <w:jc w:val="center"/>
            </w:pPr>
            <w:r>
              <w:t>2021-2025 гг.</w:t>
            </w:r>
          </w:p>
        </w:tc>
      </w:tr>
      <w:tr w:rsidR="007009EB" w14:paraId="4D83DCC3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D424" w14:textId="77777777" w:rsidR="007009EB" w:rsidRDefault="007009EB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919" w14:textId="77777777" w:rsidR="007009EB" w:rsidRDefault="007009EB">
            <w:pPr>
              <w:jc w:val="both"/>
            </w:pPr>
            <w:r>
              <w:t>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</w:t>
            </w:r>
          </w:p>
        </w:tc>
      </w:tr>
      <w:tr w:rsidR="007009EB" w14:paraId="011120ED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605" w14:textId="77777777" w:rsidR="007009EB" w:rsidRDefault="007009EB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E3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1.Укрепление законности и правопорядка, повышение уровня безопасности граждан на территории Гатчинского муниципального района.</w:t>
            </w:r>
          </w:p>
          <w:p w14:paraId="21E182C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      </w:r>
          </w:p>
          <w:p w14:paraId="6362D8DE" w14:textId="77777777" w:rsidR="007009EB" w:rsidRDefault="007009EB">
            <w:pPr>
              <w:pStyle w:val="consplusnonformat"/>
              <w:tabs>
                <w:tab w:val="left" w:pos="10632"/>
                <w:tab w:val="left" w:pos="13041"/>
              </w:tabs>
              <w:spacing w:before="0" w:beforeAutospacing="0" w:after="0" w:afterAutospacing="0" w:line="0" w:lineRule="atLeast"/>
              <w:jc w:val="both"/>
            </w:pPr>
            <w:r>
      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      </w:r>
          </w:p>
          <w:p w14:paraId="6226AEEA" w14:textId="77777777" w:rsidR="007009EB" w:rsidRDefault="007009EB">
            <w:pPr>
              <w:tabs>
                <w:tab w:val="left" w:pos="284"/>
              </w:tabs>
              <w:jc w:val="both"/>
            </w:pPr>
            <w:r>
              <w:t>4.Повышение уровня правового воспитания участников дорожного движения и профилактика детского дорожно-транспортного травматизма на дорогах населенных пунктов Гатчинского муниципального района.</w:t>
            </w:r>
          </w:p>
        </w:tc>
      </w:tr>
      <w:tr w:rsidR="007009EB" w14:paraId="7F53C38A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D661" w14:textId="77777777" w:rsidR="007009EB" w:rsidRDefault="007009EB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F624" w14:textId="77777777" w:rsidR="007009EB" w:rsidRDefault="007009EB">
            <w:r>
              <w:t>-</w:t>
            </w:r>
          </w:p>
        </w:tc>
      </w:tr>
      <w:tr w:rsidR="007009EB" w14:paraId="08AFE36D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827D" w14:textId="77777777" w:rsidR="007009EB" w:rsidRDefault="007009EB">
            <w:pPr>
              <w:tabs>
                <w:tab w:val="left" w:pos="763"/>
              </w:tabs>
            </w:pPr>
            <w:r>
              <w:t>Муниципальный заказчик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AE7" w14:textId="77777777" w:rsidR="007009EB" w:rsidRDefault="007009EB">
            <w:pPr>
              <w:jc w:val="center"/>
            </w:pPr>
            <w:r>
              <w:t>Администрация Гатчинского муниципального района</w:t>
            </w:r>
          </w:p>
        </w:tc>
      </w:tr>
      <w:tr w:rsidR="007009EB" w14:paraId="0B913283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877" w14:textId="77777777" w:rsidR="007009EB" w:rsidRDefault="007009EB">
            <w:pPr>
              <w:tabs>
                <w:tab w:val="left" w:pos="763"/>
              </w:tabs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1C17" w14:textId="77777777" w:rsidR="007009EB" w:rsidRDefault="007009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2024 году:</w:t>
            </w:r>
          </w:p>
          <w:p w14:paraId="2016768C" w14:textId="77777777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1.Доля оснащения техническим имуществом аварийно-спасательных формирований при ликвидации чрезвычайных ситуаций мирного времени и при военных конфликтах от общего количества аварийно-спасательных формирований – 100%;</w:t>
            </w:r>
          </w:p>
          <w:p w14:paraId="18CEAAAF" w14:textId="51209E29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>
              <w:rPr>
                <w:sz w:val="22"/>
                <w:szCs w:val="22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– 100%</w:t>
            </w:r>
            <w:r w:rsidR="004B2742">
              <w:rPr>
                <w:sz w:val="22"/>
                <w:szCs w:val="22"/>
              </w:rPr>
              <w:t>;</w:t>
            </w:r>
          </w:p>
          <w:p w14:paraId="4B76BC89" w14:textId="77777777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3.Увеличение количества объектов, обслуживаемых местной системой оповещения Гатчинского муниципального района, до 16 объектов;</w:t>
            </w:r>
          </w:p>
          <w:p w14:paraId="252BC01E" w14:textId="77777777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4.Количество ликвидируемых источников (котельных) возможного разлива нефтепродуктов - 5 ед.</w:t>
            </w:r>
          </w:p>
          <w:p w14:paraId="1A760B67" w14:textId="77777777" w:rsidR="007009EB" w:rsidRDefault="007009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2025 году:</w:t>
            </w:r>
          </w:p>
          <w:p w14:paraId="3DA0335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учреждений, не менее 60%;</w:t>
            </w:r>
          </w:p>
          <w:p w14:paraId="45DEE1B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 - 100% ежегодно;</w:t>
            </w:r>
          </w:p>
          <w:p w14:paraId="12869B3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Увеличение доли 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менее, чем на 18% ежегодно;</w:t>
            </w:r>
          </w:p>
          <w:p w14:paraId="50FCCC51" w14:textId="77777777" w:rsidR="007009EB" w:rsidRDefault="007009EB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Увеличение доли оснащения техническим имуществом аварийно-спасательных формирований при ликвидации чрезвычайных ситуаций природного и техногенного характера от общего количества аварийно-спасательных формирований не менее чем на 5% ежегодно;</w:t>
            </w:r>
          </w:p>
          <w:p w14:paraId="0D3722A2" w14:textId="77777777" w:rsidR="007009EB" w:rsidRDefault="007009EB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ежегодно;</w:t>
            </w:r>
          </w:p>
          <w:p w14:paraId="17386736" w14:textId="77777777" w:rsidR="007009EB" w:rsidRDefault="007009EB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Увеличение доли имущества, не требующего замены, от всего имущества учреждения не менее чем на 5% ежегодно;</w:t>
            </w:r>
          </w:p>
          <w:p w14:paraId="69DC4B9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Доля распространенных среди населения 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- 100% ежегодно;</w:t>
            </w:r>
          </w:p>
          <w:p w14:paraId="1349A6D0" w14:textId="5DF03F4C" w:rsidR="007009EB" w:rsidRPr="001303EB" w:rsidRDefault="007009EB" w:rsidP="001303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4C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Доля проведенных мероприятий в области охраны окружающей среды от общего количества запланированных мероприятий - 100% ежегодно;</w:t>
            </w:r>
          </w:p>
        </w:tc>
      </w:tr>
      <w:tr w:rsidR="007009EB" w14:paraId="0333CB9A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0DD" w14:textId="77777777" w:rsidR="007009EB" w:rsidRDefault="007009EB">
            <w:pPr>
              <w:tabs>
                <w:tab w:val="left" w:pos="763"/>
              </w:tabs>
            </w:pPr>
            <w:r>
              <w:lastRenderedPageBreak/>
              <w:t>Куратор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DBE" w14:textId="77777777" w:rsidR="007009EB" w:rsidRDefault="007009EB">
            <w:pPr>
              <w:tabs>
                <w:tab w:val="left" w:pos="464"/>
              </w:tabs>
              <w:jc w:val="both"/>
            </w:pPr>
            <w:r>
              <w:t xml:space="preserve">Заместитель главы администрации Гатчинского муниципального района по финансовой политике и муниципальному контролю </w:t>
            </w:r>
          </w:p>
        </w:tc>
      </w:tr>
      <w:tr w:rsidR="007009EB" w14:paraId="38B57080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3CC" w14:textId="77777777" w:rsidR="007009EB" w:rsidRDefault="007009EB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36E" w14:textId="77777777" w:rsidR="007009EB" w:rsidRDefault="007009EB">
            <w:pPr>
              <w:jc w:val="both"/>
            </w:pPr>
            <w:r>
              <w:t>Отдел муниципального контроля администрации Гатчинского муниципального района</w:t>
            </w:r>
          </w:p>
        </w:tc>
      </w:tr>
      <w:tr w:rsidR="007009EB" w14:paraId="6FC1B5D2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BCFD" w14:textId="77777777" w:rsidR="007009EB" w:rsidRDefault="007009EB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EB42" w14:textId="69DCED61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</w:t>
            </w:r>
            <w:r w:rsidR="00EB735D">
              <w:t>Муниципальный центр управления, безопасности и гражданской</w:t>
            </w:r>
            <w:r>
              <w:t xml:space="preserve"> защиты населени</w:t>
            </w:r>
            <w:r w:rsidR="00EB735D">
              <w:t>я</w:t>
            </w:r>
            <w:r>
              <w:t>» Гатчинского муниципального района;</w:t>
            </w:r>
          </w:p>
          <w:p w14:paraId="1425296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«Управление строительства Гатчинского муниципального района»;</w:t>
            </w:r>
          </w:p>
          <w:p w14:paraId="70B239DE" w14:textId="62880EA3" w:rsidR="007009EB" w:rsidRPr="001303EB" w:rsidRDefault="007009EB">
            <w:pPr>
              <w:jc w:val="both"/>
            </w:pPr>
            <w:r>
              <w:t xml:space="preserve">Комитет по физической культуре, спорту и молодежной политике </w:t>
            </w:r>
            <w:r w:rsidR="004B2742" w:rsidRPr="001303EB">
              <w:t xml:space="preserve">администрации </w:t>
            </w:r>
            <w:r w:rsidRPr="001303EB">
              <w:t>Гатчинского муниципального района;</w:t>
            </w:r>
          </w:p>
          <w:p w14:paraId="0062F79B" w14:textId="77777777" w:rsidR="007009EB" w:rsidRDefault="007009EB">
            <w:pPr>
              <w:jc w:val="both"/>
            </w:pPr>
            <w:r w:rsidRPr="001303EB">
              <w:t>Комитет образования</w:t>
            </w:r>
            <w:r>
              <w:t xml:space="preserve"> Гатчинского муниципального района</w:t>
            </w:r>
          </w:p>
        </w:tc>
      </w:tr>
      <w:tr w:rsidR="007009EB" w14:paraId="493B144B" w14:textId="77777777" w:rsidTr="007009EB">
        <w:trPr>
          <w:trHeight w:val="217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230" w14:textId="77777777" w:rsidR="007009EB" w:rsidRDefault="007009EB">
            <w:pPr>
              <w:tabs>
                <w:tab w:val="left" w:pos="763"/>
              </w:tabs>
            </w:pPr>
            <w: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145" w14:textId="7099CC68" w:rsidR="004B2742" w:rsidRPr="001303EB" w:rsidRDefault="007009EB" w:rsidP="004B2742">
            <w:pPr>
              <w:tabs>
                <w:tab w:val="left" w:pos="763"/>
              </w:tabs>
              <w:jc w:val="center"/>
            </w:pPr>
            <w:r w:rsidRPr="001303EB">
              <w:t xml:space="preserve">Объем финансирования муниципальной программы </w:t>
            </w:r>
            <w:r w:rsidR="004B2742" w:rsidRPr="001303EB">
              <w:t>по годам</w:t>
            </w:r>
          </w:p>
          <w:p w14:paraId="5D517F0D" w14:textId="269D0371" w:rsidR="007009EB" w:rsidRPr="001303EB" w:rsidRDefault="004B2742" w:rsidP="004B2742">
            <w:pPr>
              <w:tabs>
                <w:tab w:val="left" w:pos="763"/>
              </w:tabs>
              <w:jc w:val="center"/>
            </w:pPr>
            <w:r w:rsidRPr="001303EB">
              <w:t>(в</w:t>
            </w:r>
            <w:r w:rsidR="007009EB" w:rsidRPr="001303EB">
              <w:t xml:space="preserve"> тыс. руб</w:t>
            </w:r>
            <w:r w:rsidRPr="001303EB">
              <w:t>.):</w:t>
            </w:r>
          </w:p>
          <w:p w14:paraId="541CA6E1" w14:textId="77777777" w:rsidR="007009EB" w:rsidRPr="001303EB" w:rsidRDefault="007009EB" w:rsidP="004B2742">
            <w:pPr>
              <w:tabs>
                <w:tab w:val="left" w:pos="763"/>
              </w:tabs>
              <w:ind w:firstLine="13"/>
            </w:pPr>
            <w:r w:rsidRPr="001303EB">
              <w:t>2022 год – 47 299,30 тыс. руб.</w:t>
            </w:r>
          </w:p>
          <w:p w14:paraId="6A3ADDA0" w14:textId="52957127" w:rsidR="007009EB" w:rsidRPr="004B4C44" w:rsidRDefault="007009EB" w:rsidP="004B2742">
            <w:pPr>
              <w:tabs>
                <w:tab w:val="left" w:pos="763"/>
              </w:tabs>
              <w:ind w:firstLine="13"/>
            </w:pPr>
            <w:r w:rsidRPr="001303EB">
              <w:t xml:space="preserve">2023 год – </w:t>
            </w:r>
            <w:r w:rsidR="0096217B" w:rsidRPr="001303EB">
              <w:t>81 808,50</w:t>
            </w:r>
            <w:r w:rsidRPr="001303EB">
              <w:t>тыс. руб.</w:t>
            </w:r>
          </w:p>
          <w:p w14:paraId="6F5545CC" w14:textId="77777777" w:rsidR="007009EB" w:rsidRPr="004B4C44" w:rsidRDefault="007009EB" w:rsidP="004B2742">
            <w:pPr>
              <w:tabs>
                <w:tab w:val="left" w:pos="763"/>
              </w:tabs>
              <w:ind w:firstLine="13"/>
            </w:pPr>
            <w:r w:rsidRPr="004B4C44">
              <w:t>2024 год – 96 770,50 тыс. руб.</w:t>
            </w:r>
          </w:p>
          <w:p w14:paraId="35639AEC" w14:textId="77777777" w:rsidR="007009EB" w:rsidRDefault="007009EB" w:rsidP="004B2742">
            <w:pPr>
              <w:tabs>
                <w:tab w:val="left" w:pos="763"/>
              </w:tabs>
              <w:ind w:firstLine="13"/>
            </w:pPr>
            <w:r w:rsidRPr="004B4C44">
              <w:t>2025 год – 73 537,50 тыс. руб.</w:t>
            </w:r>
          </w:p>
        </w:tc>
      </w:tr>
      <w:tr w:rsidR="007009EB" w14:paraId="7C4FE9F5" w14:textId="77777777" w:rsidTr="007009EB">
        <w:trPr>
          <w:trHeight w:val="418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2CD" w14:textId="77777777" w:rsidR="007009EB" w:rsidRDefault="007009EB">
            <w:pPr>
              <w:tabs>
                <w:tab w:val="left" w:pos="763"/>
              </w:tabs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3F59" w14:textId="77777777" w:rsidR="007009EB" w:rsidRDefault="007009EB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Налоговые расходы (тыс. руб.)</w:t>
            </w:r>
          </w:p>
        </w:tc>
      </w:tr>
      <w:tr w:rsidR="007009EB" w14:paraId="1A07ABF1" w14:textId="77777777" w:rsidTr="007009EB">
        <w:trPr>
          <w:trHeight w:val="2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7CA" w14:textId="77777777" w:rsidR="007009EB" w:rsidRDefault="007009EB"/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968E" w14:textId="77777777" w:rsidR="007009EB" w:rsidRDefault="007009EB">
            <w:pPr>
              <w:jc w:val="center"/>
            </w:pPr>
            <w:r>
              <w:t>Налоговые расходы не предусмотрены.</w:t>
            </w:r>
          </w:p>
        </w:tc>
      </w:tr>
    </w:tbl>
    <w:p w14:paraId="335BF4AC" w14:textId="77777777" w:rsidR="007009EB" w:rsidRDefault="007009EB" w:rsidP="005F723A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outlineLvl w:val="2"/>
        <w:rPr>
          <w:b/>
          <w:bCs/>
        </w:rPr>
      </w:pPr>
    </w:p>
    <w:p w14:paraId="69C64632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1.  Характеристика текущего состояния в сфере </w:t>
      </w:r>
    </w:p>
    <w:p w14:paraId="767FD297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>реализации муниципальной программы.</w:t>
      </w:r>
    </w:p>
    <w:p w14:paraId="20BED050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bookmarkEnd w:id="1"/>
    <w:p w14:paraId="534A3E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 Одним из важных направлений в составе вопросов местного значения муниципального района является обеспечение условий безопасной жизнедеятельности населения и развития территории муниципального района. Реализация планов по развитию муниципального района во многом зависит от ритмичной и безаварийной работы объектов экономики, безопасности</w:t>
      </w:r>
      <w:r>
        <w:br/>
        <w:t>жизнедеятельности населения на территории. Для противодействия угрозам безопасности,</w:t>
      </w:r>
      <w:r>
        <w:br/>
        <w:t>требуется совершенствование защиты населения и территории района от возможных от</w:t>
      </w:r>
      <w:r>
        <w:br/>
        <w:t>возможных чрезвычайных ситуаций природного и техногенного характера.</w:t>
      </w:r>
      <w:r>
        <w:br/>
        <w:t xml:space="preserve">           Гатчинский муниципальный район является одним из муниципальных образований</w:t>
      </w:r>
      <w:r>
        <w:br/>
        <w:t>Ленинградской области, на территории которого находится наибольшее количество населенных</w:t>
      </w:r>
      <w:r>
        <w:br/>
        <w:t>пунктов, расположенных вне зоны нормативного времени прибытия первых подразделений</w:t>
      </w:r>
      <w:r>
        <w:br/>
        <w:t>пожарной охраны, 57 населенных пунктов Гатчинского муниципального района находятся в</w:t>
      </w:r>
      <w:r>
        <w:br/>
        <w:t>зоне высокой пожарной опасности в летний период. Совершенствование добровольной</w:t>
      </w:r>
      <w:r>
        <w:br/>
        <w:t>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</w:t>
      </w:r>
      <w:r>
        <w:br/>
        <w:t xml:space="preserve">            На территории Гатчинского района находится комплекс гидротехнических сооружений</w:t>
      </w:r>
      <w:r>
        <w:br/>
      </w:r>
      <w:proofErr w:type="spellStart"/>
      <w:r>
        <w:t>Оредежского</w:t>
      </w:r>
      <w:proofErr w:type="spellEnd"/>
      <w:r>
        <w:t xml:space="preserve"> каскада, состоящий из пяти бывших малых ГЭС (</w:t>
      </w:r>
      <w:proofErr w:type="spellStart"/>
      <w:r>
        <w:t>Чикинской</w:t>
      </w:r>
      <w:proofErr w:type="spellEnd"/>
      <w:r>
        <w:t>,</w:t>
      </w:r>
      <w:r>
        <w:br/>
        <w:t xml:space="preserve">Рождественской, Сиверской, Белогорской и </w:t>
      </w:r>
      <w:proofErr w:type="spellStart"/>
      <w:r>
        <w:t>Вырицкой</w:t>
      </w:r>
      <w:proofErr w:type="spellEnd"/>
      <w:r>
        <w:t>), при аварии на которых, может</w:t>
      </w:r>
      <w:r>
        <w:br/>
        <w:t>произойти затопление (подтопление) части территории района, объектов обслуживания,</w:t>
      </w:r>
      <w:r>
        <w:br/>
        <w:t>транспортной и инженерной инфраструктуры, производственных территорий.                                   В настоящее время ГТС передан на баланс Ленинградской области.</w:t>
      </w:r>
    </w:p>
    <w:p w14:paraId="624A436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В ходе реализации данной программы возможно 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5609864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Методами по увеличению антитеррористической защищенности</w:t>
      </w:r>
      <w:r>
        <w:rPr>
          <w:b/>
          <w:bCs/>
        </w:rPr>
        <w:t xml:space="preserve"> </w:t>
      </w:r>
      <w:r>
        <w:t xml:space="preserve">на объектах с массовым пребыванием людей на территории Гатчинского муниципального района являются: </w:t>
      </w:r>
    </w:p>
    <w:p w14:paraId="4671889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 </w:t>
      </w:r>
    </w:p>
    <w:p w14:paraId="0C92F70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-практическая реализация мер по укреплению антитеррористической защищенности потенциальных объектов террористических посягательств; </w:t>
      </w:r>
    </w:p>
    <w:p w14:paraId="7D1BBB6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качества информационного сопровождения проводимых антитеррористических мероприятий на территориях с массовым пребыванием граждан;</w:t>
      </w:r>
    </w:p>
    <w:p w14:paraId="2BF0716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-организация работы с населением по вопросам повышения бдительности в условиях повседневной жизнедеятельности; </w:t>
      </w:r>
    </w:p>
    <w:p w14:paraId="423B24F4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720588B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Совместная целенаправленная деятельность администрации Гатчинского муниципального района, органов местного самоуправления муниципальных образований Гатчинского района, УМВД России по Гатчинскому району,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районе.</w:t>
      </w:r>
    </w:p>
    <w:p w14:paraId="595BD4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Особого внимания требуют мероприятия по предупреждению и ликвидации чрезвычайных ситуаций природного характера, в том числе лесных пожаров, а также </w:t>
      </w:r>
      <w:r>
        <w:lastRenderedPageBreak/>
        <w:t xml:space="preserve">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2F9558C" w14:textId="66CD10CC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Анализ мер по защите населения и территории от чрезвычайных ситуаций, осуществляемых администрацией Гатчинского муниципального района в рамках своих полномочий, в целом свидетельствует о готовности сил и средств для предупреждения и ликвидации последствий чрезвычайных ситуаций. Однако необходимо более </w:t>
      </w:r>
      <w:r w:rsidR="00130FB4">
        <w:t>современное техническое</w:t>
      </w:r>
      <w:r>
        <w:t xml:space="preserve"> обеспечение служб экстренного реагирования 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225397A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Необходимо признать целесообразным увеличение объемов финансирования на повышение готовности работников администрации Гатчинского муниципального района, сил и средств аварийно-спасательных служб ГО района и нештатных аварийно-спасательных формирований. Их оснащенность специальной техникой, оборудованием, снаряжением, инструментами и материалами пока остается на низком уровне.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7BEDB98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Экологическая обстановка в Гатчинском муниципальном районе, в течение последних нескольких лет остается на уровне умеренно напряженной.</w:t>
      </w:r>
    </w:p>
    <w:p w14:paraId="69F47F4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Экологическое состояние Гатчинского муниципального района в целом благоприятное с небольшими проблемными вопросами.</w:t>
      </w:r>
    </w:p>
    <w:p w14:paraId="63C2FEC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Основной экологической проблемой является увеличение уровня техногенного загрязнения, связанного с использованием устаревшего оборудования и технологий отдельными предприятиями.</w:t>
      </w:r>
    </w:p>
    <w:p w14:paraId="4AB54FD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Стратегическая цель – сохранение, защита и улучшение условий окружающей среды для обеспечения здоровья и благоприятных условий жизнедеятельности населения, обеспечение рационального использования природных ресурсов.</w:t>
      </w:r>
    </w:p>
    <w:p w14:paraId="28C5D23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Экология и окружающая среда - одна из наиболее острых социально-экономических проблем, прямо или косвенно затрагивающих интересы каждого человека.</w:t>
      </w:r>
    </w:p>
    <w:p w14:paraId="481F38C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Помимо собственных достаточно мощных источников влияния на окружающую среду, Гатчинский муниципальный район постоянно испытывает большое негативное воздействие от непосредственной близости г. Санкт-Петербурга. Именно здесь оседает большая часть выбросов в атмосферу от столичных предприятий, размещается полигон по утилизации твёрдых коммунальных отходов.</w:t>
      </w:r>
    </w:p>
    <w:p w14:paraId="70D273EC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Основными проблемами обращения с отходами производства и потребления на</w:t>
      </w:r>
      <w:r>
        <w:rPr>
          <w:color w:val="000000"/>
        </w:rPr>
        <w:br/>
      </w:r>
      <w:r>
        <w:rPr>
          <w:rStyle w:val="fontstyle01"/>
        </w:rPr>
        <w:t>территории района являются:</w:t>
      </w:r>
    </w:p>
    <w:p w14:paraId="54B61D1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- несанкционированные свалки, возникающие в основном в летний сезон вокруг</w:t>
      </w:r>
      <w:r>
        <w:rPr>
          <w:color w:val="000000"/>
        </w:rPr>
        <w:br/>
      </w:r>
      <w:r>
        <w:rPr>
          <w:rStyle w:val="fontstyle01"/>
        </w:rPr>
        <w:t>садоводческих, огороднических и дачных хозяйств, а также вдоль автомобильных и железных</w:t>
      </w:r>
      <w:r>
        <w:rPr>
          <w:color w:val="000000"/>
        </w:rPr>
        <w:t xml:space="preserve"> </w:t>
      </w:r>
      <w:r>
        <w:rPr>
          <w:rStyle w:val="fontstyle01"/>
        </w:rPr>
        <w:t>дорог;</w:t>
      </w:r>
    </w:p>
    <w:p w14:paraId="69860A9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- отсутствие раздельного сбора отходов потребления и производства на местах их</w:t>
      </w:r>
      <w:r>
        <w:rPr>
          <w:color w:val="000000"/>
        </w:rPr>
        <w:br/>
      </w:r>
      <w:r>
        <w:rPr>
          <w:rStyle w:val="fontstyle01"/>
        </w:rPr>
        <w:t>первоначального образования.</w:t>
      </w:r>
    </w:p>
    <w:p w14:paraId="56510E88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Выполнение мероприятий программы  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7EA762C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color w:val="000000"/>
        </w:rPr>
        <w:t xml:space="preserve">Одновременно следует отметить факт, о котором неоднократно говорили, что </w:t>
      </w:r>
      <w:r>
        <w:t xml:space="preserve">территория Гатчинского района отличается высокой степенью урбанизации. При этом следует учитывать, что в летний период времени численность населения возрастает в разы, соответственно в разы вырастает количество выбрасываемого мусора. Кроме того, </w:t>
      </w:r>
      <w:r>
        <w:lastRenderedPageBreak/>
        <w:t>прослеживается устойчивая тенденция к ежегодному увеличению объемов образования твердых коммунальных отходов.</w:t>
      </w:r>
    </w:p>
    <w:p w14:paraId="7685514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t xml:space="preserve">В рамках программы будут решаться задачи по ликвидации источников возможного загрязнения территории муниципального района нефтепродуктами. </w:t>
      </w:r>
      <w:r>
        <w:rPr>
          <w:color w:val="000000"/>
        </w:rPr>
        <w:t xml:space="preserve">Негативное воздействие разливов нефти на окружающую среду становится все более существенным. Экологические последствия при этом носят трудно учитываемый характер, поскольку нефтяное загрязнение нарушает многие естественные циклы и взаимосвязи, существенно изменяет условия обитания всех видов живых организмов и накапливается в биомассе. Несмотря на проводимую, в последнее время,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</w:t>
      </w:r>
    </w:p>
    <w:p w14:paraId="738CA4C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Своевременное решение экологических задач позволит сохранить благоприятную среду для будущих поколений.</w:t>
      </w:r>
    </w:p>
    <w:p w14:paraId="5180E24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</w:p>
    <w:p w14:paraId="5875658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2. Цели и задачи муниципальной программы.</w:t>
      </w:r>
    </w:p>
    <w:p w14:paraId="2AC3EA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</w:p>
    <w:p w14:paraId="38F67C3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</w:rPr>
      </w:pPr>
      <w: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63082A1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Для реализации цели необходимо решение следующих задач: </w:t>
      </w:r>
    </w:p>
    <w:p w14:paraId="4B44761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1.Укрепление законности и правопорядка, повышение уровня безопасности граждан на территории Гатчинского муниципального района.</w:t>
      </w:r>
    </w:p>
    <w:p w14:paraId="1C737593" w14:textId="39B184D0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727D4A8F" w14:textId="548253C9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</w:r>
    </w:p>
    <w:p w14:paraId="57F4FAF3" w14:textId="77777777" w:rsidR="005F723A" w:rsidRDefault="005F723A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</w:p>
    <w:p w14:paraId="4BA234B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  <w:r>
        <w:rPr>
          <w:b/>
        </w:rPr>
        <w:t>3. Информация о комплексах процессных мероприятий.</w:t>
      </w:r>
    </w:p>
    <w:p w14:paraId="28CDB7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</w:p>
    <w:p w14:paraId="770AA98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</w:pPr>
      <w:r>
        <w:t>В рамках муниципальной программы реализуются четыре комплекса процессных мероприятий:</w:t>
      </w:r>
    </w:p>
    <w:p w14:paraId="6F176F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1. В рамках </w:t>
      </w:r>
      <w:r>
        <w:rPr>
          <w:lang w:val="en-US"/>
        </w:rPr>
        <w:t>I</w:t>
      </w:r>
      <w:r>
        <w:t xml:space="preserve"> </w:t>
      </w:r>
      <w:bookmarkStart w:id="4" w:name="_Hlk89784922"/>
      <w:r>
        <w:t xml:space="preserve">комплекса процессных мероприятий </w:t>
      </w:r>
      <w:bookmarkEnd w:id="4"/>
      <w:r>
        <w:t xml:space="preserve">«Обеспечение безопасности и антитеррористической защищенности объектов образования Гатчинского муниципального района» </w:t>
      </w:r>
      <w:r>
        <w:rPr>
          <w:color w:val="000000"/>
        </w:rPr>
        <w:t>необходима реализация следующих приоритетных задач:</w:t>
      </w:r>
    </w:p>
    <w:p w14:paraId="710BFDB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7410638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- создание современных общественных пространств и безопасных мест массового отдыха.</w:t>
      </w:r>
    </w:p>
    <w:p w14:paraId="33C68E4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  <w:bCs/>
        </w:rPr>
      </w:pPr>
      <w:r>
        <w:t>2. В рамках</w:t>
      </w:r>
      <w:r>
        <w:rPr>
          <w:b/>
          <w:bCs/>
        </w:rPr>
        <w:t xml:space="preserve"> </w:t>
      </w:r>
      <w:r>
        <w:rPr>
          <w:lang w:val="en-US"/>
        </w:rPr>
        <w:t>II</w:t>
      </w:r>
      <w:r>
        <w:t xml:space="preserve"> комплекса процессных мероприятий «Предупреждение чрезвычайных ситуаций, развития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 в Гатчинском муниципальном районе»</w:t>
      </w:r>
      <w:r>
        <w:rPr>
          <w:b/>
          <w:bCs/>
        </w:rPr>
        <w:t xml:space="preserve"> </w:t>
      </w:r>
      <w:r>
        <w:t>необходима реализация следующих приоритетных задач:</w:t>
      </w:r>
    </w:p>
    <w:p w14:paraId="634E079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пожарной безопасности территории;</w:t>
      </w:r>
    </w:p>
    <w:p w14:paraId="43865A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безопасности на водных объектах;</w:t>
      </w:r>
    </w:p>
    <w:p w14:paraId="14485D1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 определение границ зон возможного затопления (подтопления) на территории </w:t>
      </w:r>
      <w:r>
        <w:lastRenderedPageBreak/>
        <w:t>района;</w:t>
      </w:r>
    </w:p>
    <w:p w14:paraId="372741F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надежной работы муниципальной системы оповещения населения.</w:t>
      </w:r>
    </w:p>
    <w:p w14:paraId="781ABD6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</w:pPr>
      <w:r>
        <w:t>3. В рамках III комплекса процессных мероприятий «Экологическая безопасность в Гатчинском муниципальном районе» для решения накопившихся экологических проблем, обеспечения конституционного права каждого гражданина на благоприятную окружающую среду, оценки и прогноза состояния окружающей среды приоритетными направлениями являются:</w:t>
      </w:r>
    </w:p>
    <w:p w14:paraId="34E1115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-экологическое воспитание; </w:t>
      </w:r>
    </w:p>
    <w:p w14:paraId="39638A2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-повышение уровня экологической культуры и образования населения муниципального района, содействие экологическому воспитанию подрастающего поколения, обеспечение населения Гатчинского муниципального района достоверной информацией о состоянии окружающей среды; </w:t>
      </w:r>
    </w:p>
    <w:p w14:paraId="3AB6E51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предотвращение экологического вреда, в том числе от ранее действующих зданий котельных;</w:t>
      </w:r>
    </w:p>
    <w:p w14:paraId="157E5ED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содействие населению раздельному сбору отходов;</w:t>
      </w:r>
    </w:p>
    <w:p w14:paraId="6C003067" w14:textId="6A848B50" w:rsidR="007009EB" w:rsidRDefault="007009EB" w:rsidP="00FD0C3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sectPr w:rsidR="007009EB" w:rsidSect="0095004E">
          <w:pgSz w:w="11906" w:h="16838"/>
          <w:pgMar w:top="1134" w:right="567" w:bottom="567" w:left="1843" w:header="284" w:footer="284" w:gutter="0"/>
          <w:pgNumType w:start="0" w:chapStyle="1"/>
          <w:cols w:space="720"/>
        </w:sectPr>
      </w:pPr>
      <w:r>
        <w:t>- экологические мероприятия</w:t>
      </w:r>
      <w:r w:rsidR="00F0694D">
        <w:t>,</w:t>
      </w:r>
      <w:r>
        <w:t xml:space="preserve"> направленные на уменьшение негативного воздействия на окружающую среду от вредных предприятий (озеленение, ликвидация мест несанкционированного размещения отходов, мониторинг за состоянием атмосферного воздуха с установкой соответствующего оборудования)</w:t>
      </w:r>
      <w:r w:rsidR="00FD0C3F">
        <w:t>.</w:t>
      </w:r>
    </w:p>
    <w:p w14:paraId="5E4DE191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1 </w:t>
      </w:r>
    </w:p>
    <w:p w14:paraId="6CD365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14:paraId="04DC24B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14:paraId="0C7A60D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5" w:name="_Hlk89625640"/>
      <w:r>
        <w:rPr>
          <w:sz w:val="22"/>
          <w:szCs w:val="22"/>
        </w:rPr>
        <w:t>СВЕДЕНИЯ О ПОКАЗАТЕЛЯХ (ИНДИКАТОРАХ) МУНИЦИПАЛЬНОЙ ПРОГРАММЫ</w:t>
      </w:r>
    </w:p>
    <w:p w14:paraId="4DE3084D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КОМПЛЕКСНОЙ БЕЗОПАСНОСТИ ГАТЧИНСКОГО МУНИЦИПАЛЬНОГО РАЙОНА»</w:t>
      </w:r>
    </w:p>
    <w:p w14:paraId="19C262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line="168" w:lineRule="auto"/>
        <w:jc w:val="center"/>
        <w:outlineLvl w:val="2"/>
        <w:rPr>
          <w:b/>
          <w:lang w:eastAsia="en-US"/>
        </w:rPr>
      </w:pPr>
      <w:r>
        <w:rPr>
          <w:b/>
        </w:rPr>
        <w:t xml:space="preserve">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417"/>
        <w:gridCol w:w="1701"/>
        <w:gridCol w:w="992"/>
        <w:gridCol w:w="993"/>
        <w:gridCol w:w="992"/>
        <w:gridCol w:w="3118"/>
      </w:tblGrid>
      <w:tr w:rsidR="00727A82" w14:paraId="1B6619AF" w14:textId="77777777" w:rsidTr="001303EB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5B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81E69A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31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DAF97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6F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329F18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0B2340B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  <w:p w14:paraId="6275F48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521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33FB9E0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6EA40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Базовое значение показателя</w:t>
            </w:r>
          </w:p>
          <w:p w14:paraId="73BDD193" w14:textId="2D67F79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303EB">
              <w:rPr>
                <w:b/>
                <w:bCs/>
                <w:sz w:val="18"/>
                <w:szCs w:val="18"/>
              </w:rPr>
              <w:t>2022</w:t>
            </w:r>
            <w:r w:rsidR="001303E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FAC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EFC" w14:textId="2FD158DA" w:rsidR="00727A82" w:rsidRDefault="00727A82" w:rsidP="001754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1303EB" w14:paraId="5EC6BFFB" w14:textId="77777777" w:rsidTr="001303EB">
        <w:trPr>
          <w:trHeight w:val="7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3C6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B6B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4591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85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F11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7EE4B5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3EB">
              <w:rPr>
                <w:rFonts w:ascii="Times New Roman" w:hAnsi="Times New Roman" w:cs="Times New Roman"/>
                <w:b/>
                <w:bCs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BF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96BF6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2024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F51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29CCD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2025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F8C" w14:textId="4B12EB15" w:rsidR="001303EB" w:rsidRDefault="001303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03EB" w14:paraId="2D594CA0" w14:textId="77777777" w:rsidTr="001303EB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6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4AE" w14:textId="77777777" w:rsidR="001303EB" w:rsidRDefault="001303EB" w:rsidP="00727A82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537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5D3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8D1" w14:textId="0EB11B6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02" w14:textId="3B74F890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ED3" w14:textId="1170845B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C" w14:textId="1DB7BF1F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009EB" w14:paraId="268E1CE9" w14:textId="77777777" w:rsidTr="001303EB">
        <w:trPr>
          <w:trHeight w:val="261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18B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комплексной безопасности Гатчинского муниципального района»</w:t>
            </w:r>
          </w:p>
        </w:tc>
      </w:tr>
      <w:tr w:rsidR="007009EB" w14:paraId="2487311A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133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I. ПРОЦЕССНАЯ ЧАСТЬ</w:t>
            </w:r>
          </w:p>
        </w:tc>
      </w:tr>
      <w:tr w:rsidR="007009EB" w14:paraId="7849E4A8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889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</w:tr>
      <w:tr w:rsidR="001303EB" w14:paraId="6175AB64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A8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6F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не менее 60% к 2025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4B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92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</w:p>
          <w:p w14:paraId="2942D3E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6CD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E91F7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1D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285F7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0B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DB7A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D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 образования Гатчинского муниципального района</w:t>
            </w:r>
          </w:p>
        </w:tc>
      </w:tr>
      <w:tr w:rsidR="001303EB" w14:paraId="5A3ACC0C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1250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71FD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B22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5C2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B2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9CC4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FED1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7C2E" w14:textId="3685DD2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4BBF29CB" w14:textId="77777777" w:rsidTr="001303EB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D24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F466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 чем на 18%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C69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A31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31A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D070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130F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D07" w14:textId="3DFA483A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7009EB" w14:paraId="5732852B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B25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2.Комплекс процессных мероприятий</w:t>
            </w:r>
          </w:p>
          <w:p w14:paraId="152568CF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1303EB" w14:paraId="4B4D2CDE" w14:textId="77777777" w:rsidTr="001303EB">
        <w:trPr>
          <w:trHeight w:val="17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B6C3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1F25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Доля оснащения техническим имуществом аварийно-спасательных формирований при ликвидации чрезвычайных ситуациях мирного времени и при военных конфликтах от общего количества аварийно-спасательных формирований –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324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54277113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FA28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283D0FE0" w14:textId="35BAD8C0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812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6428B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BDB0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210F80F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93E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819FF11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B14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2A7EBE" w14:textId="4B633AC0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503BD80C" w14:textId="77777777" w:rsidTr="001303EB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593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42116BF1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3166D9D6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outlineLvl w:val="2"/>
              <w:rPr>
                <w:color w:val="000000"/>
                <w:sz w:val="22"/>
                <w:szCs w:val="22"/>
              </w:rPr>
            </w:pPr>
          </w:p>
          <w:p w14:paraId="451DBC5C" w14:textId="0279423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4E2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Увеличение доли оснащения техническим имуществом аварийно-спасательных формирований при ликвидации чрезвычайных ситуациях природного и техногенного </w:t>
            </w:r>
            <w:r>
              <w:rPr>
                <w:sz w:val="22"/>
                <w:szCs w:val="22"/>
              </w:rPr>
              <w:lastRenderedPageBreak/>
              <w:t>характера от общего количества аварийно-спасательных формирований не менее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54F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D59E548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F1E" w14:textId="71553E86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404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2160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2423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1865" w14:textId="5F5D421D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8DE0B8B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9DB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70D8A3B3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4DA18FCE" w14:textId="31DC9C0C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9F89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278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CE40E6A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126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E40C850" w14:textId="3863C8BA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75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3F7B6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105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64AF90F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892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36EF7B48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35F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E031AA" w14:textId="7682677E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F3D2EC5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399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7525D9C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13EC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BC9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F76" w14:textId="29F6D201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1DE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D24F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178A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FC1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BD38EA" w14:textId="598D07BE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3997B3B5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32B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278638E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39A28FA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631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- 100%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88E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DD" w14:textId="7BCFCCC8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1EF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6C81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9B2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1A4" w14:textId="447E3F39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6C2A9A95" w14:textId="77777777" w:rsidTr="001303EB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0D6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CECE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Увеличение количества объектов, обслуживаемых местной системой оповещения Гатчинского муниципального района, до 16 объектов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677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1BDAFFF" w14:textId="50733E52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BD7" w14:textId="7777777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BF65C93" w14:textId="4EEA0357" w:rsidR="001303EB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1E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F598" w14:textId="77777777" w:rsidR="001303EB" w:rsidRP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EF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B50D23C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DBD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AE7C29D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A89" w14:textId="77777777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363F13D" w14:textId="19259145" w:rsidR="001303EB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7009EB" w14:paraId="7A10B947" w14:textId="77777777" w:rsidTr="001303EB">
        <w:trPr>
          <w:trHeight w:val="404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C6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3.Комплекс процессных мероприятий «Экологическая безопасность в Гатчинском муниципальном районе»</w:t>
            </w:r>
          </w:p>
        </w:tc>
      </w:tr>
      <w:tr w:rsidR="001303EB" w14:paraId="549819C2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C84" w14:textId="77777777" w:rsidR="001303EB" w:rsidRDefault="001303EB" w:rsidP="00F0694D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62" w14:textId="2D50DDCB" w:rsidR="001303EB" w:rsidRPr="001303EB" w:rsidRDefault="001303EB" w:rsidP="00F0694D">
            <w:pPr>
              <w:jc w:val="both"/>
              <w:rPr>
                <w:lang w:eastAsia="en-US"/>
              </w:rPr>
            </w:pPr>
            <w:r w:rsidRPr="001303EB">
              <w:rPr>
                <w:sz w:val="22"/>
                <w:szCs w:val="22"/>
                <w:lang w:eastAsia="en-US"/>
              </w:rPr>
              <w:t>Количество ликвидируемых источников возможного разлива нефтепродуктов (котельных)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485" w14:textId="35C505B8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rFonts w:eastAsia="Calibri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4B2" w14:textId="5CEF96B1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color w:val="000000"/>
                <w:lang w:eastAsia="en-US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7D0" w14:textId="50F70CDD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F80" w14:textId="30B556D3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B6C" w14:textId="37D09CA4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15E" w14:textId="4C15B02F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МКУ «УС ГМР»</w:t>
            </w:r>
          </w:p>
        </w:tc>
      </w:tr>
      <w:tr w:rsidR="001303EB" w14:paraId="4B5B5D5C" w14:textId="77777777" w:rsidTr="001303EB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5E" w14:textId="77777777" w:rsidR="001303EB" w:rsidRDefault="001303EB" w:rsidP="00F06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D43" w14:textId="77777777" w:rsidR="001303EB" w:rsidRPr="001303EB" w:rsidRDefault="001303EB" w:rsidP="00F0694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 xml:space="preserve">Доля распространенных среди населения </w:t>
            </w:r>
            <w:r w:rsidRPr="001303EB">
              <w:rPr>
                <w:sz w:val="22"/>
                <w:szCs w:val="22"/>
                <w:lang w:eastAsia="en-US"/>
              </w:rPr>
              <w:t>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22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B8B" w14:textId="17B59C12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A70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E91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F62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338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муниципального контроля администрации Гатчинского</w:t>
            </w:r>
          </w:p>
          <w:p w14:paraId="356A5569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1303EB" w14:paraId="0B7069D1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3B1" w14:textId="340DF7B2" w:rsidR="001303EB" w:rsidRPr="001303EB" w:rsidRDefault="001303EB" w:rsidP="00F0694D">
            <w:pPr>
              <w:jc w:val="center"/>
              <w:rPr>
                <w:lang w:eastAsia="en-US"/>
              </w:rPr>
            </w:pPr>
            <w:r w:rsidRPr="001303EB">
              <w:rPr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3ED" w14:textId="77777777" w:rsidR="001303EB" w:rsidRPr="001303EB" w:rsidRDefault="001303EB" w:rsidP="00F0694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>Доля проведенных мероприятий в области охраны окружающей среды</w:t>
            </w:r>
            <w:r w:rsidRPr="001303EB">
              <w:t xml:space="preserve"> </w:t>
            </w:r>
            <w:r w:rsidRPr="001303EB">
              <w:rPr>
                <w:color w:val="000000"/>
                <w:sz w:val="22"/>
                <w:szCs w:val="22"/>
                <w:lang w:eastAsia="en-US"/>
              </w:rPr>
              <w:t>от общего количества запланированных мероприятий 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E88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387" w14:textId="6F5E8A7F" w:rsidR="001303EB" w:rsidRP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57A9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B4F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22B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581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муниципального контроля администрации Гатчинского</w:t>
            </w:r>
          </w:p>
          <w:p w14:paraId="542ADD16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bookmarkEnd w:id="5"/>
    </w:tbl>
    <w:p w14:paraId="535BA084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D29D220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86EFE3A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51BC06C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973BE3E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072779E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5A9EC28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703198A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3DE2963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7C7537A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34FB16C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302BF23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087A0C7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492ACC4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1646B9E" w14:textId="77777777" w:rsidR="007009EB" w:rsidRDefault="007009EB" w:rsidP="001303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rPr>
          <w:b/>
          <w:sz w:val="20"/>
          <w:szCs w:val="20"/>
        </w:rPr>
      </w:pPr>
    </w:p>
    <w:p w14:paraId="17CBED39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14:paraId="055873C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 муниципальной программе  </w:t>
      </w:r>
    </w:p>
    <w:p w14:paraId="2D5F8658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498" w:hanging="284"/>
        <w:jc w:val="right"/>
        <w:rPr>
          <w:bCs/>
          <w:sz w:val="20"/>
          <w:szCs w:val="20"/>
        </w:rPr>
      </w:pPr>
    </w:p>
    <w:p w14:paraId="44B1B602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</w:pPr>
      <w:bookmarkStart w:id="6" w:name="_Hlk89626943"/>
      <w:r>
        <w:t>ПЛАН РЕАЛИЗАЦИИ МУНИЦИПАЛЬНОЙ ПРОГРАММЫ ГАТЧИНСКОГО МУНИЦИПАЛЬНОГО РАЙОНА</w:t>
      </w:r>
    </w:p>
    <w:p w14:paraId="70A054F9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  <w:rPr>
          <w:b/>
        </w:rPr>
      </w:pPr>
      <w:r>
        <w:rPr>
          <w:b/>
        </w:rPr>
        <w:t>«ОБЕСПЕЧЕНИЕ КОМПЛЕКСНОЙ БЕЗОПАСНОСТИ ГАТЧИНСКОГО МУНИЦИПАЛЬНОГО РАЙОНА»</w:t>
      </w: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3261"/>
        <w:gridCol w:w="1986"/>
        <w:gridCol w:w="1276"/>
        <w:gridCol w:w="1418"/>
        <w:gridCol w:w="1419"/>
        <w:gridCol w:w="1275"/>
        <w:gridCol w:w="1276"/>
        <w:gridCol w:w="1276"/>
        <w:gridCol w:w="1844"/>
      </w:tblGrid>
      <w:tr w:rsidR="007009EB" w14:paraId="533BAA79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0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5D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AE56B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7C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6B77F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39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DBD5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17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28808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ind w:left="-222" w:firstLine="2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77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</w:t>
            </w:r>
          </w:p>
          <w:p w14:paraId="2FAB8C5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3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7009EB" w14:paraId="12C9954D" w14:textId="77777777" w:rsidTr="00401C80">
        <w:trPr>
          <w:trHeight w:val="6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9B6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838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AA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20D2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19EA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924" w14:textId="77777777" w:rsidR="007009EB" w:rsidRDefault="007009EB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979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DB1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BFB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CF9C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09EB" w14:paraId="3919FDF0" w14:textId="77777777" w:rsidTr="00727A82">
        <w:trPr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7B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36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69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4F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15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41D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DBA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49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E3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3E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009EB" w14:paraId="2F8DC6CD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C2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3A0F5" w14:textId="77777777" w:rsidR="007009EB" w:rsidRDefault="007009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679" w14:textId="77777777" w:rsidR="007009EB" w:rsidRDefault="007009E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4DA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3AA744F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872" w14:textId="43078A87" w:rsidR="007009EB" w:rsidRDefault="007009EB" w:rsidP="0096217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96217B">
              <w:rPr>
                <w:b/>
                <w:bCs/>
                <w:sz w:val="22"/>
                <w:szCs w:val="22"/>
              </w:rPr>
              <w:t>9 4</w:t>
            </w:r>
            <w:r>
              <w:rPr>
                <w:b/>
                <w:bCs/>
                <w:sz w:val="22"/>
                <w:szCs w:val="22"/>
              </w:rPr>
              <w:t>15,80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52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DE8" w14:textId="05F89C43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6217B">
              <w:rPr>
                <w:b/>
                <w:bCs/>
                <w:sz w:val="22"/>
                <w:szCs w:val="22"/>
              </w:rPr>
              <w:t>1808</w:t>
            </w:r>
            <w:r>
              <w:rPr>
                <w:b/>
                <w:bCs/>
                <w:sz w:val="22"/>
                <w:szCs w:val="22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6F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96770,50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923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73537,50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437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74006980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0794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2665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62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2B84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8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8D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2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5C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89B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12DA43A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57E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EAE4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738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D4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C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CF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7E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47F8B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DB22387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2FC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6539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84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3BA5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FDD7" w14:textId="3CBC88FC" w:rsidR="007009EB" w:rsidRDefault="0096217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299 415,80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CCD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71F" w14:textId="696B42B7" w:rsidR="007009EB" w:rsidRDefault="0096217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81808,50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C1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96770,50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59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73537,50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286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09D71E4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D4A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BFA5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08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D6EB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E6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4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6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C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3E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F85A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4A5180B" w14:textId="77777777" w:rsidTr="00401C80">
        <w:trPr>
          <w:trHeight w:val="20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5B2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ПРОЦЕССНАЯ ЧАСТЬ</w:t>
            </w:r>
          </w:p>
        </w:tc>
      </w:tr>
      <w:tr w:rsidR="007009EB" w14:paraId="740AA57A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3F0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6D20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76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963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4921C1D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524" w14:textId="5D794209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E40AF3">
              <w:rPr>
                <w:b/>
                <w:bCs/>
                <w:sz w:val="22"/>
                <w:szCs w:val="22"/>
              </w:rPr>
              <w:t>2673</w:t>
            </w:r>
            <w:r>
              <w:rPr>
                <w:b/>
                <w:bCs/>
                <w:sz w:val="22"/>
                <w:szCs w:val="22"/>
              </w:rPr>
              <w:t>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6AF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495" w14:textId="12DB385C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40AF3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E9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D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3B45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6320AE79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2FC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EC3E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F2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DBAC0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1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9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2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F8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E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0B1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04E348E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437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924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06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442F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9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D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85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6C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E5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59F5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59625BB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F9A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C9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79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4EE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2D4" w14:textId="60FBABFE" w:rsidR="007009EB" w:rsidRDefault="00E40AF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42673,20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E7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88" w14:textId="44EC91F4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40AF3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59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F1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8F2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D5BE9B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2713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359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0F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274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12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EC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7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35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F6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2F3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5CD61035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C5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D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  <w:p w14:paraId="3B7AC15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и антитеррористической защищенности объектов образования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86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903E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</w:t>
            </w:r>
          </w:p>
          <w:p w14:paraId="1CE8680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31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39973,20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681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6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A32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835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38F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ГМР</w:t>
            </w:r>
          </w:p>
        </w:tc>
      </w:tr>
      <w:tr w:rsidR="007009EB" w14:paraId="5E692389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A5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3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72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A79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62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3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E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B4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3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78A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B1DFC5C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78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E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03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116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5B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3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DA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7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1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91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3EE93F2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9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8D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C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B08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95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39973,20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D2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A0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64D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ACD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60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59FEACB3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47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DD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32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9F5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8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5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4C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6E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9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F29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611B973" w14:textId="77777777" w:rsidTr="00401C80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6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78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защищенности инфраструктуры городских и сельских поселений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5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B9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6AAF0EE2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D223" w14:textId="1FB08A5F" w:rsidR="007009EB" w:rsidRDefault="00E86C8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0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7009EB">
              <w:rPr>
                <w:sz w:val="22"/>
                <w:szCs w:val="22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0F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5FA" w14:textId="4335DE44" w:rsidR="007009EB" w:rsidRDefault="00E86C85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1 80</w:t>
            </w:r>
            <w:r w:rsidR="007009E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4A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41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BE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049D" w14:textId="0FEE9FE5" w:rsidR="007009EB" w:rsidRDefault="00EB735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35BDD1E5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66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CC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C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08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0A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11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4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F4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DBE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118BE2DD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46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E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3C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EA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A8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E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0D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0A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0A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4E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D5D4CF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AB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FA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A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70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5F91" w14:textId="7AFF1044" w:rsidR="007009EB" w:rsidRDefault="00E86C8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0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7009EB">
              <w:rPr>
                <w:sz w:val="22"/>
                <w:szCs w:val="22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BB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62" w14:textId="4DB9EE75" w:rsidR="007009EB" w:rsidRDefault="0096217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</w:t>
            </w:r>
            <w:r w:rsidR="007009EB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16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5C8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A2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05246984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CC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AE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31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AC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45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F4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FF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82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E6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FC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57825F31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0A6B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E2C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060780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EC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357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0C4336F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FF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105892,50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05F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0A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25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67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27466,00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FBE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8C6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5FA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71BA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DC60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33944F5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CF9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9AB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E4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ABC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16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2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3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72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6C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D73E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ACE9E8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AD9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67709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23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85A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8E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DC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7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04C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77BBD3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A9C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AB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D8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F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23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105892,50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08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09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E7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6F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27466,00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EF14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0ADC99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5BC1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CCC0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84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CE1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C0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3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3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0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94C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BE44903" w14:textId="77777777" w:rsidTr="004B4C44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FA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F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мирного времени и при военных конфликтах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82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9C12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</w:t>
            </w:r>
          </w:p>
          <w:p w14:paraId="1C42FDC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A7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B0B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08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3F1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F1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D557" w14:textId="735F3628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12CA1B1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33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C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E1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C92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C0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2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1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828D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5F0CC6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55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E6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EB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E37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81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19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A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A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3F2F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AE8FF7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EB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70B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F5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24E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F1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973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AE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AB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5C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D0D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64DC187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13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59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21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FA38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5A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86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7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0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304D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AD24B6B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3C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D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D3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A57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00DE076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1D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C3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0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297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EE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2D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1C792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EA95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AD10B" w14:textId="527215B0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548C8530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91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3A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15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CD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ED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4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42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D5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CE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3A7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25841331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2E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1A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7A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C8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7D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D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5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3EC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369ECE7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F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69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71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F0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44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B2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1F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9E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33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F92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5CDE18E1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CD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E4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CF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54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D5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71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9B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69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EB6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68B4948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4A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CF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учреждений, осуществляющих</w:t>
            </w:r>
          </w:p>
          <w:p w14:paraId="3D3A494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</w:t>
            </w:r>
          </w:p>
          <w:p w14:paraId="001A9E1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безопасности, гражданской</w:t>
            </w:r>
          </w:p>
          <w:p w14:paraId="183066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и территории</w:t>
            </w:r>
          </w:p>
          <w:p w14:paraId="13CC833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BE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7CD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69997C6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56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90687,08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D9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C2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4FB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BC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21966,00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9CA" w14:textId="10EC5851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2980A1A3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342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E98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C5B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16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4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6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A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F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85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0C4C6C7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4A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DB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0F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18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B1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53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ED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9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350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26C4E53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DA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5F2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C6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C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CC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90687,08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E71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CD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69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C9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21966,00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E0F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30B6B4F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4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01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5D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E0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2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0C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49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3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3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29E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EF0B78C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5D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0D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системы оповещения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1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C4B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54908A5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BB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17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5B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86B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D9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36E" w14:textId="63BFC869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643C7F6C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7F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DD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B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8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27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CE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2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C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34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E2A54FE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1A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15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F7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A1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D4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7A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A7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4B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E99A52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F7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23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4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3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CF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D42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CE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DE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DC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F2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2C43F5D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62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B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23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9A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B2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33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3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5B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B2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71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BB259AE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D3F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63E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эксплуатационно-технического обслуживания оборудования местной системы оповещения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52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426793C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351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1C8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717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BF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17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3F53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6E876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105C51" w14:textId="7DC05E84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1D8E4A01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424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5E02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3FC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E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C6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FE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BB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60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86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613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C1D44A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BA7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21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A0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177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DB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13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1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8C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5D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4F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C98C28F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D01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4A3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B7C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971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D9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EB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9A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C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1F1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BC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2C002C0" w14:textId="77777777" w:rsidTr="00401C80">
        <w:trPr>
          <w:trHeight w:val="36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3A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79A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ACE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DA3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D5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20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DE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CC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E4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0FFB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7D7A2C6" w14:textId="77777777" w:rsidTr="00401C80">
        <w:trPr>
          <w:trHeight w:val="362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F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2D88398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5E12E0A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75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  "Экологическая безопасность"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3A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C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1B228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–</w:t>
            </w:r>
          </w:p>
          <w:p w14:paraId="34083B7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BE7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150850,10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B5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AE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A41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A6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35771,50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25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009EB" w14:paraId="69B2CA87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73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4A9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36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FF0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08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12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B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EA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9D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B4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5EC5951A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A1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CAB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25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1E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9A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4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D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84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C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ABB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39845AD3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93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720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C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88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F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150850,10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3C6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C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9C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50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35771,50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AA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6AF68F9E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F8E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85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BC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7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DB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5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0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F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2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6C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2A718210" w14:textId="77777777" w:rsidTr="004B4C44">
        <w:trPr>
          <w:trHeight w:val="174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913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C04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 выполнение работ по ликвидации возможных источников разливов нефтепродуктов, расположенных на территории Гатчинского муниципального района"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BF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48D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8C2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43491,50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D67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D8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C6F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747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E35" w14:textId="77777777" w:rsidR="007009EB" w:rsidRDefault="007009EB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"УС ГМР"</w:t>
            </w:r>
          </w:p>
        </w:tc>
      </w:tr>
      <w:tr w:rsidR="007009EB" w14:paraId="59F7EF29" w14:textId="77777777" w:rsidTr="004B4C44">
        <w:trPr>
          <w:trHeight w:val="25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E8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607B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242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D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4E6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A7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2D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83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82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D44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59F50E3" w14:textId="77777777" w:rsidTr="004B4C44">
        <w:trPr>
          <w:trHeight w:val="28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E05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C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E2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BD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3A2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6C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A1B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DD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563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1E53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E03A15B" w14:textId="77777777" w:rsidTr="004B4C44">
        <w:trPr>
          <w:trHeight w:val="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DC5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70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85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A27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55D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43491,50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21A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8C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AE4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04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EA9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A731A74" w14:textId="77777777" w:rsidTr="004B4C44">
        <w:trPr>
          <w:trHeight w:val="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27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2B08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9D4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90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93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3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006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7E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02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B6C9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CF9B489" w14:textId="77777777" w:rsidTr="004B4C44">
        <w:trPr>
          <w:trHeight w:val="322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16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C65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 области охраны окружающей среды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97A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DE0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3A4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109154,50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B0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C7A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2B4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4C4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246" w14:textId="77777777" w:rsidR="007009EB" w:rsidRDefault="007009EB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7009EB" w14:paraId="01AF1164" w14:textId="77777777" w:rsidTr="004B4C44">
        <w:trPr>
          <w:trHeight w:val="281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9BB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EBA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77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64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1FC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DB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7E2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F3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E28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F418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27095F4" w14:textId="77777777" w:rsidTr="004B4C44">
        <w:trPr>
          <w:trHeight w:val="1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E68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BB2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DD6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AE48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CF4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CFC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2B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89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93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8A54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5891947E" w14:textId="77777777" w:rsidTr="004B4C44">
        <w:trPr>
          <w:trHeight w:val="28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88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801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91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C9B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D2C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109154,50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4A8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B0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AD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2A0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35771,50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4367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C0420D1" w14:textId="77777777" w:rsidTr="004B4C44">
        <w:trPr>
          <w:trHeight w:val="507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9F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9D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BD0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9DA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C1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363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7A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F01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140D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2307D9A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FA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728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7AF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A95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E8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4D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AB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0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B9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4033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1B9AD61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3EB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AE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D52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5A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5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7D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47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ED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5C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4A0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401C80" w14:paraId="6961448A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13A3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18B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65C" w14:textId="77777777" w:rsidR="00401C80" w:rsidRDefault="00401C80" w:rsidP="00401C80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F820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705" w14:textId="7777777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3CE" w14:textId="7777777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706" w14:textId="001FFEF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C12" w14:textId="1831BD93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EAD" w14:textId="5B85434F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DF45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</w:tr>
      <w:tr w:rsidR="007009EB" w14:paraId="14CA6953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05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49A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7609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1B3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F6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F1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C8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D5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44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C8D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</w:tbl>
    <w:p w14:paraId="343755BE" w14:textId="77777777" w:rsidR="007009EB" w:rsidRDefault="007009EB" w:rsidP="007009EB">
      <w:pPr>
        <w:tabs>
          <w:tab w:val="left" w:pos="10632"/>
          <w:tab w:val="left" w:pos="13041"/>
        </w:tabs>
        <w:rPr>
          <w:sz w:val="16"/>
          <w:szCs w:val="16"/>
        </w:rPr>
      </w:pPr>
      <w:r>
        <w:rPr>
          <w:sz w:val="16"/>
          <w:szCs w:val="16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области</w:t>
      </w:r>
    </w:p>
    <w:bookmarkEnd w:id="2"/>
    <w:bookmarkEnd w:id="6"/>
    <w:p w14:paraId="49E12387" w14:textId="77777777" w:rsidR="007009EB" w:rsidRDefault="007009EB" w:rsidP="007009EB">
      <w:pPr>
        <w:pBdr>
          <w:top w:val="single" w:sz="4" w:space="1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right="-31"/>
        <w:rPr>
          <w:b/>
        </w:rPr>
      </w:pPr>
    </w:p>
    <w:p w14:paraId="5D1CD326" w14:textId="77777777" w:rsidR="007009EB" w:rsidRDefault="007009EB" w:rsidP="007009EB">
      <w:pPr>
        <w:rPr>
          <w:b/>
        </w:rPr>
      </w:pPr>
    </w:p>
    <w:p w14:paraId="35DD423B" w14:textId="77777777" w:rsidR="007009EB" w:rsidRDefault="007009EB" w:rsidP="007009EB">
      <w:pPr>
        <w:rPr>
          <w:b/>
        </w:rPr>
      </w:pPr>
    </w:p>
    <w:p w14:paraId="2B578B85" w14:textId="77777777" w:rsidR="00BF2A52" w:rsidRDefault="00BF2A52"/>
    <w:sectPr w:rsidR="00BF2A52" w:rsidSect="00727A82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7A"/>
    <w:multiLevelType w:val="hybridMultilevel"/>
    <w:tmpl w:val="7C1A6BA8"/>
    <w:lvl w:ilvl="0" w:tplc="70C6E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C6"/>
    <w:multiLevelType w:val="hybridMultilevel"/>
    <w:tmpl w:val="2AAC89FC"/>
    <w:lvl w:ilvl="0" w:tplc="A6E0775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85F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6854">
    <w:abstractNumId w:val="2"/>
  </w:num>
  <w:num w:numId="2" w16cid:durableId="1527716633">
    <w:abstractNumId w:val="0"/>
  </w:num>
  <w:num w:numId="3" w16cid:durableId="192834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954361">
    <w:abstractNumId w:val="1"/>
  </w:num>
  <w:num w:numId="5" w16cid:durableId="1148013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9"/>
    <w:rsid w:val="00121FF1"/>
    <w:rsid w:val="001303EB"/>
    <w:rsid w:val="00130FB4"/>
    <w:rsid w:val="00401C80"/>
    <w:rsid w:val="004B2742"/>
    <w:rsid w:val="004B4712"/>
    <w:rsid w:val="004B4C44"/>
    <w:rsid w:val="00567B28"/>
    <w:rsid w:val="005E4826"/>
    <w:rsid w:val="005F723A"/>
    <w:rsid w:val="007009EB"/>
    <w:rsid w:val="00727A82"/>
    <w:rsid w:val="00813A46"/>
    <w:rsid w:val="008F3239"/>
    <w:rsid w:val="0095004E"/>
    <w:rsid w:val="0096217B"/>
    <w:rsid w:val="009854A4"/>
    <w:rsid w:val="00A95496"/>
    <w:rsid w:val="00BF2A52"/>
    <w:rsid w:val="00CC156C"/>
    <w:rsid w:val="00E40AF3"/>
    <w:rsid w:val="00E86C85"/>
    <w:rsid w:val="00EB735D"/>
    <w:rsid w:val="00F0694D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912"/>
  <w15:chartTrackingRefBased/>
  <w15:docId w15:val="{3268CA6C-890A-4CDD-A188-8F7515F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E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009E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09EB"/>
    <w:rPr>
      <w:color w:val="954F72"/>
      <w:u w:val="single"/>
    </w:rPr>
  </w:style>
  <w:style w:type="character" w:styleId="a5">
    <w:name w:val="Emphasis"/>
    <w:uiPriority w:val="20"/>
    <w:qFormat/>
    <w:rsid w:val="007009EB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7009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7009EB"/>
  </w:style>
  <w:style w:type="paragraph" w:styleId="a7">
    <w:name w:val="Normal (Web)"/>
    <w:basedOn w:val="a"/>
    <w:uiPriority w:val="99"/>
    <w:semiHidden/>
    <w:unhideWhenUsed/>
    <w:rsid w:val="007009EB"/>
  </w:style>
  <w:style w:type="paragraph" w:styleId="a8">
    <w:name w:val="annotation text"/>
    <w:basedOn w:val="a"/>
    <w:link w:val="a9"/>
    <w:uiPriority w:val="99"/>
    <w:semiHidden/>
    <w:unhideWhenUsed/>
    <w:rsid w:val="007009E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09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11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09EB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009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00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009EB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00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7009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0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link w:val="af4"/>
    <w:uiPriority w:val="34"/>
    <w:qFormat/>
    <w:rsid w:val="007009EB"/>
    <w:pPr>
      <w:ind w:left="720"/>
      <w:contextualSpacing/>
    </w:pPr>
    <w:rPr>
      <w:lang w:val="x-none" w:eastAsia="x-none"/>
    </w:rPr>
  </w:style>
  <w:style w:type="paragraph" w:customStyle="1" w:styleId="af6">
    <w:name w:val="Нормальный (таблица)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nonformat">
    <w:name w:val="consplusnonformat"/>
    <w:basedOn w:val="a"/>
    <w:uiPriority w:val="99"/>
    <w:semiHidden/>
    <w:rsid w:val="007009E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semiHidden/>
    <w:rsid w:val="00700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009E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009E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7009EB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semiHidden/>
    <w:rsid w:val="0070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7009EB"/>
    <w:rPr>
      <w:sz w:val="16"/>
      <w:szCs w:val="16"/>
    </w:rPr>
  </w:style>
  <w:style w:type="character" w:customStyle="1" w:styleId="apple-converted-space">
    <w:name w:val="apple-converted-space"/>
    <w:rsid w:val="007009EB"/>
    <w:rPr>
      <w:rFonts w:ascii="Times New Roman" w:hAnsi="Times New Roman" w:cs="Times New Roman" w:hint="default"/>
    </w:rPr>
  </w:style>
  <w:style w:type="character" w:customStyle="1" w:styleId="22">
    <w:name w:val="Основной текст (2)"/>
    <w:rsid w:val="007009E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c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7009EB"/>
  </w:style>
  <w:style w:type="character" w:customStyle="1" w:styleId="paddl10">
    <w:name w:val="padd_l10"/>
    <w:rsid w:val="007009EB"/>
  </w:style>
  <w:style w:type="character" w:customStyle="1" w:styleId="fontstyle01">
    <w:name w:val="fontstyle01"/>
    <w:rsid w:val="0070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09E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1"/>
    <w:uiPriority w:val="39"/>
    <w:rsid w:val="007009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Манойлова Алла Андреевна</cp:lastModifiedBy>
  <cp:revision>2</cp:revision>
  <cp:lastPrinted>2023-06-06T13:24:00Z</cp:lastPrinted>
  <dcterms:created xsi:type="dcterms:W3CDTF">2023-06-08T06:14:00Z</dcterms:created>
  <dcterms:modified xsi:type="dcterms:W3CDTF">2023-06-08T06:14:00Z</dcterms:modified>
</cp:coreProperties>
</file>