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0FAF3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  <w:r w:rsidRPr="002064D0">
        <w:rPr>
          <w:rFonts w:ascii="Times New Roman" w:hAnsi="Times New Roman"/>
          <w:sz w:val="26"/>
          <w:szCs w:val="26"/>
        </w:rPr>
        <w:t xml:space="preserve">    </w:t>
      </w:r>
      <w:r w:rsidRPr="00114AB1">
        <w:rPr>
          <w:rFonts w:ascii="Times New Roman" w:hAnsi="Times New Roman"/>
          <w:sz w:val="24"/>
          <w:szCs w:val="24"/>
        </w:rPr>
        <w:t>Приложение №3</w:t>
      </w:r>
    </w:p>
    <w:p w14:paraId="5D18301D" w14:textId="77777777" w:rsidR="0072257C" w:rsidRPr="00114AB1" w:rsidRDefault="0072257C" w:rsidP="0072257C">
      <w:pPr>
        <w:tabs>
          <w:tab w:val="left" w:pos="5670"/>
        </w:tabs>
        <w:spacing w:after="0" w:line="259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к Порядку проведения оценки регулирующего воздействия </w:t>
      </w:r>
    </w:p>
    <w:p w14:paraId="03FAC1B3" w14:textId="77777777" w:rsidR="0072257C" w:rsidRPr="00114AB1" w:rsidRDefault="0072257C" w:rsidP="0072257C">
      <w:pPr>
        <w:tabs>
          <w:tab w:val="left" w:pos="56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проектов нормативных правовых актов и экспертизы нормативных правовых актов совета депутатов Гатчинского муниципального района</w:t>
      </w:r>
    </w:p>
    <w:p w14:paraId="45E5987D" w14:textId="77777777" w:rsidR="0072257C" w:rsidRPr="00114AB1" w:rsidRDefault="0072257C" w:rsidP="0072257C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</w:p>
    <w:p w14:paraId="1417D08D" w14:textId="77777777" w:rsidR="0072257C" w:rsidRPr="00114AB1" w:rsidRDefault="0072257C" w:rsidP="0072257C">
      <w:pPr>
        <w:spacing w:line="259" w:lineRule="auto"/>
        <w:jc w:val="center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ОПРОСНЫЙ ЛИСТ </w:t>
      </w:r>
    </w:p>
    <w:p w14:paraId="2ADFBAB6" w14:textId="2AADA2A0" w:rsidR="00AC68F6" w:rsidRPr="000513F7" w:rsidRDefault="0072257C" w:rsidP="00AC68F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Запрос заинтересованным либо затронутым социальным группам и хозяйствующим субъектам о направлении мнений </w:t>
      </w:r>
      <w:r w:rsidRPr="00E42AEB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>постановлени</w:t>
      </w:r>
      <w:r w:rsidR="00E42AEB">
        <w:rPr>
          <w:rFonts w:ascii="Times New Roman" w:hAnsi="Times New Roman"/>
          <w:b/>
          <w:bCs/>
          <w:sz w:val="24"/>
          <w:szCs w:val="24"/>
        </w:rPr>
        <w:t>ю</w:t>
      </w:r>
      <w:r w:rsidR="00E42AEB" w:rsidRPr="00E42AEB">
        <w:rPr>
          <w:rFonts w:ascii="Times New Roman" w:hAnsi="Times New Roman"/>
          <w:b/>
          <w:bCs/>
          <w:sz w:val="24"/>
          <w:szCs w:val="24"/>
        </w:rPr>
        <w:t xml:space="preserve"> администрации Гатчинского муниципального района </w:t>
      </w:r>
      <w:r w:rsidR="00AC68F6" w:rsidRPr="000513F7">
        <w:rPr>
          <w:rFonts w:ascii="Times New Roman" w:hAnsi="Times New Roman"/>
          <w:b/>
          <w:bCs/>
          <w:sz w:val="24"/>
          <w:szCs w:val="24"/>
        </w:rPr>
        <w:t>«</w:t>
      </w:r>
      <w:r w:rsidR="00AC68F6" w:rsidRPr="000513F7">
        <w:rPr>
          <w:rFonts w:ascii="Times New Roman" w:hAnsi="Times New Roman"/>
          <w:b/>
          <w:bCs/>
          <w:spacing w:val="3"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="00AC68F6" w:rsidRPr="000513F7">
        <w:rPr>
          <w:rFonts w:ascii="Times New Roman" w:hAnsi="Times New Roman"/>
          <w:b/>
          <w:bCs/>
          <w:sz w:val="24"/>
          <w:szCs w:val="24"/>
        </w:rPr>
        <w:t>«Выдача справок об отказе от преимущественного права покупки доли в праве общей долевой собственности на жилые помещения» в новой редакции».</w:t>
      </w:r>
    </w:p>
    <w:p w14:paraId="05E72751" w14:textId="760C2656" w:rsidR="0072257C" w:rsidRPr="00114AB1" w:rsidRDefault="0072257C" w:rsidP="00AC68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Просим Вас заполнить и направить данную форму по электронной почте на адрес </w:t>
      </w:r>
      <w:hyperlink r:id="rId4" w:history="1">
        <w:r w:rsidRPr="00114AB1">
          <w:rPr>
            <w:rFonts w:ascii="Times New Roman" w:hAnsi="Times New Roman"/>
            <w:sz w:val="24"/>
            <w:szCs w:val="24"/>
            <w:lang w:val="en-US"/>
          </w:rPr>
          <w:t>kuiradm</w:t>
        </w:r>
        <w:r w:rsidRPr="00114AB1">
          <w:rPr>
            <w:rFonts w:ascii="Times New Roman" w:hAnsi="Times New Roman"/>
            <w:sz w:val="24"/>
            <w:szCs w:val="24"/>
          </w:rPr>
          <w:t>@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mail</w:t>
        </w:r>
        <w:r w:rsidRPr="00114AB1">
          <w:rPr>
            <w:rFonts w:ascii="Times New Roman" w:hAnsi="Times New Roman"/>
            <w:sz w:val="24"/>
            <w:szCs w:val="24"/>
          </w:rPr>
          <w:t>.</w:t>
        </w:r>
        <w:r w:rsidRPr="00114AB1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14AB1">
        <w:rPr>
          <w:rFonts w:ascii="Times New Roman" w:hAnsi="Times New Roman"/>
          <w:sz w:val="24"/>
          <w:szCs w:val="24"/>
        </w:rPr>
        <w:t xml:space="preserve"> </w:t>
      </w:r>
      <w:r w:rsidRPr="00114AB1">
        <w:rPr>
          <w:rFonts w:ascii="Times New Roman" w:hAnsi="Times New Roman"/>
          <w:b/>
          <w:sz w:val="24"/>
          <w:szCs w:val="24"/>
        </w:rPr>
        <w:t xml:space="preserve">до </w:t>
      </w:r>
      <w:r w:rsidR="00EB3805">
        <w:rPr>
          <w:rFonts w:ascii="Times New Roman" w:hAnsi="Times New Roman"/>
          <w:b/>
          <w:sz w:val="24"/>
          <w:szCs w:val="24"/>
        </w:rPr>
        <w:t>12 января</w:t>
      </w:r>
      <w:r w:rsidR="00EA0E89">
        <w:rPr>
          <w:rFonts w:ascii="Times New Roman" w:hAnsi="Times New Roman"/>
          <w:b/>
          <w:sz w:val="24"/>
          <w:szCs w:val="24"/>
        </w:rPr>
        <w:t xml:space="preserve"> 20</w:t>
      </w:r>
      <w:r w:rsidR="00E42AEB">
        <w:rPr>
          <w:rFonts w:ascii="Times New Roman" w:hAnsi="Times New Roman"/>
          <w:b/>
          <w:sz w:val="24"/>
          <w:szCs w:val="24"/>
        </w:rPr>
        <w:t>2</w:t>
      </w:r>
      <w:r w:rsidR="00AC68F6">
        <w:rPr>
          <w:rFonts w:ascii="Times New Roman" w:hAnsi="Times New Roman"/>
          <w:b/>
          <w:sz w:val="24"/>
          <w:szCs w:val="24"/>
        </w:rPr>
        <w:t>1</w:t>
      </w:r>
      <w:r w:rsidRPr="00114AB1">
        <w:rPr>
          <w:rFonts w:ascii="Times New Roman" w:hAnsi="Times New Roman"/>
          <w:b/>
          <w:sz w:val="24"/>
          <w:szCs w:val="24"/>
        </w:rPr>
        <w:t xml:space="preserve"> года</w:t>
      </w:r>
      <w:r w:rsidRPr="00114AB1">
        <w:rPr>
          <w:rFonts w:ascii="Times New Roman" w:hAnsi="Times New Roman"/>
          <w:sz w:val="24"/>
          <w:szCs w:val="24"/>
        </w:rPr>
        <w:t xml:space="preserve"> включительно. 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14:paraId="0FDC06D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По Вашему желанию укажите:</w:t>
      </w:r>
    </w:p>
    <w:p w14:paraId="06FF840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Название организации _______________________________________________________________________</w:t>
      </w:r>
    </w:p>
    <w:p w14:paraId="1379E30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Сферу деятельности организации _______________________________________________________________________</w:t>
      </w:r>
    </w:p>
    <w:p w14:paraId="46076A7F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Ф.И.О. контактного лица _______________________________________________________________________</w:t>
      </w:r>
    </w:p>
    <w:p w14:paraId="258D53A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Номер контактного телефона _______________________________________________________________________</w:t>
      </w:r>
    </w:p>
    <w:p w14:paraId="39CE9BB0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Адрес электронной почты ______________________________________________________________________</w:t>
      </w:r>
    </w:p>
    <w:p w14:paraId="46377200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14:paraId="581D3347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3451D5B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D8421D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2. Насколько корректно разработчик обосновал необходимость административного вмешательства? Насколько цель предлагаемого правового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которые оно направлено? _______________________________________________________________________</w:t>
      </w:r>
    </w:p>
    <w:p w14:paraId="111349FE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C0A45AE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и/или более эффективны?</w:t>
      </w:r>
    </w:p>
    <w:p w14:paraId="211FE4B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5F96761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 xml:space="preserve"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районе и прочее)? </w:t>
      </w:r>
    </w:p>
    <w:p w14:paraId="2A3DCF0A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203C755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5. 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 </w:t>
      </w:r>
    </w:p>
    <w:p w14:paraId="4A6D9797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95D5CA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муниципального образования «Гатчинский муниципальный район» Ленинградской области,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 </w:t>
      </w:r>
    </w:p>
    <w:p w14:paraId="3DB8B3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1C3B776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</w:p>
    <w:p w14:paraId="7C621AEE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5AB0206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31D8310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имеются ли технические ошибки;</w:t>
      </w:r>
    </w:p>
    <w:p w14:paraId="4DDE1EC1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14:paraId="5D4EAEF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14:paraId="2E9A7C24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14:paraId="77993F13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4D15BF7A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565F83A9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 - соответствует ли обычаям деловой практики, сложившейся в отрасли,</w:t>
      </w:r>
    </w:p>
    <w:p w14:paraId="294ACA28" w14:textId="77777777" w:rsidR="0072257C" w:rsidRPr="00114AB1" w:rsidRDefault="0072257C" w:rsidP="00114AB1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либо существующим международным практикам, используемым в данный момент.</w:t>
      </w:r>
    </w:p>
    <w:p w14:paraId="353A1941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10E79959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lastRenderedPageBreak/>
        <w:t>8. К каким последствиям может привести новое правовое регулирование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</w:r>
    </w:p>
    <w:p w14:paraId="1FF2B0CB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C751DD5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9. 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 </w:t>
      </w:r>
    </w:p>
    <w:p w14:paraId="74065628" w14:textId="77777777" w:rsidR="0072257C" w:rsidRPr="00114AB1" w:rsidRDefault="0072257C" w:rsidP="00114AB1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32243E4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10. Какие, на Ваш взгляд, могут возникнуть проблемы и трудности с контролем соблюдения требований и норм, вводимых данным муниципальным нормативным правовым актом? Является ли предлагаемое правовое регулирование не 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государственного регулирования различными группами адресатов регулирования?</w:t>
      </w:r>
    </w:p>
    <w:p w14:paraId="33772741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7D29B82F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11. Требуется ли переходный период для вступления в силу предлагаемого правового регулирования (если да, какова его продолжительность), какие ограничения по срокам введения нового правового регулирования необходимо учесть? </w:t>
      </w:r>
    </w:p>
    <w:p w14:paraId="448BDF8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50B3302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12. Какие, на Ваш взгляд, целесообразно применить исключения по введению правового регулирования в отношении отдельных групп лиц, приведите соответствующее обоснование </w:t>
      </w:r>
    </w:p>
    <w:p w14:paraId="59B09BF5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75BE3BD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</w:p>
    <w:p w14:paraId="4B3CAC6A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13. Специальные вопросы, касающиеся конкретных положений и норм рассматриваемого проекта, отношение к которым разработчику необходимо прояснить </w:t>
      </w:r>
    </w:p>
    <w:p w14:paraId="71AF47C8" w14:textId="77777777" w:rsidR="0072257C" w:rsidRPr="00114AB1" w:rsidRDefault="0072257C" w:rsidP="0072257C">
      <w:pPr>
        <w:spacing w:line="259" w:lineRule="auto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6C61A55C" w14:textId="77777777" w:rsidR="0072257C" w:rsidRPr="00114AB1" w:rsidRDefault="0072257C" w:rsidP="0072257C">
      <w:p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 xml:space="preserve">14. Иные предложения и замечания, которые, по Вашему мнению, целесообразно учесть в рамках оценки регулирующего воздействия </w:t>
      </w:r>
    </w:p>
    <w:p w14:paraId="7911B53A" w14:textId="77777777" w:rsidR="003B122E" w:rsidRPr="00114AB1" w:rsidRDefault="0072257C" w:rsidP="00E42AEB">
      <w:pPr>
        <w:spacing w:line="259" w:lineRule="auto"/>
        <w:rPr>
          <w:sz w:val="24"/>
          <w:szCs w:val="24"/>
        </w:rPr>
      </w:pPr>
      <w:r w:rsidRPr="00114AB1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sectPr w:rsidR="003B122E" w:rsidRPr="00114AB1" w:rsidSect="00114AB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5F2"/>
    <w:rsid w:val="000513F7"/>
    <w:rsid w:val="000B56F9"/>
    <w:rsid w:val="00114AB1"/>
    <w:rsid w:val="003B122E"/>
    <w:rsid w:val="0045026D"/>
    <w:rsid w:val="00645640"/>
    <w:rsid w:val="0072257C"/>
    <w:rsid w:val="007325F2"/>
    <w:rsid w:val="008A7CA0"/>
    <w:rsid w:val="009901B0"/>
    <w:rsid w:val="00AC68F6"/>
    <w:rsid w:val="00CB3F1A"/>
    <w:rsid w:val="00E42AEB"/>
    <w:rsid w:val="00EA0E89"/>
    <w:rsid w:val="00EB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D4C51"/>
  <w15:chartTrackingRefBased/>
  <w15:docId w15:val="{0B159A7C-49BD-4E4E-858F-5427769D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57C"/>
    <w:pPr>
      <w:spacing w:after="160" w:line="252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14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ir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Links>
    <vt:vector size="6" baseType="variant">
      <vt:variant>
        <vt:i4>3342358</vt:i4>
      </vt:variant>
      <vt:variant>
        <vt:i4>0</vt:i4>
      </vt:variant>
      <vt:variant>
        <vt:i4>0</vt:i4>
      </vt:variant>
      <vt:variant>
        <vt:i4>5</vt:i4>
      </vt:variant>
      <vt:variant>
        <vt:lpwstr>mailto:kuiradm@mail.ru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Ростокина Ольга Вадимовна</cp:lastModifiedBy>
  <cp:revision>6</cp:revision>
  <cp:lastPrinted>2017-08-02T06:12:00Z</cp:lastPrinted>
  <dcterms:created xsi:type="dcterms:W3CDTF">2020-12-17T08:20:00Z</dcterms:created>
  <dcterms:modified xsi:type="dcterms:W3CDTF">2020-12-18T06:49:00Z</dcterms:modified>
</cp:coreProperties>
</file>