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C3" w:rsidRPr="00DC045E" w:rsidRDefault="009B0DC3" w:rsidP="00DC0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22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>
            <v:imagedata r:id="rId5" o:title="" gain="88562f"/>
          </v:shape>
        </w:pict>
      </w:r>
    </w:p>
    <w:p w:rsidR="009B0DC3" w:rsidRPr="00DC045E" w:rsidRDefault="009B0DC3" w:rsidP="00DC04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0DC3" w:rsidRPr="00DC045E" w:rsidRDefault="009B0DC3" w:rsidP="00522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45E">
        <w:rPr>
          <w:rFonts w:ascii="Times New Roman" w:hAnsi="Times New Roman" w:cs="Times New Roman"/>
          <w:sz w:val="24"/>
          <w:szCs w:val="24"/>
        </w:rPr>
        <w:t>АДМИНИСТРАЦИЯ ГАТЧИНСКОГО МУНИЦИПАЛЬНОГО РАЙОНА</w:t>
      </w:r>
    </w:p>
    <w:p w:rsidR="009B0DC3" w:rsidRPr="00DC045E" w:rsidRDefault="009B0DC3" w:rsidP="00522C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45E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B0DC3" w:rsidRPr="00DC045E" w:rsidRDefault="009B0DC3" w:rsidP="00522CCE">
      <w:pPr>
        <w:jc w:val="center"/>
        <w:rPr>
          <w:rFonts w:ascii="Times New Roman" w:hAnsi="Times New Roman" w:cs="Times New Roman"/>
          <w:sz w:val="12"/>
        </w:rPr>
      </w:pPr>
    </w:p>
    <w:p w:rsidR="009B0DC3" w:rsidRPr="00DC045E" w:rsidRDefault="009B0DC3" w:rsidP="00522CCE">
      <w:pPr>
        <w:jc w:val="center"/>
        <w:rPr>
          <w:rFonts w:ascii="Times New Roman" w:hAnsi="Times New Roman" w:cs="Times New Roman"/>
          <w:b/>
          <w:sz w:val="40"/>
        </w:rPr>
      </w:pPr>
      <w:r w:rsidRPr="00DC045E">
        <w:rPr>
          <w:rFonts w:ascii="Times New Roman" w:hAnsi="Times New Roman" w:cs="Times New Roman"/>
          <w:b/>
          <w:sz w:val="40"/>
        </w:rPr>
        <w:t>ПОСТАНОВЛЕНИЕ</w:t>
      </w:r>
    </w:p>
    <w:p w:rsidR="009B0DC3" w:rsidRPr="00522CCE" w:rsidRDefault="009B0DC3" w:rsidP="00522C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2CC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B0DC3" w:rsidRDefault="009B0DC3" w:rsidP="00522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DC3" w:rsidRPr="00522CCE" w:rsidRDefault="009B0DC3" w:rsidP="00522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DC3" w:rsidRPr="00522CCE" w:rsidRDefault="009B0DC3" w:rsidP="00522CCE">
      <w:pPr>
        <w:rPr>
          <w:rFonts w:ascii="Times New Roman" w:hAnsi="Times New Roman" w:cs="Times New Roman"/>
          <w:b/>
          <w:sz w:val="28"/>
          <w:szCs w:val="28"/>
        </w:rPr>
      </w:pPr>
      <w:r w:rsidRPr="00522CCE">
        <w:rPr>
          <w:rFonts w:ascii="Times New Roman" w:hAnsi="Times New Roman" w:cs="Times New Roman"/>
          <w:b/>
          <w:sz w:val="28"/>
          <w:szCs w:val="28"/>
        </w:rPr>
        <w:t>От ___________</w:t>
      </w:r>
      <w:r w:rsidRPr="00522CCE">
        <w:rPr>
          <w:rFonts w:ascii="Times New Roman" w:hAnsi="Times New Roman" w:cs="Times New Roman"/>
          <w:b/>
          <w:sz w:val="28"/>
          <w:szCs w:val="28"/>
        </w:rPr>
        <w:tab/>
      </w:r>
      <w:r w:rsidRPr="00522CCE">
        <w:rPr>
          <w:rFonts w:ascii="Times New Roman" w:hAnsi="Times New Roman" w:cs="Times New Roman"/>
          <w:b/>
          <w:sz w:val="28"/>
          <w:szCs w:val="28"/>
        </w:rPr>
        <w:tab/>
      </w:r>
      <w:r w:rsidRPr="00522CCE">
        <w:rPr>
          <w:rFonts w:ascii="Times New Roman" w:hAnsi="Times New Roman" w:cs="Times New Roman"/>
          <w:b/>
          <w:sz w:val="28"/>
          <w:szCs w:val="28"/>
        </w:rPr>
        <w:tab/>
      </w:r>
      <w:r w:rsidRPr="00522CCE">
        <w:rPr>
          <w:rFonts w:ascii="Times New Roman" w:hAnsi="Times New Roman" w:cs="Times New Roman"/>
          <w:b/>
          <w:sz w:val="28"/>
          <w:szCs w:val="28"/>
        </w:rPr>
        <w:tab/>
      </w:r>
      <w:r w:rsidRPr="00522CCE">
        <w:rPr>
          <w:rFonts w:ascii="Times New Roman" w:hAnsi="Times New Roman" w:cs="Times New Roman"/>
          <w:b/>
          <w:sz w:val="28"/>
          <w:szCs w:val="28"/>
        </w:rPr>
        <w:tab/>
      </w:r>
      <w:r w:rsidRPr="00522CC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№ ________</w:t>
      </w:r>
    </w:p>
    <w:p w:rsidR="009B0DC3" w:rsidRPr="00DC045E" w:rsidRDefault="009B0DC3" w:rsidP="00522CCE">
      <w:pPr>
        <w:rPr>
          <w:rFonts w:ascii="Times New Roman" w:hAnsi="Times New Roman" w:cs="Times New Roman"/>
          <w:sz w:val="28"/>
          <w:szCs w:val="28"/>
        </w:rPr>
      </w:pPr>
    </w:p>
    <w:p w:rsidR="009B0DC3" w:rsidRDefault="009B0DC3" w:rsidP="00522CCE">
      <w:pPr>
        <w:rPr>
          <w:rFonts w:ascii="Times New Roman" w:hAnsi="Times New Roman" w:cs="Times New Roman"/>
          <w:sz w:val="28"/>
          <w:szCs w:val="28"/>
        </w:rPr>
      </w:pPr>
      <w:r w:rsidRPr="00DC04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учета </w:t>
      </w:r>
    </w:p>
    <w:p w:rsidR="009B0DC3" w:rsidRDefault="009B0DC3" w:rsidP="00522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инвентаризации объектов и территорий зеленых </w:t>
      </w:r>
    </w:p>
    <w:p w:rsidR="009B0DC3" w:rsidRDefault="009B0DC3" w:rsidP="00522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насаждений на территории</w:t>
      </w:r>
    </w:p>
    <w:p w:rsidR="009B0DC3" w:rsidRPr="00DC045E" w:rsidRDefault="009B0DC3" w:rsidP="00522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«Город Гатчина»</w:t>
      </w:r>
    </w:p>
    <w:p w:rsidR="009B0DC3" w:rsidRPr="00DC045E" w:rsidRDefault="009B0DC3" w:rsidP="00522CCE">
      <w:pPr>
        <w:rPr>
          <w:rFonts w:ascii="Times New Roman" w:hAnsi="Times New Roman" w:cs="Times New Roman"/>
          <w:sz w:val="28"/>
          <w:szCs w:val="28"/>
        </w:rPr>
      </w:pPr>
    </w:p>
    <w:p w:rsidR="009B0DC3" w:rsidRPr="00DC045E" w:rsidRDefault="009B0DC3" w:rsidP="00522CCE">
      <w:pPr>
        <w:rPr>
          <w:rFonts w:ascii="Times New Roman" w:hAnsi="Times New Roman" w:cs="Times New Roman"/>
        </w:rPr>
      </w:pPr>
    </w:p>
    <w:p w:rsidR="009B0DC3" w:rsidRPr="00AC6F7E" w:rsidRDefault="009B0DC3" w:rsidP="00522CCE">
      <w:pPr>
        <w:pStyle w:val="ConsPlusNormal"/>
        <w:ind w:firstLine="709"/>
        <w:jc w:val="both"/>
      </w:pPr>
      <w:r w:rsidRPr="00AC6F7E">
        <w:t xml:space="preserve"> </w:t>
      </w:r>
      <w:r w:rsidRPr="00AC6F7E">
        <w:rPr>
          <w:sz w:val="26"/>
          <w:szCs w:val="26"/>
        </w:rPr>
        <w:t xml:space="preserve">    </w:t>
      </w:r>
      <w:r w:rsidRPr="00AC6F7E">
        <w:t xml:space="preserve">В </w:t>
      </w:r>
      <w:r>
        <w:t>целях учета и инвентаризации объектов и территорий зеленых насаждений МО «Город Гатчина»</w:t>
      </w:r>
      <w:r w:rsidRPr="00AC6F7E">
        <w:t xml:space="preserve">, руководствуясь </w:t>
      </w:r>
      <w:r>
        <w:t xml:space="preserve"> статьей 14 </w:t>
      </w:r>
      <w:r w:rsidRPr="00AC6F7E">
        <w:t>Федеральн</w:t>
      </w:r>
      <w:r>
        <w:t>ого з</w:t>
      </w:r>
      <w:r w:rsidRPr="00AC6F7E">
        <w:t>акон</w:t>
      </w:r>
      <w:r>
        <w:t xml:space="preserve">а </w:t>
      </w:r>
      <w:r w:rsidRPr="00AC6F7E">
        <w:t xml:space="preserve">от 06.10.2003 № 131-ФЗ «Об общих принципах организации местного самоуправления в Российской Федерации», </w:t>
      </w:r>
      <w:r>
        <w:t xml:space="preserve">Приказом Госстроя РФ от 15.12.1999 № 153 «Об утверждении Правил создания, охраны и содержания зеленых насаждений в городах Российской Федерации», </w:t>
      </w:r>
      <w:r w:rsidRPr="00AC6F7E">
        <w:t xml:space="preserve">Уставом Гатчинского муниципального района и Уставом МО «Город Гатчина»,    </w:t>
      </w:r>
    </w:p>
    <w:p w:rsidR="009B0DC3" w:rsidRPr="00AC6F7E" w:rsidRDefault="009B0DC3" w:rsidP="00522CCE">
      <w:pPr>
        <w:rPr>
          <w:rFonts w:ascii="Times New Roman" w:hAnsi="Times New Roman" w:cs="Times New Roman"/>
          <w:sz w:val="28"/>
          <w:szCs w:val="28"/>
        </w:rPr>
      </w:pPr>
      <w:r w:rsidRPr="00AC6F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DC3" w:rsidRPr="00AC6F7E" w:rsidRDefault="009B0DC3" w:rsidP="00522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F7E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учета и инвентаризации объектов и территорий зеленых насаждений на территории МО «Город Гатчина» </w:t>
      </w:r>
      <w:r w:rsidRPr="00AC6F7E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C6F7E">
        <w:rPr>
          <w:rFonts w:ascii="Times New Roman" w:hAnsi="Times New Roman" w:cs="Times New Roman"/>
          <w:sz w:val="28"/>
          <w:szCs w:val="28"/>
        </w:rPr>
        <w:t>.</w:t>
      </w:r>
    </w:p>
    <w:p w:rsidR="009B0DC3" w:rsidRPr="00AC6F7E" w:rsidRDefault="009B0DC3" w:rsidP="00522CCE">
      <w:pPr>
        <w:tabs>
          <w:tab w:val="left" w:pos="49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6F7E">
        <w:rPr>
          <w:rFonts w:ascii="Times New Roman" w:hAnsi="Times New Roman" w:cs="Times New Roman"/>
          <w:sz w:val="28"/>
          <w:szCs w:val="28"/>
        </w:rPr>
        <w:t>2. Настоящее постановление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6F7E">
        <w:rPr>
          <w:rFonts w:ascii="Times New Roman" w:hAnsi="Times New Roman" w:cs="Times New Roman"/>
          <w:sz w:val="28"/>
          <w:szCs w:val="28"/>
        </w:rPr>
        <w:t>т официальному опубликованию в газете «Гатчинская правда» и размещению на официальном сайте администрации Гатчинского муниципального района.</w:t>
      </w:r>
    </w:p>
    <w:p w:rsidR="009B0DC3" w:rsidRPr="00AC6F7E" w:rsidRDefault="009B0DC3" w:rsidP="00522C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6F7E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Гатчинского муниципального района по городскому хозяйству Е.Ю.Фараонову.</w:t>
      </w:r>
    </w:p>
    <w:p w:rsidR="009B0DC3" w:rsidRPr="00DC045E" w:rsidRDefault="009B0DC3" w:rsidP="00522CCE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DC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DC3" w:rsidRPr="00DC045E" w:rsidRDefault="009B0DC3" w:rsidP="00522CCE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9B0DC3" w:rsidRPr="00DC045E" w:rsidRDefault="009B0DC3" w:rsidP="00522CCE">
      <w:pPr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45E">
        <w:rPr>
          <w:rFonts w:ascii="Times New Roman" w:hAnsi="Times New Roman" w:cs="Times New Roman"/>
          <w:sz w:val="28"/>
          <w:szCs w:val="28"/>
        </w:rPr>
        <w:t xml:space="preserve"> Глава  администрации </w:t>
      </w:r>
    </w:p>
    <w:p w:rsidR="009B0DC3" w:rsidRPr="00DC045E" w:rsidRDefault="009B0DC3" w:rsidP="00522CCE">
      <w:pPr>
        <w:rPr>
          <w:rFonts w:ascii="Times New Roman" w:hAnsi="Times New Roman" w:cs="Times New Roman"/>
          <w:sz w:val="22"/>
          <w:szCs w:val="22"/>
        </w:rPr>
      </w:pPr>
      <w:r w:rsidRPr="00DC045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                                       Е.В.Любушкина</w:t>
      </w:r>
    </w:p>
    <w:p w:rsidR="009B0DC3" w:rsidRPr="00DC045E" w:rsidRDefault="009B0DC3" w:rsidP="00522CCE">
      <w:pPr>
        <w:rPr>
          <w:rFonts w:ascii="Times New Roman" w:hAnsi="Times New Roman" w:cs="Times New Roman"/>
          <w:sz w:val="20"/>
          <w:szCs w:val="20"/>
        </w:rPr>
      </w:pPr>
    </w:p>
    <w:p w:rsidR="009B0DC3" w:rsidRDefault="009B0DC3" w:rsidP="00522CCE">
      <w:pPr>
        <w:rPr>
          <w:rFonts w:ascii="Times New Roman" w:hAnsi="Times New Roman" w:cs="Times New Roman"/>
          <w:sz w:val="20"/>
          <w:szCs w:val="20"/>
        </w:rPr>
      </w:pPr>
    </w:p>
    <w:p w:rsidR="009B0DC3" w:rsidRDefault="009B0DC3" w:rsidP="00522CCE">
      <w:pPr>
        <w:rPr>
          <w:rFonts w:ascii="Times New Roman" w:hAnsi="Times New Roman" w:cs="Times New Roman"/>
          <w:sz w:val="20"/>
          <w:szCs w:val="20"/>
        </w:rPr>
      </w:pPr>
    </w:p>
    <w:p w:rsidR="009B0DC3" w:rsidRPr="00DC045E" w:rsidRDefault="009B0DC3" w:rsidP="00522CCE">
      <w:pPr>
        <w:rPr>
          <w:rFonts w:ascii="Times New Roman" w:hAnsi="Times New Roman" w:cs="Times New Roman"/>
          <w:sz w:val="20"/>
          <w:szCs w:val="20"/>
        </w:rPr>
      </w:pPr>
      <w:r w:rsidRPr="00DC045E">
        <w:rPr>
          <w:rFonts w:ascii="Times New Roman" w:hAnsi="Times New Roman" w:cs="Times New Roman"/>
          <w:sz w:val="20"/>
          <w:szCs w:val="20"/>
        </w:rPr>
        <w:t xml:space="preserve">А.А.Супренок                                                                               </w:t>
      </w:r>
    </w:p>
    <w:p w:rsidR="009B0DC3" w:rsidRDefault="009B0DC3" w:rsidP="00410E9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0DC3" w:rsidRPr="00DC045E" w:rsidRDefault="009B0DC3" w:rsidP="00DC045E">
      <w:pPr>
        <w:jc w:val="right"/>
        <w:rPr>
          <w:rFonts w:ascii="Times New Roman" w:hAnsi="Times New Roman" w:cs="Times New Roman"/>
          <w:sz w:val="28"/>
          <w:szCs w:val="28"/>
        </w:rPr>
      </w:pPr>
      <w:r w:rsidRPr="00DC045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B0DC3" w:rsidRPr="00DC045E" w:rsidRDefault="009B0DC3" w:rsidP="00DC045E">
      <w:pPr>
        <w:jc w:val="right"/>
        <w:rPr>
          <w:rFonts w:ascii="Times New Roman" w:hAnsi="Times New Roman" w:cs="Times New Roman"/>
          <w:sz w:val="28"/>
          <w:szCs w:val="28"/>
        </w:rPr>
      </w:pPr>
      <w:r w:rsidRPr="00DC0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9B0DC3" w:rsidRPr="00DC045E" w:rsidRDefault="009B0DC3" w:rsidP="00DC045E">
      <w:pPr>
        <w:jc w:val="right"/>
        <w:rPr>
          <w:rFonts w:ascii="Times New Roman" w:hAnsi="Times New Roman" w:cs="Times New Roman"/>
          <w:sz w:val="28"/>
          <w:szCs w:val="28"/>
        </w:rPr>
      </w:pPr>
      <w:r w:rsidRPr="00DC0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Гатчинского муниципального </w:t>
      </w:r>
      <w:r w:rsidRPr="00DC045E">
        <w:rPr>
          <w:rFonts w:ascii="Times New Roman" w:hAnsi="Times New Roman" w:cs="Times New Roman"/>
          <w:sz w:val="28"/>
          <w:szCs w:val="28"/>
        </w:rPr>
        <w:t>района</w:t>
      </w:r>
    </w:p>
    <w:p w:rsidR="009B0DC3" w:rsidRPr="00DC045E" w:rsidRDefault="009B0DC3" w:rsidP="00DC045E">
      <w:pPr>
        <w:jc w:val="right"/>
        <w:rPr>
          <w:rFonts w:ascii="Times New Roman" w:hAnsi="Times New Roman" w:cs="Times New Roman"/>
          <w:sz w:val="28"/>
          <w:szCs w:val="28"/>
        </w:rPr>
      </w:pPr>
      <w:r w:rsidRPr="00DC045E">
        <w:rPr>
          <w:rFonts w:ascii="Times New Roman" w:hAnsi="Times New Roman" w:cs="Times New Roman"/>
          <w:sz w:val="28"/>
          <w:szCs w:val="28"/>
        </w:rPr>
        <w:t>от   _____________2016    № ________</w:t>
      </w:r>
    </w:p>
    <w:p w:rsidR="009B0DC3" w:rsidRDefault="009B0DC3" w:rsidP="007A574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A574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A574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A574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 w:rsidP="007A574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574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9B0DC3" w:rsidRPr="007A5745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инвентаризации объектов и территорий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зеленых насаждений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МО «Город Гатчина»</w:t>
      </w:r>
    </w:p>
    <w:p w:rsidR="009B0DC3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43634B" w:rsidRDefault="009B0DC3" w:rsidP="008B5156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3634B">
        <w:rPr>
          <w:rFonts w:ascii="Times New Roman" w:hAnsi="Times New Roman"/>
          <w:b/>
          <w:sz w:val="28"/>
          <w:szCs w:val="28"/>
        </w:rPr>
        <w:t>1. Основные понятия, ис</w:t>
      </w:r>
      <w:r>
        <w:rPr>
          <w:rFonts w:ascii="Times New Roman" w:hAnsi="Times New Roman"/>
          <w:b/>
          <w:sz w:val="28"/>
          <w:szCs w:val="28"/>
        </w:rPr>
        <w:t>пользуемые в настоящем Порядке</w:t>
      </w:r>
    </w:p>
    <w:p w:rsidR="009B0DC3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8B5156">
      <w:pPr>
        <w:pStyle w:val="Heading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Для </w:t>
      </w:r>
      <w:r w:rsidRPr="008B5156">
        <w:rPr>
          <w:rFonts w:ascii="Times New Roman" w:hAnsi="Times New Roman"/>
          <w:b w:val="0"/>
          <w:sz w:val="28"/>
          <w:szCs w:val="28"/>
        </w:rPr>
        <w:t>целей настоящих Правил используются следующие основные понятия:</w:t>
      </w:r>
    </w:p>
    <w:p w:rsidR="009B0DC3" w:rsidRPr="008B5156" w:rsidRDefault="009B0DC3" w:rsidP="008B5156">
      <w:pPr>
        <w:pStyle w:val="NoSpacing"/>
        <w:ind w:firstLine="525"/>
        <w:jc w:val="both"/>
        <w:rPr>
          <w:rFonts w:ascii="Times New Roman" w:hAnsi="Times New Roman"/>
          <w:sz w:val="28"/>
          <w:szCs w:val="28"/>
        </w:rPr>
      </w:pPr>
      <w:r w:rsidRPr="008B5156">
        <w:rPr>
          <w:rFonts w:ascii="Times New Roman" w:hAnsi="Times New Roman"/>
          <w:sz w:val="28"/>
          <w:szCs w:val="28"/>
        </w:rPr>
        <w:t>- зеленые насаждения - древесно-кустарниковая и травянистая растительность естественного и искусственного происхождения;</w:t>
      </w:r>
    </w:p>
    <w:p w:rsidR="009B0DC3" w:rsidRDefault="009B0DC3" w:rsidP="00C430D4">
      <w:pPr>
        <w:pStyle w:val="NoSpacing"/>
        <w:ind w:firstLine="708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  <w:r w:rsidRPr="008B5156">
        <w:rPr>
          <w:rStyle w:val="Emphasis"/>
          <w:rFonts w:ascii="Times New Roman" w:hAnsi="Times New Roman"/>
          <w:i w:val="0"/>
          <w:sz w:val="28"/>
          <w:szCs w:val="28"/>
        </w:rPr>
        <w:t xml:space="preserve">- </w:t>
      </w:r>
      <w:r w:rsidRPr="00C430D4">
        <w:rPr>
          <w:rStyle w:val="Emphasis"/>
          <w:rFonts w:ascii="Times New Roman" w:hAnsi="Times New Roman"/>
          <w:i w:val="0"/>
          <w:sz w:val="28"/>
          <w:szCs w:val="28"/>
        </w:rPr>
        <w:t>объект и территории зеленых насаждений - совокупность зеленых насаждений, территорий занятых зелеными насаждениями и иных объектов (детские игровые и спортивные площадки, беседки, урны, скамьи и прочие малые архитектурные формы, расположенные на объекте зеленых насаждений), предназначенных для экологических и рекреационных целей, отдыха граждан;</w:t>
      </w:r>
    </w:p>
    <w:p w:rsidR="009B0DC3" w:rsidRDefault="009B0DC3" w:rsidP="00C430D4">
      <w:pPr>
        <w:pStyle w:val="NoSpacing"/>
        <w:ind w:firstLine="52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5156">
        <w:rPr>
          <w:rStyle w:val="Emphasis"/>
          <w:rFonts w:ascii="Times New Roman" w:hAnsi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8B51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нвентаризация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объектов и</w:t>
      </w:r>
      <w:r w:rsidRPr="008B51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территорий зеленых насаждений - сбор и анализ данных о площади, границах, расположении на местности и других характеристиках территорий зеленых насаждений, необходимых для учета территорий зеленых насаждений;</w:t>
      </w:r>
    </w:p>
    <w:p w:rsidR="009B0DC3" w:rsidRDefault="009B0DC3" w:rsidP="008B5156">
      <w:pPr>
        <w:pStyle w:val="NoSpacing"/>
        <w:ind w:firstLine="525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8B51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учет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объектов и</w:t>
      </w:r>
      <w:r w:rsidRPr="008B51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территорий зеленых насаждений - комплекс организационных и технических мероприятий, направленных на получение и поддержание в актуальном состоянии достоверных данных о площади, границах, расположении на местности и других характеристиках территорий зеленых насаждений;</w:t>
      </w:r>
    </w:p>
    <w:p w:rsidR="009B0DC3" w:rsidRDefault="009B0DC3" w:rsidP="00E8057C">
      <w:pPr>
        <w:pStyle w:val="NoSpacing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34B">
        <w:rPr>
          <w:rFonts w:ascii="Times New Roman" w:hAnsi="Times New Roman"/>
          <w:sz w:val="28"/>
          <w:szCs w:val="28"/>
        </w:rPr>
        <w:t>восстановительная стоимость - стоимость зеленых насаждений, которая устанавливается для исчисления их ценности при сносе, пересад</w:t>
      </w:r>
      <w:r>
        <w:rPr>
          <w:rFonts w:ascii="Times New Roman" w:hAnsi="Times New Roman"/>
          <w:sz w:val="28"/>
          <w:szCs w:val="28"/>
        </w:rPr>
        <w:t>ке, повреждении и уничтожении;</w:t>
      </w:r>
    </w:p>
    <w:p w:rsidR="009B0DC3" w:rsidRDefault="009B0DC3" w:rsidP="00E8057C">
      <w:pPr>
        <w:pStyle w:val="NoSpacing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634B">
        <w:rPr>
          <w:rFonts w:ascii="Times New Roman" w:hAnsi="Times New Roman"/>
          <w:sz w:val="28"/>
          <w:szCs w:val="28"/>
        </w:rPr>
        <w:t xml:space="preserve">компенсационное озеленение - создание зеленых насаждений взамен </w:t>
      </w:r>
      <w:r>
        <w:rPr>
          <w:rFonts w:ascii="Times New Roman" w:hAnsi="Times New Roman"/>
          <w:sz w:val="28"/>
          <w:szCs w:val="28"/>
        </w:rPr>
        <w:t>уничтоженных или поврежденных;</w:t>
      </w:r>
    </w:p>
    <w:p w:rsidR="009B0DC3" w:rsidRDefault="009B0DC3" w:rsidP="008B5156">
      <w:pPr>
        <w:pStyle w:val="NoSpacing"/>
        <w:ind w:firstLine="52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B0DC3" w:rsidRDefault="009B0DC3" w:rsidP="008B5156">
      <w:pPr>
        <w:pStyle w:val="NoSpacing"/>
        <w:ind w:firstLine="52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B0DC3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. Общие положения </w:t>
      </w:r>
    </w:p>
    <w:p w:rsidR="009B0DC3" w:rsidRPr="007A5745" w:rsidRDefault="009B0D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F25588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F25588">
        <w:rPr>
          <w:rFonts w:ascii="Times New Roman" w:hAnsi="Times New Roman" w:cs="Times New Roman"/>
          <w:sz w:val="28"/>
          <w:szCs w:val="28"/>
        </w:rPr>
        <w:t>Инвентаризация</w:t>
      </w:r>
      <w:r>
        <w:rPr>
          <w:rFonts w:ascii="Times New Roman" w:hAnsi="Times New Roman" w:cs="Times New Roman"/>
          <w:sz w:val="28"/>
          <w:szCs w:val="28"/>
        </w:rPr>
        <w:t xml:space="preserve"> объектов и территорий</w:t>
      </w:r>
      <w:r w:rsidRPr="00F25588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«Город Гатчина»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инвентаризация зеленых насаждений)</w:t>
      </w:r>
      <w:r w:rsidRPr="00F25588">
        <w:rPr>
          <w:rFonts w:ascii="Times New Roman" w:hAnsi="Times New Roman" w:cs="Times New Roman"/>
          <w:sz w:val="28"/>
          <w:szCs w:val="28"/>
        </w:rPr>
        <w:t xml:space="preserve"> проводится с целью </w:t>
      </w:r>
      <w:r w:rsidRPr="00F25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и </w:t>
      </w:r>
      <w:r w:rsidRPr="00F25588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территорий зеленых насаждений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«Город Гатчина»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учет зеленых насаждений) </w:t>
      </w:r>
      <w:r w:rsidRPr="00F255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паспортиза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ции объектов и территорий зеленых насаждений МО «Город Гатчина»;</w:t>
      </w:r>
    </w:p>
    <w:p w:rsidR="009B0DC3" w:rsidRDefault="009B0DC3" w:rsidP="00F25588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Работы по инвентаризации зеленых насаждений осуществляются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землепользователями, арендаторами, организациями, учреждениями и предприятиями, в ведении которых находятся функции по содержанию данных объектов и территорий зеленых насаждений.</w:t>
      </w:r>
    </w:p>
    <w:p w:rsidR="009B0DC3" w:rsidRPr="007A5745" w:rsidRDefault="009B0DC3" w:rsidP="00F2558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Учет зеленых насаждений 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>осуществляется в целях обеспечения прав граждан на достоверную информацию о состоянии окружающей среды, эффективного управления зелеными насаждениями, в том числе установления соответствия количества зеленых насаждений действующим строительным и санитарным нормам, определения восстановительной стоимости и размера компенсационного озеленения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0DC3" w:rsidRPr="007A5745" w:rsidRDefault="009B0DC3" w:rsidP="007A574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>. Объектами учета зеленых насаждений являются зеленые насаждения общего пользования, зеленые насаждения ограниченного пользования, зеленые насаждения, выполняющие специальные функции, зеленые насаждения внутриквартального озеленения - деревья, кустарники, цветники и г</w:t>
      </w:r>
      <w:r>
        <w:rPr>
          <w:rFonts w:ascii="Times New Roman" w:hAnsi="Times New Roman" w:cs="Times New Roman"/>
          <w:color w:val="000000"/>
          <w:sz w:val="28"/>
          <w:szCs w:val="28"/>
        </w:rPr>
        <w:t>азоны (далее - учетные объекты);</w:t>
      </w:r>
    </w:p>
    <w:p w:rsidR="009B0DC3" w:rsidRPr="007A5745" w:rsidRDefault="009B0DC3" w:rsidP="007A57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Особенности учета и инвентаризации зеленых насаждений</w:t>
      </w:r>
    </w:p>
    <w:p w:rsidR="009B0DC3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B75E1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</w:t>
      </w:r>
      <w:r w:rsidRPr="004224AC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4224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22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учете зеленых насаждений</w:t>
      </w:r>
      <w:r w:rsidRPr="00422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учету, в том числе, подлежат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B0DC3" w:rsidRDefault="009B0DC3" w:rsidP="00B75E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4AC">
        <w:rPr>
          <w:rFonts w:ascii="Times New Roman" w:hAnsi="Times New Roman" w:cs="Times New Roman"/>
          <w:sz w:val="28"/>
          <w:szCs w:val="28"/>
          <w:shd w:val="clear" w:color="auto" w:fill="FFFFFF"/>
        </w:rPr>
        <w:t>- зеленые насаждения (деревья, кустарники, газоны, цветники) и природные сообщества (лесная, луговая, околоводная растительность);</w:t>
      </w:r>
    </w:p>
    <w:p w:rsidR="009B0DC3" w:rsidRDefault="009B0DC3" w:rsidP="00B75E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24AC">
        <w:rPr>
          <w:rFonts w:ascii="Times New Roman" w:hAnsi="Times New Roman" w:cs="Times New Roman"/>
          <w:sz w:val="28"/>
          <w:szCs w:val="28"/>
          <w:shd w:val="clear" w:color="auto" w:fill="FFFFFF"/>
        </w:rPr>
        <w:t>- дорожно-тропиночная сеть;</w:t>
      </w:r>
    </w:p>
    <w:p w:rsidR="009B0DC3" w:rsidRDefault="009B0DC3" w:rsidP="00B75E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4AC">
        <w:rPr>
          <w:rFonts w:ascii="Times New Roman" w:hAnsi="Times New Roman" w:cs="Times New Roman"/>
          <w:sz w:val="28"/>
          <w:szCs w:val="28"/>
          <w:shd w:val="clear" w:color="auto" w:fill="FFFFFF"/>
        </w:rPr>
        <w:t> - плоскостные сооружения;</w:t>
      </w:r>
    </w:p>
    <w:p w:rsidR="009B0DC3" w:rsidRDefault="009B0DC3" w:rsidP="00B75E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4AC">
        <w:rPr>
          <w:rFonts w:ascii="Times New Roman" w:hAnsi="Times New Roman" w:cs="Times New Roman"/>
          <w:sz w:val="28"/>
          <w:szCs w:val="28"/>
          <w:shd w:val="clear" w:color="auto" w:fill="FFFFFF"/>
        </w:rPr>
        <w:t> - малые архитектурные формы и элементы благоустройства;</w:t>
      </w:r>
    </w:p>
    <w:p w:rsidR="009B0DC3" w:rsidRDefault="009B0DC3" w:rsidP="00B75E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2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системы функционального обеспечения (поливочный водопровод, ливневая канализация, опоры и сети наружного освещения и др.);</w:t>
      </w:r>
    </w:p>
    <w:p w:rsidR="009B0DC3" w:rsidRDefault="009B0DC3" w:rsidP="00170F88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системы обеспечения охраны природы и микроклиматического комфорта (элементы ветрозащиты, шумозащиты,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очистки водоемов и др.);</w:t>
      </w:r>
      <w:r w:rsidRPr="00170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0DC3" w:rsidRPr="00170F88" w:rsidRDefault="009B0DC3" w:rsidP="00170F88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5C61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Документом, отображающим</w:t>
      </w:r>
      <w:r w:rsidRPr="00735C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инвентаризации зеленых насаждений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является п</w:t>
      </w:r>
      <w:r w:rsidRPr="00735C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аспорт объекта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территории зеленых насаждений</w:t>
      </w:r>
      <w:r w:rsidRPr="00735C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- Паспорт объекта) </w:t>
      </w:r>
      <w:r w:rsidRPr="00735C61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35C61">
        <w:rPr>
          <w:rFonts w:ascii="Times New Roman" w:hAnsi="Times New Roman" w:cs="Times New Roman"/>
          <w:color w:val="000000"/>
          <w:sz w:val="28"/>
          <w:szCs w:val="28"/>
        </w:rPr>
        <w:t xml:space="preserve"> № 1 к настоящему Порядку</w:t>
      </w:r>
      <w:r w:rsidRPr="00735C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B0DC3" w:rsidRPr="00170F88" w:rsidRDefault="009B0DC3" w:rsidP="00170F88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Документом, отражающим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уче</w:t>
      </w:r>
      <w:r>
        <w:rPr>
          <w:rFonts w:ascii="Times New Roman" w:hAnsi="Times New Roman" w:cs="Times New Roman"/>
          <w:color w:val="000000"/>
          <w:sz w:val="28"/>
          <w:szCs w:val="28"/>
        </w:rPr>
        <w:t>та зеленых насаждений, является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Сводный реестр зеленых насаждений (далее - Сводный реестр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70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C61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ю № 2</w:t>
      </w:r>
      <w:r w:rsidRPr="00735C6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735C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B0DC3" w:rsidRPr="007A5745" w:rsidRDefault="009B0DC3" w:rsidP="00170F88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170F88">
      <w:pPr>
        <w:pStyle w:val="NoSpacing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B0DC3" w:rsidRDefault="009B0DC3" w:rsidP="00324154">
      <w:pPr>
        <w:pStyle w:val="NoSpacing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4. Порядок проведения работ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 учету и инвентаризации</w:t>
      </w:r>
      <w:r w:rsidRPr="006B0A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0DC3" w:rsidRDefault="009B0DC3" w:rsidP="00324154">
      <w:pPr>
        <w:pStyle w:val="NoSpacing"/>
        <w:ind w:firstLine="72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6B0AF4">
        <w:rPr>
          <w:rFonts w:ascii="Times New Roman" w:hAnsi="Times New Roman" w:cs="Times New Roman"/>
          <w:b/>
          <w:color w:val="000000"/>
          <w:sz w:val="28"/>
          <w:szCs w:val="28"/>
        </w:rPr>
        <w:t>зеленых насаждений</w:t>
      </w:r>
    </w:p>
    <w:p w:rsidR="009B0DC3" w:rsidRDefault="009B0DC3" w:rsidP="00324154">
      <w:pPr>
        <w:pStyle w:val="NoSpacing"/>
        <w:ind w:firstLine="72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4.1. Проведение инвентаризации зеленых насаждений включае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 в себя следующий порядок проведения работ: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подготовительные работы;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полевые (натурные) работы;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камеральные работы.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4.2. Проведение подготовительных работ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включа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себя сбор и анализ исходных материалов и данных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проекты планировки территорий, благоустройства территорий, материалы лесоустройства, другие имеющиеся материалы на бумажных и электронных носителях (при их наличии);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сведения о сторонних землепользователях и объектах недвижимости (при наличии информации);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сведения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наличии линий электропередач, коммуникаций, их принадлежности к эксплуатирующей организации, санитарно-техническим зонам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 их состоянию (при их наличии);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4.3. 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Выдел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ение участков территории, подлежащих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проведению учета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зеленых насаждений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разными методами инвентаризации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зеленых насаждений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 повыдельного, контурного, детального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сплошного перечета малоценных загущенных биогрупп древесно-кустарниковой растительности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т.д.;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4.4. 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результатам подготовительных работ проводится техническое совещание, на котором уточняются требования к 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оставу проведения полевых работ;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4.5. Полевые работы проводятся с помощью геодезических и инструментальных методов;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4.6. 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Полевые работы проводятся по средствам таксации выполняющейся по первому таксационному разряду, который характеризуется высокой степенью детализации и точность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 выполнения таксационных работ;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4.7. 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результатам полевых работ проводится техническое совещание, на котором уточняются требования к проведению камеральных работ, составу и оформл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ению результатов инвентаризации зеленых насаждений;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4.8. 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камеральный период производится обработка полевой информации, корректировка и обработка полученных данных: карточек таксации, ведомостей детального и сплошного перечетов, оформление 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ланово-схематических материалов;</w:t>
      </w:r>
    </w:p>
    <w:p w:rsidR="009B0DC3" w:rsidRPr="00ED5F7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4.9. 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результатам камеральной обработки данных инвентаризации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зеленых насаждений </w:t>
      </w:r>
      <w:r w:rsidRPr="00ED5F7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составляются и оформляются основные базовые документы, содержащие информацию, характеризующую территорию,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которая заносится в Паспорт объекта.</w:t>
      </w:r>
    </w:p>
    <w:p w:rsidR="009B0DC3" w:rsidRPr="00F15068" w:rsidRDefault="009B0DC3" w:rsidP="00F15068">
      <w:pPr>
        <w:pStyle w:val="NoSpacing"/>
        <w:ind w:firstLine="72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9B0DC3" w:rsidRDefault="009B0DC3" w:rsidP="00324154">
      <w:pPr>
        <w:pStyle w:val="NoSpacing"/>
        <w:ind w:firstLine="72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9B0DC3" w:rsidRDefault="009B0DC3" w:rsidP="00CD6D55">
      <w:pPr>
        <w:pStyle w:val="NoSpacing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5. Правила проведения учета и инвентаризации зеленых насаждений,                  а так же ведения учетной документации</w:t>
      </w:r>
    </w:p>
    <w:p w:rsidR="009B0DC3" w:rsidRPr="00324154" w:rsidRDefault="009B0DC3" w:rsidP="00324154">
      <w:pPr>
        <w:pStyle w:val="NoSpacing"/>
        <w:ind w:firstLine="72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9B0DC3" w:rsidRDefault="009B0DC3" w:rsidP="00A13A1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5.1. Паспорт объекта должен содержать схему расположения объекта и территории зеленых насаждений (далее – территория зеленых насаждений) в городе, а так же </w:t>
      </w:r>
      <w:r w:rsidRPr="00F150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сводные ведомости с итоговыми данными по зонам и элементам инфраструктуры (при их наличии):</w:t>
      </w:r>
    </w:p>
    <w:p w:rsidR="009B0DC3" w:rsidRPr="00A13A14" w:rsidRDefault="009B0DC3" w:rsidP="00A13A1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13A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зеленые насаждения (парковая растительность);</w:t>
      </w:r>
    </w:p>
    <w:p w:rsidR="009B0DC3" w:rsidRPr="00A13A14" w:rsidRDefault="009B0DC3" w:rsidP="00A13A1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13A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дорожно-тропиночная сеть;</w:t>
      </w:r>
    </w:p>
    <w:p w:rsidR="009B0DC3" w:rsidRPr="00A13A14" w:rsidRDefault="009B0DC3" w:rsidP="00A13A1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13A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плоскостные сооружения;</w:t>
      </w:r>
    </w:p>
    <w:p w:rsidR="009B0DC3" w:rsidRPr="00A13A14" w:rsidRDefault="009B0DC3" w:rsidP="00A13A1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13A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малые архитектурные формы и элементы благоустройства;</w:t>
      </w:r>
    </w:p>
    <w:p w:rsidR="009B0DC3" w:rsidRPr="00A13A14" w:rsidRDefault="009B0DC3" w:rsidP="00A13A1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13A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системы функционального обеспечения;</w:t>
      </w:r>
    </w:p>
    <w:p w:rsidR="009B0DC3" w:rsidRPr="00A13A14" w:rsidRDefault="009B0DC3" w:rsidP="00EF0D8F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13A1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системы обеспечения охраны природы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микроклиматического комфорта;</w:t>
      </w:r>
    </w:p>
    <w:p w:rsidR="009B0DC3" w:rsidRDefault="009B0DC3" w:rsidP="004224AC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5.2. </w:t>
      </w:r>
      <w:r>
        <w:rPr>
          <w:rStyle w:val="apple-converted-space"/>
          <w:rFonts w:cs="Arial"/>
          <w:color w:val="2D2D2D"/>
          <w:spacing w:val="2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Паспорт объекта соста</w:t>
      </w:r>
      <w:r w:rsidRPr="003C44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вляются не менее чем в двух экземплярах.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Один экземпляр хранится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Гатчинского муниципального района, а второй у землепользователя, арендатора, организациях, учреждениях и предприятиях (далее – Исполнители), в ведении которых находится функции по содержанию данной территории зеленых насаждений. Оба экземпляра Паспорта объекта имеют одинаковую юридическую силу и должны быть идентичны, а так же </w:t>
      </w:r>
      <w:r w:rsidRPr="002B65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соответствовать фактическому состоянию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территории зеленых насаждений</w:t>
      </w:r>
      <w:r w:rsidRPr="002B65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омент проведения инвентаризации территории зеленых насаждений;</w:t>
      </w:r>
    </w:p>
    <w:p w:rsidR="009B0DC3" w:rsidRDefault="009B0DC3" w:rsidP="002F1A93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5.3. 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Паспорт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объекта,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изготовленный по результатам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проведенной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ентаризации зеленых насаждений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должен иметь инвентарный номер и поступать на согласование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указанием инвентар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ного номера на титульном листе П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аспорта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объекта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Гатчинского муниципального района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B0DC3" w:rsidRDefault="009B0DC3" w:rsidP="002F1A93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5.4. Каждая страница Паспорта объекта нумеруется, готовый документ прошивается должным образом и ставится отметка о количестве пронумерованных листов и подпись Исполнителя; </w:t>
      </w:r>
    </w:p>
    <w:p w:rsidR="009B0DC3" w:rsidRPr="002F1A93" w:rsidRDefault="009B0DC3" w:rsidP="002F1A93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5.5. </w:t>
      </w:r>
      <w:r w:rsidRPr="002F1A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Срок согласования Паспорта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объекта </w:t>
      </w:r>
      <w:r w:rsidRPr="002F1A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 может превышать 20 календарных дней со дня, следующего за днем регистрации обращения о его рассмотрении.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отказа в согласовании П</w:t>
      </w:r>
      <w:r w:rsidRPr="002F1A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аспорта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объекта</w:t>
      </w:r>
      <w:r w:rsidRPr="002F1A9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он возвращается на дора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ботку с указанием причин отказа;</w:t>
      </w:r>
    </w:p>
    <w:p w:rsidR="009B0DC3" w:rsidRDefault="009B0DC3" w:rsidP="004224AC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5.6. Инвентаризация зеленых насаждений должна проводиться ежегодно согласно действиям настоящего Порядка. Результаты инвентаризации зеленых насаждений заносятся в Паспорт объекта и передаются в администрацию Гатчинского муниципального района для внесения изменений и оформления Сводного реестра;</w:t>
      </w:r>
    </w:p>
    <w:p w:rsidR="009B0DC3" w:rsidRDefault="009B0DC3" w:rsidP="002B657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5.7. </w:t>
      </w:r>
      <w:r w:rsidRPr="002B65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Инвентаризация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зеленых насаждений</w:t>
      </w:r>
      <w:r w:rsidRPr="002B65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проводится с использованием имеющихся геодезических материалов, проектов или чертежей топосъемки в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</w:t>
      </w:r>
      <w:r w:rsidRPr="002B65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 1:500-1:1000 (в отдельных случаях 1:2000, например, на протяженных магистралях с одним или двумя типами насаждений). В случае их отсутствия допускаетс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 геодезическая съемка;</w:t>
      </w:r>
    </w:p>
    <w:p w:rsidR="009B0DC3" w:rsidRDefault="009B0DC3" w:rsidP="002B657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5.8. 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Инвентаризация зелен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ых насаждений 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изготовлением нового Паспорта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объекта </w:t>
      </w:r>
      <w:r w:rsidRPr="004867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должна производить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ся не реже одного раза в 10 лет;</w:t>
      </w:r>
    </w:p>
    <w:p w:rsidR="009B0DC3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5.9. Внесение изменений в существующие Паспорта объектов проводятся при: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регистрации сделок с земельными участками;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переходе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прав на земельные участки;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проведении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строительных работ;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нии капитального ремонта территорий зеленых насаждений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проведении компенсационного озеленения;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реконструкции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территорий зеленых насаждений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озелененных и иных территорий, занятых зелеными насаждениями;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реставрации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территорий зеленых насаждений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озелененных и иных территорий, занятых зелеными насаждениями;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несанкционированной вырубке зеленых насаждений;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передаче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территорий зеленых насаждений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другому правообладателю;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причинении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вреда зеленым насаждениям противоправными действиями юридических и физических лиц;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санкционированной вырубке зеленых насаждений - на основании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разрешения на снос или пересадку зеленых насаждений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оформленного в установленном порядке;</w:t>
      </w:r>
    </w:p>
    <w:p w:rsidR="009B0DC3" w:rsidRPr="00324154" w:rsidRDefault="009B0DC3" w:rsidP="0032415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производстве работ по ликвидации аварийных и иных чрезвычайных ситуаций;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иных случаях,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приводящих к изменению данных П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аспорта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объекта</w:t>
      </w:r>
      <w:r w:rsidRPr="003241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5.10.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Актуализация результатов инвентаризации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зеленых насаждений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по мере изменений сведений, содержащихся в Паспорте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менее одного раза в течение отчетного года (при отсутствии изменений, тем самым подтверж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 актуальность имеющегося П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объекта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 необходимые для актуализации результатов инвентаризации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зеленых насаждений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осуществляются Исполнителями самостоятельно, либо путем привлечения орга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низации, выполняющей работы по и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>нвентаризации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зеленых насаждений;</w:t>
      </w:r>
    </w:p>
    <w:p w:rsidR="009B0DC3" w:rsidRDefault="009B0DC3" w:rsidP="00F15068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занесения результатов инвентаризации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зеленых насаждений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выполнения работ в рамках закупки товара, работы, услуги для обеспечения государственных или муниципальных нужд - в соответствии со сроком исполнения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Pr="00846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контракта/договора в целом, в иных 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учаях - до конца отчетного года;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5.13. 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удобства инвентаризируемая территория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зеленых насаждений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может разделяться на условные учетные участки (участки описания), разграниченные дорожно-тропиночной сетью или другими постоянными контурами внутренней ситуации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5.14. 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деревьев определяют: тип посадки (одиночная, рядовая, групповая и прочие), породу с обозначени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ем рода и вида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количество стволов, возраст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(если существует возможность его определения)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диаметр, высота, состояние, рекомендуемое мероприятие (площадь под посадкой дерева услов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 принимается в размере </w:t>
      </w:r>
      <w:smartTag w:uri="urn:schemas-microsoft-com:office:smarttags" w:element="metricconverter">
        <w:smartTagPr>
          <w:attr w:name="ProductID" w:val="0,5 м2"/>
        </w:smartTagPr>
        <w:r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0,5 </w:t>
        </w:r>
        <w:r w:rsidRPr="00253F02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м</w:t>
        </w:r>
        <w:r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vertAlign w:val="superscript"/>
          </w:rPr>
          <w:t>2</w:t>
        </w:r>
      </w:smartTag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при диаметре ствола дерева более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1 м</w:t>
        </w:r>
      </w:smartTag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площадь под посадкой рассчитывается исходя из диаметра ствола по формуле 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R</w:t>
      </w:r>
      <w:r w:rsidRPr="000426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5.15. 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Диаметр дерева определяется на высоте </w:t>
      </w:r>
      <w:smartTag w:uri="urn:schemas-microsoft-com:office:smarttags" w:element="metricconverter">
        <w:smartTagPr>
          <w:attr w:name="ProductID" w:val="1,3 м"/>
        </w:smartTagPr>
        <w:r w:rsidRPr="00253F02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1,3 м</w:t>
        </w:r>
      </w:smartTag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или под первой живой ветвью с точностью до </w:t>
      </w:r>
      <w:smartTag w:uri="urn:schemas-microsoft-com:office:smarttags" w:element="metricconverter">
        <w:smartTagPr>
          <w:attr w:name="ProductID" w:val="2 см"/>
        </w:smartTagPr>
        <w:r w:rsidRPr="00253F02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2 см</w:t>
        </w:r>
      </w:smartTag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округляя значение в большую сторону (у деревьев диаметром до </w:t>
      </w:r>
      <w:smartTag w:uri="urn:schemas-microsoft-com:office:smarttags" w:element="metricconverter">
        <w:smartTagPr>
          <w:attr w:name="ProductID" w:val="8 см"/>
        </w:smartTagPr>
        <w:r w:rsidRPr="00253F02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8 см</w:t>
        </w:r>
      </w:smartTag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диаметр определяется с точностью до </w:t>
      </w:r>
      <w:smartTag w:uri="urn:schemas-microsoft-com:office:smarttags" w:element="metricconverter">
        <w:smartTagPr>
          <w:attr w:name="ProductID" w:val="1 см"/>
        </w:smartTagPr>
        <w:r w:rsidRPr="00253F02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1 см</w:t>
        </w:r>
      </w:smartTag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.). У деревьев с «неправильным»</w:t>
      </w:r>
      <w:r w:rsidRPr="00253F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стволом, диаметр измеряют в двух противоположных направлениях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записывают средний результат;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5.16. У деревьев с 2 и более стволами, учет идет следующим образом: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Если разделение ствола дерева на 2 и более происходит на высоте более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1,3 м</w:t>
        </w:r>
      </w:smartTag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над уровнем земли, то он подлежит учету как одно дерево;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Если разделение ствола дерева на 2 и более происходит на высоте менее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1,3 м</w:t>
        </w:r>
      </w:smartTag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над уровнем земли, то оно подлежит учету как одно дерево, но с 2-мя и более стволами, причем учету подлежит каждый из стволов дерева;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Если несколько стволов имеющих деление у основания (комлевой части) дерева и имеющих одну или разные корневые системы, то учет происходит для каждого ствола отдельно и каждый ствол принимается как одна учетная единица (дерево);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5.17. </w:t>
      </w:r>
      <w:r w:rsidRPr="002F58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инвентаризации кустарников определяют: тип посадки (одиночная, групповая, живая изгородь и прочие), видовое название кустарника, количе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ство растений, возраст, высоту, </w:t>
      </w:r>
      <w:r w:rsidRPr="002F58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ротяженность для живой изгороди;</w:t>
      </w:r>
    </w:p>
    <w:p w:rsidR="009B0DC3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5.18. </w:t>
      </w:r>
      <w:r w:rsidRPr="002F58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Площадь одиночных кустарников или кустарника в группе услов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 принимается в размере </w:t>
      </w:r>
      <w:smartTag w:uri="urn:schemas-microsoft-com:office:smarttags" w:element="metricconverter">
        <w:smartTagPr>
          <w:attr w:name="ProductID" w:val="0,3 м2"/>
        </w:smartTagPr>
        <w:r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 xml:space="preserve">0,3 </w:t>
        </w:r>
        <w:r w:rsidRPr="002F5843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м</w:t>
        </w:r>
        <w:r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vertAlign w:val="superscript"/>
          </w:rPr>
          <w:t>2</w:t>
        </w:r>
      </w:smartTag>
      <w:r w:rsidRPr="002F58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один куст, площадь живой изгороди определяют путем умножения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ширины траншеи на протяженность;</w:t>
      </w:r>
    </w:p>
    <w:p w:rsidR="009B0DC3" w:rsidRPr="0004264E" w:rsidRDefault="009B0DC3" w:rsidP="0084602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5.19. Растительность порослевого происхождения</w:t>
      </w:r>
      <w:r w:rsidRPr="000426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(ива, клен ясенелистный, тополь и т.п.), представленная многоствольной кустовой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формой в виде «</w:t>
      </w:r>
      <w:r w:rsidRPr="000426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гнезд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а», считается за один экземпляр;</w:t>
      </w:r>
    </w:p>
    <w:p w:rsidR="009B0DC3" w:rsidRDefault="009B0DC3" w:rsidP="002B657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5.20. </w:t>
      </w:r>
      <w:r>
        <w:rPr>
          <w:rStyle w:val="apple-converted-space"/>
          <w:rFonts w:cs="Arial"/>
          <w:color w:val="2D2D2D"/>
          <w:spacing w:val="2"/>
          <w:sz w:val="21"/>
          <w:szCs w:val="21"/>
          <w:shd w:val="clear" w:color="auto" w:fill="FFFFFF"/>
        </w:rPr>
        <w:t> </w:t>
      </w:r>
      <w:r w:rsidRPr="000426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Сведения о газонах и цветниках записываются в последнюю очередь. Газоны учитывают по площади, типу газона и состоянию. При инвентаризации газонов указывают тип газона (партерный, обыкновенный, луговой, спортивный, мавританский, пр.). Площадь газонов на откосах, напочвенный покров (в куртинах и массивах) и площадь инертных материалов (древесная стружка, гранитная крошка и др.) выделяются отд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ельно;</w:t>
      </w:r>
    </w:p>
    <w:p w:rsidR="009B0DC3" w:rsidRDefault="009B0DC3" w:rsidP="002B657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5.21. </w:t>
      </w:r>
      <w:r w:rsidRPr="000426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Цветники учитывают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площади и</w:t>
      </w:r>
      <w:r w:rsidRPr="000426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типу растительности (летники и многолетники, луковичные, клубне-луковичные, розы и др.)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B0DC3" w:rsidRDefault="009B0DC3" w:rsidP="002B657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5.22. 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конце подводят итоги: по количеству деревьев и кустарников, в пределах типов посадки, в пределах пород по типам посадки, по состоянию в пределах пород по типам посадки, также по типам газонов и их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площади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по типам цветников и их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площади;</w:t>
      </w:r>
    </w:p>
    <w:p w:rsidR="009B0DC3" w:rsidRDefault="009B0DC3" w:rsidP="002B6574">
      <w:pPr>
        <w:pStyle w:val="NoSpacing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5.23. 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инвентаризации участков, не занятых растительностью, учету подлежат: плоскостные сооружения и дорожно-тропиночная сеть, элементы малых архитектурных форм, системы функционального обеспечения, элементы организации рельефа, другие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элементы благоустройства территории в соответствии с формой П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аспорта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объекта</w:t>
      </w:r>
      <w:r w:rsidRPr="00C83F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9B0DC3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Осуществление учета зеленых насаждений </w:t>
      </w:r>
    </w:p>
    <w:p w:rsidR="009B0DC3" w:rsidRPr="007A5745" w:rsidRDefault="009B0D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 w:rsidP="007A574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Гатчинского муниципального района 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до 31 декабря организуют обследование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учетных объектов МО «Город Гатчина» расположенных на территориях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зеленых насаждений общего пользования, зеленых насаждений ограниченного 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зеленые насаждения внутриквартального озеленения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и зеленых насаждений, выполняющих специальные функции, по результатам 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готовятся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об учетных объектах, необходимые для оформления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Сводного реестра;</w:t>
      </w:r>
    </w:p>
    <w:p w:rsidR="009B0DC3" w:rsidRPr="007A5745" w:rsidRDefault="009B0DC3" w:rsidP="007A574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Сводный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реестр ежегодно не позднее 1 </w:t>
      </w:r>
      <w:r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текущего года 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>утверждается главой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1B4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района;</w:t>
      </w:r>
    </w:p>
    <w:p w:rsidR="009B0DC3" w:rsidRPr="007A5745" w:rsidRDefault="009B0DC3" w:rsidP="007A574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 Сводный реестр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хранится в администрации Гатчинского муниципального района;</w:t>
      </w:r>
    </w:p>
    <w:p w:rsidR="009B0DC3" w:rsidRPr="007A5745" w:rsidRDefault="009B0DC3" w:rsidP="00EF0D8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6.4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Сводный реестр ведется администрацией Гатчинского муниципального района на электронном и бумажном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 носителях.</w:t>
      </w:r>
    </w:p>
    <w:p w:rsidR="009B0DC3" w:rsidRPr="007A5745" w:rsidRDefault="009B0DC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>. Опубликование сведений об учете зеленых насаждений</w:t>
      </w:r>
    </w:p>
    <w:p w:rsidR="009B0DC3" w:rsidRPr="007A5745" w:rsidRDefault="009B0D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 w:rsidP="0052617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7.1. Администрация Гатчинского муниципального района </w:t>
      </w:r>
      <w:r w:rsidRPr="007A574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месяца после утверждения Сводного реестра обеспечивает опубликование сведений об учете зеленых насаждений, содержащихся в Сводном реестре, </w:t>
      </w:r>
      <w:r>
        <w:rPr>
          <w:rFonts w:ascii="Times New Roman" w:hAnsi="Times New Roman" w:cs="Times New Roman"/>
          <w:color w:val="000000"/>
          <w:sz w:val="28"/>
          <w:szCs w:val="28"/>
        </w:rPr>
        <w:t>путем размещения информации на официальном сайте.</w:t>
      </w: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B0DC3" w:rsidSect="00D230B3">
          <w:pgSz w:w="12240" w:h="15840"/>
          <w:pgMar w:top="851" w:right="851" w:bottom="1134" w:left="1701" w:header="720" w:footer="720" w:gutter="0"/>
          <w:cols w:space="720"/>
          <w:noEndnote/>
        </w:sectPr>
      </w:pPr>
    </w:p>
    <w:tbl>
      <w:tblPr>
        <w:tblW w:w="1389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214"/>
        <w:gridCol w:w="4536"/>
        <w:gridCol w:w="142"/>
      </w:tblGrid>
      <w:tr w:rsidR="009B0DC3" w:rsidRPr="003A0FE3" w:rsidTr="00BA419C">
        <w:tc>
          <w:tcPr>
            <w:tcW w:w="1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DC3" w:rsidRDefault="009B0DC3" w:rsidP="001002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0DC3" w:rsidRPr="004773CD" w:rsidRDefault="009B0DC3" w:rsidP="001002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9B0DC3" w:rsidRPr="004773CD" w:rsidRDefault="009B0DC3" w:rsidP="0010021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 Порядку учета и инвентаризации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объектов и территорий </w:t>
            </w:r>
            <w:r w:rsidRPr="004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0DC3" w:rsidRPr="004773CD" w:rsidRDefault="009B0DC3" w:rsidP="00E07FB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зеленых насаждений на территории МО «Город Гатчина»</w:t>
            </w:r>
          </w:p>
          <w:p w:rsidR="009B0DC3" w:rsidRPr="003A0FE3" w:rsidRDefault="009B0DC3" w:rsidP="00100212">
            <w:pPr>
              <w:pStyle w:val="Heading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9B0DC3" w:rsidRPr="003A0FE3" w:rsidRDefault="009B0DC3" w:rsidP="0010021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B0DC3" w:rsidRPr="003A0FE3" w:rsidRDefault="009B0DC3" w:rsidP="0010021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ПАСПОРТ</w:t>
            </w:r>
          </w:p>
          <w:p w:rsidR="009B0DC3" w:rsidRPr="003A0FE3" w:rsidRDefault="009B0DC3" w:rsidP="00100212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территории</w:t>
            </w: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зеленых насаждений, расположенного на </w:t>
            </w:r>
          </w:p>
          <w:p w:rsidR="009B0DC3" w:rsidRPr="003A0FE3" w:rsidRDefault="009B0DC3" w:rsidP="0010021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</w:t>
            </w:r>
          </w:p>
        </w:tc>
      </w:tr>
      <w:tr w:rsidR="009B0DC3" w:rsidRPr="003A0FE3" w:rsidTr="00BA419C">
        <w:tc>
          <w:tcPr>
            <w:tcW w:w="1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DC3" w:rsidRPr="003A0FE3" w:rsidRDefault="009B0DC3" w:rsidP="006255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(Вид зеленых насаждений)</w:t>
            </w:r>
          </w:p>
        </w:tc>
      </w:tr>
      <w:tr w:rsidR="009B0DC3" w:rsidRPr="003A0FE3" w:rsidTr="00BA419C">
        <w:tc>
          <w:tcPr>
            <w:tcW w:w="1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DC3" w:rsidRPr="003A0FE3" w:rsidRDefault="009B0DC3" w:rsidP="0010021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 адресу: г. Гатчина,</w:t>
            </w:r>
          </w:p>
          <w:p w:rsidR="009B0DC3" w:rsidRPr="003A0FE3" w:rsidRDefault="009B0DC3" w:rsidP="001002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F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9B0DC3" w:rsidRPr="003A0FE3" w:rsidTr="00BA419C">
        <w:tc>
          <w:tcPr>
            <w:tcW w:w="13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DC3" w:rsidRPr="003A0FE3" w:rsidRDefault="009B0DC3" w:rsidP="007270B8">
            <w:pPr>
              <w:rPr>
                <w:color w:val="000000"/>
              </w:rPr>
            </w:pPr>
          </w:p>
          <w:p w:rsidR="009B0DC3" w:rsidRPr="003A0FE3" w:rsidRDefault="009B0DC3" w:rsidP="00100212">
            <w:pPr>
              <w:jc w:val="center"/>
              <w:rPr>
                <w:color w:val="000000"/>
              </w:rPr>
            </w:pPr>
          </w:p>
        </w:tc>
      </w:tr>
      <w:tr w:rsidR="009B0DC3" w:rsidRPr="003A0FE3" w:rsidTr="00BA419C">
        <w:trPr>
          <w:gridAfter w:val="1"/>
          <w:wAfter w:w="14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землепользователя, арендатора, организации, учреждения и предприятия</w:t>
            </w: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к полномочиям которого отнесено использование </w:t>
            </w:r>
          </w:p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содержание объекта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территории</w:t>
            </w: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зеленых насаждений</w:t>
            </w:r>
          </w:p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C3" w:rsidRPr="003A0FE3" w:rsidTr="00BA419C">
        <w:trPr>
          <w:gridAfter w:val="1"/>
          <w:wAfter w:w="14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Инвентарный № объекта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территории</w:t>
            </w: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зеленых насаждений</w:t>
            </w:r>
          </w:p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C3" w:rsidRPr="003A0FE3" w:rsidTr="00BA419C">
        <w:trPr>
          <w:gridAfter w:val="1"/>
          <w:wAfter w:w="14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Наименование, местоположение объекта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территории</w:t>
            </w: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зеленых насаждений</w:t>
            </w:r>
          </w:p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C3" w:rsidRPr="003A0FE3" w:rsidTr="00440432">
        <w:trPr>
          <w:gridAfter w:val="1"/>
          <w:wAfter w:w="142" w:type="dxa"/>
          <w:trHeight w:val="783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Наличие статуса объекта культурного наследия (регионального значения/Российской Федерации), наличие охранного обязательства</w:t>
            </w: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C3" w:rsidRPr="003A0FE3" w:rsidTr="00440432">
        <w:trPr>
          <w:gridAfter w:val="1"/>
          <w:wAfter w:w="142" w:type="dxa"/>
          <w:trHeight w:val="837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B0DC3" w:rsidRPr="003A0FE3" w:rsidRDefault="009B0DC3" w:rsidP="00176F5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Категория объекта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территории зеленых насаждений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C3" w:rsidRPr="003A0FE3" w:rsidTr="00440432">
        <w:trPr>
          <w:gridAfter w:val="1"/>
          <w:wAfter w:w="142" w:type="dxa"/>
          <w:trHeight w:val="707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B0DC3" w:rsidRPr="003A0FE3" w:rsidRDefault="009B0DC3" w:rsidP="00176F5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 действия Паспорта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объекта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0DC3" w:rsidRDefault="009B0DC3" w:rsidP="005016E6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9B0DC3" w:rsidRDefault="009B0DC3" w:rsidP="005016E6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DC3" w:rsidRDefault="009B0DC3" w:rsidP="005016E6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DC3" w:rsidRDefault="009B0DC3" w:rsidP="005016E6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DC3" w:rsidRDefault="009B0DC3" w:rsidP="005016E6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DC3" w:rsidRDefault="009B0DC3" w:rsidP="005016E6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DC3" w:rsidRPr="00176F58" w:rsidRDefault="009B0DC3" w:rsidP="005016E6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176F58">
        <w:rPr>
          <w:rFonts w:ascii="Times New Roman" w:hAnsi="Times New Roman" w:cs="Times New Roman"/>
          <w:color w:val="000000"/>
          <w:sz w:val="40"/>
          <w:szCs w:val="40"/>
        </w:rPr>
        <w:t xml:space="preserve">Общие сведения </w:t>
      </w:r>
    </w:p>
    <w:p w:rsidR="009B0DC3" w:rsidRDefault="009B0DC3" w:rsidP="005016E6">
      <w:pPr>
        <w:jc w:val="both"/>
        <w:rPr>
          <w:color w:val="000000"/>
        </w:rPr>
      </w:pPr>
    </w:p>
    <w:tbl>
      <w:tblPr>
        <w:tblW w:w="14742" w:type="dxa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09"/>
        <w:gridCol w:w="26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B0DC3" w:rsidRPr="003A0FE3" w:rsidTr="005016E6">
        <w:trPr>
          <w:trHeight w:val="62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учетной единицы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сост. на 01.20___</w:t>
            </w:r>
          </w:p>
        </w:tc>
      </w:tr>
      <w:tr w:rsidR="009B0DC3" w:rsidRPr="003A0FE3" w:rsidTr="005016E6">
        <w:trPr>
          <w:trHeight w:val="89"/>
        </w:trPr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89"/>
        </w:trPr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5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зеленых насаждений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30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газонами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27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кустарниками,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деревьями,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цветниками,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кустарников, шт.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цветов, шт.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покрытий дорожно-тропиночной сети и площадок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Асфальтовое,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Щебеночно-набывное,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Грунтовое,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Плиточное,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бетонных плит,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архитектурные формы шт., 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Урны,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Скамьи,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Диваны,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игровые и спортивные комплексы,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0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игровое и спортивное оборудование,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Песочницы,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Вазоны и цветочницы уличные,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вертикального цветочного озеленения,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Скульптуры,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малые архитектурные формы, 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покрытий детских игровых и спортивный площадок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с твердым покрытием,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с насыпным покрытием (песок, щебень),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с усовершенствованным типом покрытия,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живых изгородей из кустарников, п.м.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ограждений, заборов, п.м.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поребриков и бортовых камней, п.м.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под зданиями и сооружениями,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(эстрады, беседки, лестничные спуски, фонтаны и т.д.)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под водоемами.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под мелиоративной сетью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открытыми дренажными канавами,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водоотводными лотками. 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016E6">
        <w:trPr>
          <w:trHeight w:val="18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176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площадь пешеходных мостов и мостиков, шт./м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D71671" w:rsidRDefault="009B0DC3" w:rsidP="00D71671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</w:t>
      </w:r>
      <w:r w:rsidRPr="00D71671">
        <w:rPr>
          <w:rFonts w:ascii="Times New Roman" w:hAnsi="Times New Roman" w:cs="Times New Roman"/>
          <w:color w:val="000000"/>
          <w:sz w:val="40"/>
          <w:szCs w:val="40"/>
        </w:rPr>
        <w:t xml:space="preserve">Сведения по площадям </w:t>
      </w:r>
    </w:p>
    <w:p w:rsidR="009B0DC3" w:rsidRDefault="009B0DC3" w:rsidP="00D71671">
      <w:pPr>
        <w:ind w:firstLine="225"/>
        <w:jc w:val="both"/>
        <w:rPr>
          <w:color w:val="000000"/>
        </w:rPr>
      </w:pPr>
    </w:p>
    <w:tbl>
      <w:tblPr>
        <w:tblW w:w="1474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387"/>
        <w:gridCol w:w="1843"/>
        <w:gridCol w:w="1275"/>
        <w:gridCol w:w="993"/>
        <w:gridCol w:w="1134"/>
        <w:gridCol w:w="1275"/>
        <w:gridCol w:w="993"/>
        <w:gridCol w:w="1134"/>
        <w:gridCol w:w="708"/>
      </w:tblGrid>
      <w:tr w:rsidR="009B0DC3" w:rsidRPr="003A0FE3" w:rsidTr="0043250D"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4325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г., количество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43250D"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 объекта,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45" o:spid="_x0000_i1026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под зелеными насаждениями,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46" o:spid="_x0000_i1027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под газонами,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47" o:spid="_x0000_i1028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партерными газонами,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48" o:spid="_x0000_i1029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обыкновенными газонами,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49" o:spid="_x0000_i1030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в том числе площадь под газонами на откосах,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0" o:spid="_x0000_i1031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луговыми газонами,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1" o:spid="_x0000_i1032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цветущими (мавританскими) газонами,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2" o:spid="_x0000_i1033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спортивными газонами,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3" o:spid="_x0000_i1034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под деревьями,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4" o:spid="_x0000_i1035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рыхления лунок деревьев до 3 лет после посадки,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5" o:spid="_x0000_i1036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стволами деревьев более 3 лет после посадки,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6" o:spid="_x0000_i1037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древостоем естественного происхождения (лесом),м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7" o:spid="_x0000_i1038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под кустарниками,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8" o:spid="_x0000_i1039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рыхления лунок и канавок кустарников,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59" o:spid="_x0000_i1040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рыхления лунок и канавок одиночных кустарников и кустарников в группах,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0" o:spid="_x0000_i1041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рыхления лунок и канавок кустарников в живой изгороди,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1" o:spid="_x0000_i1042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под цветниками,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2" o:spid="_x0000_i1043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цветниками из летников (в т.ч. из луковичных и виолы),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3" o:spid="_x0000_i1044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цветниками из многолетних травянистых растений,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4" o:spid="_x0000_i1045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под дорожками и площадками,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5" o:spid="_x0000_i1046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дорожками и площадками с асфальтобетонным покрытием,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6" o:spid="_x0000_i1047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дорожками и площадками с покрытием из бетонной плитки,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7" o:spid="_x0000_i1048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дорожками и площадками с покрытием из гранитной плитки,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8" o:spid="_x0000_i1049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дорожками и площадками с булыжным мощением,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69" o:spid="_x0000_i1050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дорожками и площадками с набивным щебеночным покрытием,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70" o:spid="_x0000_i1051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дорожками и площадками с грунтовым покрытием,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71" o:spid="_x0000_i1052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дорожками и площадками с синтетическим покрытием,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72" o:spid="_x0000_i1053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под водоемами,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73" o:spid="_x0000_i1054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мелиоративной системы,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74" o:spid="_x0000_i1055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открытыми дренажными канавами,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75" o:spid="_x0000_i1056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Площадь под лотками, м</w:t>
            </w:r>
            <w:r w:rsidRPr="00A06228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pict>
                <v:shape id="Рисунок 76" o:spid="_x0000_i1057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AE56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 открытых дренажных канав, п.м.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43250D"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 лотков, п.м.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C3" w:rsidRDefault="009B0DC3" w:rsidP="00D71671">
      <w:pPr>
        <w:ind w:firstLine="225"/>
        <w:jc w:val="both"/>
        <w:rPr>
          <w:color w:val="000000"/>
        </w:rPr>
      </w:pPr>
    </w:p>
    <w:p w:rsidR="009B0DC3" w:rsidRDefault="009B0DC3" w:rsidP="00D71671">
      <w:pPr>
        <w:ind w:firstLine="225"/>
        <w:jc w:val="both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9B0DC3" w:rsidRDefault="009B0DC3" w:rsidP="00D7167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</w:t>
      </w: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</w:t>
      </w:r>
    </w:p>
    <w:p w:rsidR="009B0DC3" w:rsidRPr="0043250D" w:rsidRDefault="009B0DC3" w:rsidP="00D71671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</w:t>
      </w:r>
      <w:r w:rsidRPr="0043250D">
        <w:rPr>
          <w:rFonts w:ascii="Times New Roman" w:hAnsi="Times New Roman" w:cs="Times New Roman"/>
          <w:color w:val="000000"/>
          <w:sz w:val="40"/>
          <w:szCs w:val="40"/>
        </w:rPr>
        <w:t xml:space="preserve">Сведения по деревьям </w:t>
      </w:r>
    </w:p>
    <w:p w:rsidR="009B0DC3" w:rsidRDefault="009B0DC3" w:rsidP="00D71671">
      <w:pPr>
        <w:ind w:firstLine="225"/>
        <w:jc w:val="both"/>
        <w:rPr>
          <w:color w:val="000000"/>
        </w:rPr>
      </w:pPr>
    </w:p>
    <w:tbl>
      <w:tblPr>
        <w:tblW w:w="1488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529"/>
        <w:gridCol w:w="1842"/>
        <w:gridCol w:w="1276"/>
        <w:gridCol w:w="992"/>
        <w:gridCol w:w="1134"/>
        <w:gridCol w:w="1276"/>
        <w:gridCol w:w="992"/>
        <w:gridCol w:w="1134"/>
        <w:gridCol w:w="709"/>
      </w:tblGrid>
      <w:tr w:rsidR="009B0DC3" w:rsidRPr="003A0FE3" w:rsidTr="005266BA"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г., количество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6823DA">
        <w:tc>
          <w:tcPr>
            <w:tcW w:w="5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деревьев, шт. в том числе: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1-3 лет после посадки,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более 3 лет после посадки,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до 10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10-20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свыше 20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хвойных деревьев по видам,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пород деревьев, шт.: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1-3 лет после посадки,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более 3 лет после посадки,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до 10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10-20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свыше 20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лиственных деревьев по видам,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деревьев,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1-3 лет после посадки,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более 3 лет после посадки,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до 10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10-20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 возрастом свыше 20 лет,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6823DA"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т.ч. Количество формованных деревьев, шт.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C3" w:rsidRDefault="009B0DC3" w:rsidP="00D71671">
      <w:pPr>
        <w:ind w:firstLine="225"/>
        <w:jc w:val="both"/>
        <w:rPr>
          <w:color w:val="000000"/>
        </w:rPr>
      </w:pPr>
    </w:p>
    <w:p w:rsidR="009B0DC3" w:rsidRDefault="009B0DC3" w:rsidP="00D71671">
      <w:pPr>
        <w:ind w:firstLine="225"/>
        <w:jc w:val="both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9B0DC3" w:rsidRDefault="009B0DC3" w:rsidP="00D7167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Pr="006823DA" w:rsidRDefault="009B0DC3" w:rsidP="00D71671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</w:t>
      </w:r>
      <w:r w:rsidRPr="006823DA">
        <w:rPr>
          <w:rFonts w:ascii="Times New Roman" w:hAnsi="Times New Roman" w:cs="Times New Roman"/>
          <w:color w:val="000000"/>
          <w:sz w:val="40"/>
          <w:szCs w:val="40"/>
        </w:rPr>
        <w:t xml:space="preserve">Сведения по кустарникам </w:t>
      </w:r>
    </w:p>
    <w:p w:rsidR="009B0DC3" w:rsidRDefault="009B0DC3" w:rsidP="00D71671">
      <w:pPr>
        <w:ind w:firstLine="225"/>
        <w:jc w:val="both"/>
        <w:rPr>
          <w:color w:val="000000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/>
      </w:tblPr>
      <w:tblGrid>
        <w:gridCol w:w="5318"/>
        <w:gridCol w:w="1765"/>
        <w:gridCol w:w="1221"/>
        <w:gridCol w:w="964"/>
        <w:gridCol w:w="1103"/>
        <w:gridCol w:w="1221"/>
        <w:gridCol w:w="964"/>
        <w:gridCol w:w="1103"/>
        <w:gridCol w:w="690"/>
      </w:tblGrid>
      <w:tr w:rsidR="009B0DC3" w:rsidRPr="003A0FE3" w:rsidTr="005266BA">
        <w:trPr>
          <w:trHeight w:val="326"/>
        </w:trPr>
        <w:tc>
          <w:tcPr>
            <w:tcW w:w="185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г., количество</w:t>
            </w:r>
          </w:p>
        </w:tc>
        <w:tc>
          <w:tcPr>
            <w:tcW w:w="1143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1143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5266BA">
        <w:trPr>
          <w:trHeight w:val="342"/>
        </w:trPr>
        <w:tc>
          <w:tcPr>
            <w:tcW w:w="1857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кустарников,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кустарников одиночных и в группах,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колючих кустарников одиночных и в группах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кустарников,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неколючих кустарников одиночных и в группах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кустарников,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кустарников в живой изгороди,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колючих кустарников в живой изгороди, шт.: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колючих кустарников в стригущейся живой изгороди, шт.</w:t>
            </w:r>
          </w:p>
        </w:tc>
        <w:tc>
          <w:tcPr>
            <w:tcW w:w="61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кустарников,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колючих кустарников в нестригущейся живой изгороди,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кустарников,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неколючих кустарников в живой изгороди,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неколючих кустарников в стригущейся живой изгороди,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кустарников,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неколючих кустарников в нестригущейся живой изгороди,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кустарников, шт.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живой изгороди, п.м.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живой изгороди из колючих кустарников, п.м.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стригущейся живой изгороди из колючих кустарников, п.м.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нестригущейся живой изгороди из колючих кустарников, п.м.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живой изгороди из неколючих кустарников, п.м.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стригущейся живой изгороди из неколючих кустарников, п.м.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нестригущейся живой изгороди из неколючих кустарников, п.м.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стригущейся живой изгороди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развернутой поверхности стригущейся живой изгороди из колючих кустарников,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0" o:spid="_x0000_i1058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развернутой поверхности стригущейся живой изгороди из неколючих кустарников,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1" o:spid="_x0000_i1059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5266BA">
        <w:tc>
          <w:tcPr>
            <w:tcW w:w="1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стригущихся кустарников одиночных и в группах</w: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0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A06228">
              <w:rPr>
                <w:rFonts w:ascii="Times New Roman" w:hAnsi="Times New Roman" w:cs="Times New Roman"/>
                <w:b/>
                <w:noProof/>
                <w:color w:val="000000"/>
                <w:position w:val="-4"/>
                <w:sz w:val="24"/>
                <w:szCs w:val="24"/>
              </w:rPr>
              <w:pict>
                <v:shape id="_x0000_i1060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0DC3" w:rsidRDefault="009B0DC3" w:rsidP="00D71671">
      <w:pPr>
        <w:ind w:firstLine="225"/>
        <w:jc w:val="both"/>
        <w:rPr>
          <w:color w:val="000000"/>
        </w:rPr>
      </w:pPr>
    </w:p>
    <w:p w:rsidR="009B0DC3" w:rsidRDefault="009B0DC3" w:rsidP="00D71671">
      <w:pPr>
        <w:ind w:firstLine="225"/>
        <w:jc w:val="both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9B0DC3" w:rsidRPr="005266BA" w:rsidRDefault="009B0DC3" w:rsidP="00D71671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</w:t>
      </w:r>
      <w:r w:rsidRPr="005266BA">
        <w:rPr>
          <w:rFonts w:ascii="Times New Roman" w:hAnsi="Times New Roman" w:cs="Times New Roman"/>
          <w:color w:val="000000"/>
          <w:sz w:val="40"/>
          <w:szCs w:val="40"/>
        </w:rPr>
        <w:t xml:space="preserve">Сведения по травянистым растениям </w:t>
      </w:r>
    </w:p>
    <w:p w:rsidR="009B0DC3" w:rsidRDefault="009B0DC3" w:rsidP="00D71671">
      <w:pPr>
        <w:ind w:firstLine="225"/>
        <w:jc w:val="both"/>
        <w:rPr>
          <w:color w:val="000000"/>
        </w:rPr>
      </w:pPr>
    </w:p>
    <w:tbl>
      <w:tblPr>
        <w:tblW w:w="1445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3"/>
        <w:gridCol w:w="1843"/>
        <w:gridCol w:w="1276"/>
        <w:gridCol w:w="992"/>
        <w:gridCol w:w="1134"/>
        <w:gridCol w:w="1276"/>
        <w:gridCol w:w="992"/>
        <w:gridCol w:w="1134"/>
        <w:gridCol w:w="709"/>
      </w:tblGrid>
      <w:tr w:rsidR="009B0DC3" w:rsidRPr="003A0FE3" w:rsidTr="00084609">
        <w:tc>
          <w:tcPr>
            <w:tcW w:w="51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977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</w:tc>
      </w:tr>
      <w:tr w:rsidR="009B0DC3" w:rsidRPr="003A0FE3" w:rsidTr="00977191">
        <w:tc>
          <w:tcPr>
            <w:tcW w:w="51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977191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многолетних травянистых растений,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многолетних травянистых растений,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мелколуковичных растений,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мелколуковичных растений,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5266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DC3" w:rsidRDefault="009B0DC3" w:rsidP="00D71671">
      <w:pPr>
        <w:ind w:firstLine="225"/>
        <w:jc w:val="both"/>
        <w:rPr>
          <w:color w:val="000000"/>
        </w:rPr>
      </w:pPr>
    </w:p>
    <w:p w:rsidR="009B0DC3" w:rsidRDefault="009B0DC3" w:rsidP="00D71671">
      <w:pPr>
        <w:ind w:firstLine="225"/>
        <w:jc w:val="both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D71671">
      <w:pPr>
        <w:pStyle w:val="Heading"/>
        <w:jc w:val="center"/>
        <w:rPr>
          <w:color w:val="000000"/>
        </w:rPr>
      </w:pPr>
    </w:p>
    <w:p w:rsidR="009B0DC3" w:rsidRDefault="009B0DC3" w:rsidP="00785638">
      <w:pPr>
        <w:pStyle w:val="Heading"/>
        <w:rPr>
          <w:color w:val="000000"/>
        </w:rPr>
      </w:pPr>
      <w:r>
        <w:rPr>
          <w:color w:val="000000"/>
        </w:rPr>
        <w:t xml:space="preserve">     </w:t>
      </w:r>
    </w:p>
    <w:p w:rsidR="009B0DC3" w:rsidRPr="00977191" w:rsidRDefault="009B0DC3" w:rsidP="00D71671">
      <w:pPr>
        <w:pStyle w:val="Heading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</w:t>
      </w:r>
      <w:r w:rsidRPr="00977191">
        <w:rPr>
          <w:rFonts w:ascii="Times New Roman" w:hAnsi="Times New Roman" w:cs="Times New Roman"/>
          <w:color w:val="000000"/>
          <w:sz w:val="40"/>
          <w:szCs w:val="40"/>
        </w:rPr>
        <w:t xml:space="preserve">Сведения по малым архитектурным формам </w:t>
      </w:r>
    </w:p>
    <w:p w:rsidR="009B0DC3" w:rsidRDefault="009B0DC3" w:rsidP="00D71671">
      <w:pPr>
        <w:ind w:firstLine="225"/>
        <w:jc w:val="both"/>
        <w:rPr>
          <w:color w:val="000000"/>
        </w:rPr>
      </w:pPr>
    </w:p>
    <w:tbl>
      <w:tblPr>
        <w:tblW w:w="14601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245"/>
        <w:gridCol w:w="1843"/>
        <w:gridCol w:w="1276"/>
        <w:gridCol w:w="992"/>
        <w:gridCol w:w="1134"/>
        <w:gridCol w:w="1276"/>
        <w:gridCol w:w="992"/>
        <w:gridCol w:w="1134"/>
        <w:gridCol w:w="709"/>
      </w:tblGrid>
      <w:tr w:rsidR="009B0DC3" w:rsidRPr="003A0FE3" w:rsidTr="00563F7B">
        <w:tc>
          <w:tcPr>
            <w:tcW w:w="52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По состоянию на 01.01.20__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563F7B">
        <w:tc>
          <w:tcPr>
            <w:tcW w:w="52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Прибыло, кол-во.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Убыло, кол-во.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Остаток, кол-во.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оборудованных детских площадок,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оборудования детских площадок,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оборудования,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оборудованных спортивных площадок,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оборудования спортивных площадок,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оборудования,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скамеек и диванов,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скамеек,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диванов,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диванов и скамеек,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3" o:spid="_x0000_i1061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урн для мусора,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чугунных и металлических урн для мусора,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железобетонных урн для мусора,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гранитных урн для мусора,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урн для мусора,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4" o:spid="_x0000_i1062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стационарных вазонов,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вазонов, 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5" o:spid="_x0000_i1063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конструкций вертикального озеленения,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конструкций вертикального озеленения,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конструкций вертикального озеленения,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6" o:spid="_x0000_i1064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газонных ограждений, п.м.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газонных ограждений,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7" o:spid="_x0000_i1065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оград, п.м.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оград,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8" o:spid="_x0000_i1066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прочих ограждений, п.м. (сетка и пр.)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прочих ограждений,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89" o:spid="_x0000_i1067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Протяженность парапетов, п.м.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лестничных спусков,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90" o:spid="_x0000_i1068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садово-парковых сооружений, шт. (арки, декоративные стенки, трельяжи, шпалеры, перголы, беседки, навесы, фонтаны),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сооружений,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садово-парковых сооружений,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91" o:spid="_x0000_i1069" type="#_x0000_t75" style="width:8.25pt;height:17.25pt;visibility:visible">
                  <v:imagedata r:id="rId6" o:title=""/>
                </v:shape>
              </w:pict>
            </w: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(арки, декоративные стенки, трельяжи, шпалеры, перголы, беседки, навесы, фонтаны)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садовой скульптуры,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скульптуры,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развернутой поверхности садовой скульптуры,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92" o:spid="_x0000_i1070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пешеходных мостиков,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полотна пешеходных мостиков, м</w:t>
            </w:r>
            <w:r w:rsidRPr="00A06228">
              <w:rPr>
                <w:rFonts w:ascii="Times New Roman" w:hAnsi="Times New Roman" w:cs="Times New Roman"/>
                <w:noProof/>
                <w:color w:val="000000"/>
                <w:position w:val="-4"/>
                <w:sz w:val="24"/>
                <w:szCs w:val="24"/>
              </w:rPr>
              <w:pict>
                <v:shape id="Рисунок 93" o:spid="_x0000_i1071" type="#_x0000_t75" style="width:8.25pt;height:17.25pt;visibility:visible">
                  <v:imagedata r:id="rId6" o:title=""/>
                </v:shape>
              </w:pic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хозяйственных строений, сооружений и оборудования,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0DC3" w:rsidRPr="003A0FE3" w:rsidTr="00977191"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F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хозяйственных строений, сооружений и оборудования, шт.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716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0DC3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Default="009B0DC3" w:rsidP="00E07FB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9B0DC3" w:rsidSect="00D71671">
          <w:pgSz w:w="15840" w:h="12240" w:orient="landscape"/>
          <w:pgMar w:top="284" w:right="1134" w:bottom="1135" w:left="567" w:header="720" w:footer="720" w:gutter="0"/>
          <w:cols w:space="720"/>
          <w:noEndnote/>
        </w:sectPr>
      </w:pPr>
    </w:p>
    <w:p w:rsidR="009B0DC3" w:rsidRPr="00142C34" w:rsidRDefault="009B0DC3" w:rsidP="00E07FB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42C34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9B0DC3" w:rsidRPr="004773CD" w:rsidRDefault="009B0DC3" w:rsidP="00142C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773CD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учета и инвентаризации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объектов и территорий</w:t>
      </w:r>
    </w:p>
    <w:p w:rsidR="009B0DC3" w:rsidRPr="004773CD" w:rsidRDefault="009B0DC3" w:rsidP="00142C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773CD">
        <w:rPr>
          <w:rFonts w:ascii="Times New Roman" w:hAnsi="Times New Roman" w:cs="Times New Roman"/>
          <w:color w:val="000000"/>
          <w:sz w:val="28"/>
          <w:szCs w:val="28"/>
        </w:rPr>
        <w:t>зеленых насаждений на территории МО «Город Гатчина»</w:t>
      </w:r>
    </w:p>
    <w:p w:rsidR="009B0DC3" w:rsidRPr="007A5745" w:rsidRDefault="009B0DC3" w:rsidP="00E07FB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 w:rsidP="00E07FB3">
      <w:pPr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DC3" w:rsidRPr="007A5745" w:rsidRDefault="009B0DC3" w:rsidP="00E07FB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Сводный реестр зеленых насаждений на территории МО «Город Гатчина»</w:t>
      </w:r>
    </w:p>
    <w:p w:rsidR="009B0DC3" w:rsidRPr="007A5745" w:rsidRDefault="009B0DC3" w:rsidP="00E07F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09"/>
        <w:gridCol w:w="6404"/>
        <w:gridCol w:w="985"/>
        <w:gridCol w:w="916"/>
        <w:gridCol w:w="992"/>
      </w:tblGrid>
      <w:tr w:rsidR="009B0DC3" w:rsidRPr="003A0FE3" w:rsidTr="00E07FB3">
        <w:trPr>
          <w:trHeight w:val="816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учетной единицы </w:t>
            </w:r>
          </w:p>
        </w:tc>
        <w:tc>
          <w:tcPr>
            <w:tcW w:w="28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Единица измерения </w:t>
            </w:r>
          </w:p>
        </w:tc>
      </w:tr>
      <w:tr w:rsidR="009B0DC3" w:rsidRPr="003A0FE3" w:rsidTr="00E07FB3">
        <w:trPr>
          <w:trHeight w:val="389"/>
        </w:trPr>
        <w:tc>
          <w:tcPr>
            <w:tcW w:w="9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п.м.</w:t>
            </w:r>
          </w:p>
        </w:tc>
      </w:tr>
      <w:tr w:rsidR="009B0DC3" w:rsidRPr="003A0FE3" w:rsidTr="00E07FB3">
        <w:trPr>
          <w:trHeight w:val="389"/>
        </w:trPr>
        <w:tc>
          <w:tcPr>
            <w:tcW w:w="9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4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объектов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816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зеленых насаждений,</w:t>
            </w:r>
          </w:p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389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газонами 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408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кустарниками 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деревьями 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 цветниками 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деревьев 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кустарников 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цветов 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покрытий дорожно-тропиночной сети и площадок, в том числе: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Асфальтовое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Щебеночно-набывное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Грунтовое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Плиточное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бетонных плит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Малые архитектурные формы, в том числе: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Скамьи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Детские игровые и спортивные комплексы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Детское игровое и спортивное оборудование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Песочницы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Вазоны и цветочницы уличные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Конструкции вертикального цветочного озеленения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Скульптуры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7.10.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малые архитектурные формы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покрытий детских игровых и спортивный площадок, в том числе: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Площадки с твердым покрытием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Площадки с насыпным покрытием (песок, щебень)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Площадки с усовершенствованным типом покрытия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живых изгородей из кустарников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ограждений, заборов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поребриков и бортовых камней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под зданиями и сооружениями (эстрады, беседки, лестничные спуски, фонтаны и т.д.)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под водоемами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под мелиоративной сетью, в том числе: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открытыми дренажными канавами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14.2.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водоотводными лотками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B0DC3" w:rsidRPr="003A0FE3" w:rsidTr="00E07FB3">
        <w:trPr>
          <w:trHeight w:val="187"/>
        </w:trPr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площадь пешеходных мостов и мостиков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0DC3" w:rsidRPr="003A0FE3" w:rsidRDefault="009B0DC3" w:rsidP="00D62A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0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B0DC3" w:rsidRPr="007A5745" w:rsidRDefault="009B0DC3" w:rsidP="007C51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B0DC3" w:rsidRPr="007A5745" w:rsidSect="00E07FB3">
      <w:pgSz w:w="12240" w:h="15840"/>
      <w:pgMar w:top="567" w:right="28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3148"/>
    <w:multiLevelType w:val="multilevel"/>
    <w:tmpl w:val="CA84E41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45"/>
    <w:rsid w:val="00017503"/>
    <w:rsid w:val="0004264E"/>
    <w:rsid w:val="00070472"/>
    <w:rsid w:val="00084609"/>
    <w:rsid w:val="000A1032"/>
    <w:rsid w:val="000B111A"/>
    <w:rsid w:val="000B7318"/>
    <w:rsid w:val="000D4FA2"/>
    <w:rsid w:val="00100212"/>
    <w:rsid w:val="00142C34"/>
    <w:rsid w:val="00170F88"/>
    <w:rsid w:val="00176F58"/>
    <w:rsid w:val="001B4D51"/>
    <w:rsid w:val="001C099D"/>
    <w:rsid w:val="001F3BA5"/>
    <w:rsid w:val="00220D94"/>
    <w:rsid w:val="002215BF"/>
    <w:rsid w:val="002221D7"/>
    <w:rsid w:val="00222DF1"/>
    <w:rsid w:val="00227F3B"/>
    <w:rsid w:val="00234F33"/>
    <w:rsid w:val="0024573B"/>
    <w:rsid w:val="00253F02"/>
    <w:rsid w:val="00264F9A"/>
    <w:rsid w:val="002772D4"/>
    <w:rsid w:val="00285F30"/>
    <w:rsid w:val="002B6355"/>
    <w:rsid w:val="002B6574"/>
    <w:rsid w:val="002C68D1"/>
    <w:rsid w:val="002F1A93"/>
    <w:rsid w:val="002F5843"/>
    <w:rsid w:val="00324154"/>
    <w:rsid w:val="00344800"/>
    <w:rsid w:val="00356291"/>
    <w:rsid w:val="00363545"/>
    <w:rsid w:val="00381F5C"/>
    <w:rsid w:val="00387E37"/>
    <w:rsid w:val="003901F3"/>
    <w:rsid w:val="003930F6"/>
    <w:rsid w:val="003A07C7"/>
    <w:rsid w:val="003A0FE3"/>
    <w:rsid w:val="003A3BBD"/>
    <w:rsid w:val="003B3A65"/>
    <w:rsid w:val="003B5A4F"/>
    <w:rsid w:val="003C4462"/>
    <w:rsid w:val="003C4B6F"/>
    <w:rsid w:val="003E694A"/>
    <w:rsid w:val="003E6A99"/>
    <w:rsid w:val="00404C64"/>
    <w:rsid w:val="00410E94"/>
    <w:rsid w:val="00412D2C"/>
    <w:rsid w:val="004224AC"/>
    <w:rsid w:val="00424BBB"/>
    <w:rsid w:val="0043250D"/>
    <w:rsid w:val="0043634B"/>
    <w:rsid w:val="00440432"/>
    <w:rsid w:val="00454BE7"/>
    <w:rsid w:val="004773CD"/>
    <w:rsid w:val="00486740"/>
    <w:rsid w:val="00494632"/>
    <w:rsid w:val="005016E6"/>
    <w:rsid w:val="00515BCF"/>
    <w:rsid w:val="00522CCE"/>
    <w:rsid w:val="00526170"/>
    <w:rsid w:val="005266BA"/>
    <w:rsid w:val="00563F7B"/>
    <w:rsid w:val="00565343"/>
    <w:rsid w:val="005B154F"/>
    <w:rsid w:val="005E1BA4"/>
    <w:rsid w:val="005F5BF8"/>
    <w:rsid w:val="00614E79"/>
    <w:rsid w:val="006255DE"/>
    <w:rsid w:val="00671E1C"/>
    <w:rsid w:val="0067611C"/>
    <w:rsid w:val="006823DA"/>
    <w:rsid w:val="006B0AF4"/>
    <w:rsid w:val="006C5B81"/>
    <w:rsid w:val="006E353B"/>
    <w:rsid w:val="0070012B"/>
    <w:rsid w:val="007270B8"/>
    <w:rsid w:val="00735C61"/>
    <w:rsid w:val="00763944"/>
    <w:rsid w:val="007848C1"/>
    <w:rsid w:val="00785638"/>
    <w:rsid w:val="007871BA"/>
    <w:rsid w:val="007A4005"/>
    <w:rsid w:val="007A5745"/>
    <w:rsid w:val="007B4AB7"/>
    <w:rsid w:val="007C510A"/>
    <w:rsid w:val="007F2F3D"/>
    <w:rsid w:val="0083072F"/>
    <w:rsid w:val="00832AE2"/>
    <w:rsid w:val="00835C5E"/>
    <w:rsid w:val="00846024"/>
    <w:rsid w:val="008768B4"/>
    <w:rsid w:val="00882656"/>
    <w:rsid w:val="008B5156"/>
    <w:rsid w:val="008C4962"/>
    <w:rsid w:val="008D7E80"/>
    <w:rsid w:val="008E361B"/>
    <w:rsid w:val="008F36D5"/>
    <w:rsid w:val="009135C4"/>
    <w:rsid w:val="00977191"/>
    <w:rsid w:val="00992D77"/>
    <w:rsid w:val="00995631"/>
    <w:rsid w:val="009A01F1"/>
    <w:rsid w:val="009B0DC3"/>
    <w:rsid w:val="009C1D0F"/>
    <w:rsid w:val="00A06228"/>
    <w:rsid w:val="00A1194A"/>
    <w:rsid w:val="00A13A14"/>
    <w:rsid w:val="00A30439"/>
    <w:rsid w:val="00A7081E"/>
    <w:rsid w:val="00A8314B"/>
    <w:rsid w:val="00A86B64"/>
    <w:rsid w:val="00AA1B4A"/>
    <w:rsid w:val="00AC6F7E"/>
    <w:rsid w:val="00AE5601"/>
    <w:rsid w:val="00B15BF6"/>
    <w:rsid w:val="00B200DC"/>
    <w:rsid w:val="00B62049"/>
    <w:rsid w:val="00B6249D"/>
    <w:rsid w:val="00B75E13"/>
    <w:rsid w:val="00B9210B"/>
    <w:rsid w:val="00BA419C"/>
    <w:rsid w:val="00BB4FCE"/>
    <w:rsid w:val="00BC474D"/>
    <w:rsid w:val="00BF6C52"/>
    <w:rsid w:val="00C04386"/>
    <w:rsid w:val="00C1225C"/>
    <w:rsid w:val="00C23D95"/>
    <w:rsid w:val="00C430D4"/>
    <w:rsid w:val="00C52E77"/>
    <w:rsid w:val="00C7273D"/>
    <w:rsid w:val="00C775EC"/>
    <w:rsid w:val="00C83F00"/>
    <w:rsid w:val="00C906B0"/>
    <w:rsid w:val="00CC19BD"/>
    <w:rsid w:val="00CD6D55"/>
    <w:rsid w:val="00CE5AA4"/>
    <w:rsid w:val="00D049D7"/>
    <w:rsid w:val="00D230B3"/>
    <w:rsid w:val="00D62A97"/>
    <w:rsid w:val="00D71671"/>
    <w:rsid w:val="00D87410"/>
    <w:rsid w:val="00D96554"/>
    <w:rsid w:val="00DA5F45"/>
    <w:rsid w:val="00DB1392"/>
    <w:rsid w:val="00DC045E"/>
    <w:rsid w:val="00DE596A"/>
    <w:rsid w:val="00E07FB3"/>
    <w:rsid w:val="00E8057C"/>
    <w:rsid w:val="00EC3B6B"/>
    <w:rsid w:val="00ED5F73"/>
    <w:rsid w:val="00EE5BA9"/>
    <w:rsid w:val="00EF0D8F"/>
    <w:rsid w:val="00F15068"/>
    <w:rsid w:val="00F25588"/>
    <w:rsid w:val="00F84993"/>
    <w:rsid w:val="00FD4EFA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C4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9135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9135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135C4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135C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F25588"/>
    <w:pPr>
      <w:ind w:left="720"/>
      <w:contextualSpacing/>
    </w:pPr>
  </w:style>
  <w:style w:type="paragraph" w:styleId="NoSpacing">
    <w:name w:val="No Spacing"/>
    <w:uiPriority w:val="99"/>
    <w:qFormat/>
    <w:rsid w:val="004224AC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3C44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0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21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DC045E"/>
    <w:pPr>
      <w:jc w:val="center"/>
    </w:pPr>
  </w:style>
  <w:style w:type="paragraph" w:customStyle="1" w:styleId="ConsPlusNormal">
    <w:name w:val="ConsPlusNormal"/>
    <w:uiPriority w:val="99"/>
    <w:rsid w:val="00410E9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Emphasis">
    <w:name w:val="Emphasis"/>
    <w:basedOn w:val="DefaultParagraphFont"/>
    <w:uiPriority w:val="99"/>
    <w:qFormat/>
    <w:locked/>
    <w:rsid w:val="008B515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1008</TotalTime>
  <Pages>23</Pages>
  <Words>4569</Words>
  <Characters>26048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-</cp:lastModifiedBy>
  <cp:revision>94</cp:revision>
  <cp:lastPrinted>2016-05-13T05:34:00Z</cp:lastPrinted>
  <dcterms:created xsi:type="dcterms:W3CDTF">2016-02-01T13:28:00Z</dcterms:created>
  <dcterms:modified xsi:type="dcterms:W3CDTF">2016-05-13T05:39:00Z</dcterms:modified>
</cp:coreProperties>
</file>