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C2" w:rsidRDefault="00D16DC2" w:rsidP="001D41E0">
      <w:pPr>
        <w:jc w:val="right"/>
        <w:rPr>
          <w:b/>
          <w:noProof/>
        </w:rPr>
      </w:pPr>
      <w:r>
        <w:rPr>
          <w:b/>
          <w:noProof/>
        </w:rPr>
        <w:t>ПРОЕКТ</w:t>
      </w:r>
      <w:bookmarkStart w:id="0" w:name="_GoBack"/>
      <w:bookmarkEnd w:id="0"/>
    </w:p>
    <w:p w:rsidR="006772CE" w:rsidRPr="001D41E0" w:rsidRDefault="006772CE" w:rsidP="001D41E0">
      <w:pPr>
        <w:jc w:val="right"/>
        <w:rPr>
          <w:b/>
          <w:noProof/>
        </w:rPr>
      </w:pPr>
      <w:r w:rsidRPr="001D41E0">
        <w:rPr>
          <w:b/>
          <w:noProof/>
        </w:rPr>
        <w:t xml:space="preserve">                             </w:t>
      </w:r>
    </w:p>
    <w:p w:rsidR="006772CE" w:rsidRDefault="00D16DC2" w:rsidP="00BE221E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1.15pt;height:49.85pt;visibility:visible">
            <v:imagedata r:id="rId4" o:title="" gain="88562f"/>
          </v:shape>
        </w:pict>
      </w:r>
    </w:p>
    <w:p w:rsidR="006772CE" w:rsidRDefault="006772CE" w:rsidP="00BE221E">
      <w:pPr>
        <w:jc w:val="center"/>
      </w:pPr>
    </w:p>
    <w:p w:rsidR="006772CE" w:rsidRDefault="006772CE" w:rsidP="00BE221E">
      <w:pPr>
        <w:jc w:val="center"/>
      </w:pPr>
    </w:p>
    <w:p w:rsidR="006772CE" w:rsidRDefault="006772CE" w:rsidP="00BE221E">
      <w:pPr>
        <w:jc w:val="center"/>
      </w:pPr>
      <w:r>
        <w:t>АДМИНИСТРАЦИЯ ГАТЧИНСКОГО МУНИЦИПАЛЬНОГО РАЙОНА</w:t>
      </w:r>
    </w:p>
    <w:p w:rsidR="006772CE" w:rsidRDefault="006772CE" w:rsidP="00BE221E">
      <w:pPr>
        <w:jc w:val="center"/>
      </w:pPr>
      <w:r>
        <w:t>ЛЕНИНГРАДСКОЙ ОБЛАСТИ</w:t>
      </w:r>
    </w:p>
    <w:p w:rsidR="006772CE" w:rsidRDefault="006772CE" w:rsidP="00BE221E">
      <w:pPr>
        <w:jc w:val="center"/>
        <w:rPr>
          <w:sz w:val="12"/>
        </w:rPr>
      </w:pPr>
    </w:p>
    <w:p w:rsidR="006772CE" w:rsidRDefault="006772CE" w:rsidP="00BE221E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6772CE" w:rsidRDefault="006772CE" w:rsidP="00BE221E">
      <w:pPr>
        <w:jc w:val="center"/>
        <w:rPr>
          <w:sz w:val="12"/>
        </w:rPr>
      </w:pPr>
    </w:p>
    <w:p w:rsidR="006772CE" w:rsidRDefault="006772CE" w:rsidP="00BE221E">
      <w:pPr>
        <w:jc w:val="center"/>
        <w:rPr>
          <w:sz w:val="12"/>
        </w:rPr>
      </w:pPr>
    </w:p>
    <w:p w:rsidR="006772CE" w:rsidRDefault="006772CE" w:rsidP="00BE221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 </w:t>
      </w:r>
      <w:r w:rsidR="000B5292">
        <w:rPr>
          <w:b/>
          <w:sz w:val="28"/>
          <w:szCs w:val="28"/>
        </w:rPr>
        <w:t>_</w:t>
      </w:r>
      <w:proofErr w:type="gramEnd"/>
      <w:r w:rsidR="000B5292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0B52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0B5292">
        <w:rPr>
          <w:b/>
          <w:sz w:val="28"/>
          <w:szCs w:val="28"/>
        </w:rPr>
        <w:t>_________</w:t>
      </w:r>
    </w:p>
    <w:p w:rsidR="006772CE" w:rsidRDefault="006772CE" w:rsidP="00BE221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</w:tblGrid>
      <w:tr w:rsidR="006772CE" w:rsidTr="00BE221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772CE" w:rsidRDefault="001015DB" w:rsidP="000B529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6772CE">
              <w:rPr>
                <w:sz w:val="28"/>
                <w:szCs w:val="28"/>
                <w:lang w:eastAsia="en-US"/>
              </w:rPr>
              <w:t xml:space="preserve"> внесении изменений в постановление администрации Гатчинского муниципального района от 22.02.2013 № 649 «Об утверждении </w:t>
            </w:r>
            <w:r w:rsidR="006772CE">
              <w:rPr>
                <w:color w:val="000000"/>
                <w:sz w:val="28"/>
                <w:szCs w:val="28"/>
                <w:lang w:eastAsia="en-US"/>
              </w:rPr>
              <w:t>Положения о представлении лицом, поступающим на работу на должность руководителя муниципального   учреждения, а также руководителем муниципального  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</w:t>
            </w:r>
            <w:r w:rsidR="006772CE">
              <w:rPr>
                <w:sz w:val="28"/>
                <w:szCs w:val="28"/>
                <w:lang w:eastAsia="en-US"/>
              </w:rPr>
              <w:t>етей»</w:t>
            </w:r>
            <w:r w:rsidR="000B5292">
              <w:rPr>
                <w:sz w:val="28"/>
                <w:szCs w:val="28"/>
                <w:lang w:eastAsia="en-US"/>
              </w:rPr>
              <w:t xml:space="preserve"> (в редакции постановления администрации Гатчинского муниципального района от 01.04.2015 № 1314)</w:t>
            </w:r>
            <w:r w:rsidR="006772CE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772CE" w:rsidRDefault="006772CE" w:rsidP="00BE221E">
      <w:pPr>
        <w:rPr>
          <w:sz w:val="16"/>
          <w:szCs w:val="16"/>
        </w:rPr>
      </w:pPr>
    </w:p>
    <w:p w:rsidR="006772CE" w:rsidRDefault="006772CE" w:rsidP="00BE22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части четвертой статьи 275 Трудового кодекса Российской Федерации, ст</w:t>
      </w:r>
      <w:r w:rsidR="00830A9F">
        <w:rPr>
          <w:sz w:val="28"/>
          <w:szCs w:val="28"/>
        </w:rPr>
        <w:t>атьи</w:t>
      </w:r>
      <w:r>
        <w:rPr>
          <w:sz w:val="28"/>
          <w:szCs w:val="28"/>
        </w:rPr>
        <w:t xml:space="preserve"> 8 Федерального закона от 25.12.2008 № 273-ФЗ «О противодействии коррупции», Указа Президента Российской Федерации</w:t>
      </w:r>
      <w:r w:rsidRPr="00BE221E">
        <w:rPr>
          <w:sz w:val="28"/>
          <w:szCs w:val="28"/>
        </w:rPr>
        <w:t xml:space="preserve"> </w:t>
      </w:r>
      <w:r>
        <w:rPr>
          <w:sz w:val="28"/>
          <w:szCs w:val="28"/>
        </w:rPr>
        <w:t>23.06.2014 № 460 «</w:t>
      </w:r>
      <w:r>
        <w:rPr>
          <w:sz w:val="28"/>
          <w:szCs w:val="28"/>
          <w:lang w:eastAsia="en-US"/>
        </w:rPr>
        <w:t>О</w:t>
      </w:r>
      <w:r w:rsidRPr="00CE196B">
        <w:rPr>
          <w:sz w:val="28"/>
          <w:szCs w:val="28"/>
          <w:lang w:eastAsia="en-US"/>
        </w:rPr>
        <w:t>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sz w:val="28"/>
          <w:szCs w:val="28"/>
          <w:lang w:eastAsia="en-US"/>
        </w:rPr>
        <w:t>»,</w:t>
      </w:r>
      <w:r>
        <w:rPr>
          <w:sz w:val="28"/>
          <w:szCs w:val="28"/>
        </w:rPr>
        <w:t xml:space="preserve"> Уставом Гатчинского муниципального района, Уставом МО «Город Гатчина», </w:t>
      </w:r>
    </w:p>
    <w:p w:rsidR="006772CE" w:rsidRDefault="006772CE" w:rsidP="00BE2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772CE" w:rsidRDefault="006772CE" w:rsidP="00BE221E">
      <w:pPr>
        <w:jc w:val="center"/>
        <w:rPr>
          <w:b/>
          <w:sz w:val="28"/>
          <w:szCs w:val="28"/>
        </w:rPr>
      </w:pPr>
    </w:p>
    <w:p w:rsidR="006772CE" w:rsidRDefault="006772CE" w:rsidP="00BE221E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0B5292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</w:t>
      </w:r>
      <w:r w:rsidR="000B5292">
        <w:rPr>
          <w:sz w:val="28"/>
          <w:szCs w:val="28"/>
        </w:rPr>
        <w:t xml:space="preserve">в Положение о предоставлении лицом </w:t>
      </w:r>
      <w:r w:rsidR="000B5292">
        <w:rPr>
          <w:color w:val="000000"/>
          <w:sz w:val="28"/>
          <w:szCs w:val="28"/>
          <w:lang w:eastAsia="en-US"/>
        </w:rPr>
        <w:t>поступающим на работу на должность руководителя муниципального   учреждения, а также руководителем муниципального  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</w:t>
      </w:r>
      <w:r w:rsidR="000B5292">
        <w:rPr>
          <w:sz w:val="28"/>
          <w:szCs w:val="28"/>
          <w:lang w:eastAsia="en-US"/>
        </w:rPr>
        <w:t>етей</w:t>
      </w:r>
      <w:r w:rsidR="001015DB">
        <w:rPr>
          <w:sz w:val="28"/>
          <w:szCs w:val="28"/>
          <w:lang w:eastAsia="en-US"/>
        </w:rPr>
        <w:t>, утвержденное</w:t>
      </w:r>
      <w:r>
        <w:rPr>
          <w:sz w:val="28"/>
          <w:szCs w:val="28"/>
        </w:rPr>
        <w:t xml:space="preserve"> постановление</w:t>
      </w:r>
      <w:r w:rsidR="001015DB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Гатчинского муниципального района </w:t>
      </w:r>
      <w:r>
        <w:rPr>
          <w:sz w:val="28"/>
          <w:szCs w:val="28"/>
          <w:lang w:eastAsia="en-US"/>
        </w:rPr>
        <w:t xml:space="preserve">от </w:t>
      </w:r>
      <w:r w:rsidR="000B5292">
        <w:rPr>
          <w:sz w:val="28"/>
          <w:szCs w:val="28"/>
          <w:lang w:eastAsia="en-US"/>
        </w:rPr>
        <w:t>22.02.2013 № 649 «Об утверждении</w:t>
      </w:r>
      <w:r>
        <w:rPr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lang w:eastAsia="en-US"/>
        </w:rPr>
        <w:lastRenderedPageBreak/>
        <w:t>Положения о представлении лицом, поступающим на работу на должность руководителя муниципального   учреждения, а также руководителем муниципального  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</w:t>
      </w:r>
      <w:r>
        <w:rPr>
          <w:sz w:val="28"/>
          <w:szCs w:val="28"/>
          <w:lang w:eastAsia="en-US"/>
        </w:rPr>
        <w:t>етей»</w:t>
      </w:r>
      <w:r w:rsidR="001015DB">
        <w:rPr>
          <w:sz w:val="28"/>
          <w:szCs w:val="28"/>
          <w:lang w:eastAsia="en-US"/>
        </w:rPr>
        <w:t xml:space="preserve"> (в редакции постановления администрации Гатчинского муниципального района от 01.04.2015 № 1314) (далее- Положение) следующие изменения</w:t>
      </w:r>
      <w:r>
        <w:rPr>
          <w:sz w:val="28"/>
          <w:szCs w:val="28"/>
          <w:lang w:eastAsia="en-US"/>
        </w:rPr>
        <w:t>:</w:t>
      </w:r>
    </w:p>
    <w:p w:rsidR="006772CE" w:rsidRDefault="006772CE" w:rsidP="001015D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 </w:t>
      </w:r>
      <w:r w:rsidR="001015DB">
        <w:rPr>
          <w:sz w:val="28"/>
          <w:szCs w:val="28"/>
          <w:lang w:eastAsia="en-US"/>
        </w:rPr>
        <w:t>Пункт 1 Положения читать в следующей редакции:</w:t>
      </w:r>
    </w:p>
    <w:p w:rsidR="001015DB" w:rsidRDefault="001015DB" w:rsidP="001015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«1.</w:t>
      </w:r>
      <w:r w:rsidRPr="00101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Лицо, поступающее на работу на должность руководителя муниципального учреждения, а также руководитель муниципального учреждения обязаны представлять работодателю в письменной форме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«Интернет».»  </w:t>
      </w:r>
    </w:p>
    <w:p w:rsidR="001015DB" w:rsidRDefault="001015DB" w:rsidP="001015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Начальнику отдела кадров и наград администрации Гатчинского муниципального района и лицам, ответственным за кадровую работу в структурных подразделениях администрации Гатчинского муниципального района, обладающих правами юридического лица, ознакомить с настоящим постановлением руководителей муниципальных учреждений Гатчинского муниципального района персонально под подпись.</w:t>
      </w:r>
    </w:p>
    <w:p w:rsidR="001015DB" w:rsidRPr="001015DB" w:rsidRDefault="001015DB" w:rsidP="001015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3.  </w:t>
      </w:r>
      <w:r w:rsidRPr="001015DB">
        <w:rPr>
          <w:rFonts w:eastAsia="Calibri"/>
          <w:sz w:val="28"/>
          <w:szCs w:val="28"/>
          <w:lang w:eastAsia="en-US"/>
        </w:rPr>
        <w:t>Настоящее постановление вступает в силу с 1 января 2019 года.</w:t>
      </w:r>
    </w:p>
    <w:p w:rsidR="001015DB" w:rsidRDefault="001015DB" w:rsidP="001015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15DB">
        <w:rPr>
          <w:rFonts w:eastAsia="Calibri"/>
          <w:sz w:val="28"/>
          <w:szCs w:val="28"/>
          <w:lang w:eastAsia="en-US"/>
        </w:rPr>
        <w:tab/>
        <w:t>4.</w:t>
      </w:r>
      <w:r w:rsidRPr="008B6FE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опубликованию в газете «Гатчинская правда» и размещению на официальном сайте Гатчинского муниципального района.</w:t>
      </w:r>
    </w:p>
    <w:p w:rsidR="006772CE" w:rsidRDefault="006772CE" w:rsidP="00BE221E">
      <w:pPr>
        <w:rPr>
          <w:sz w:val="28"/>
          <w:szCs w:val="28"/>
        </w:rPr>
      </w:pPr>
    </w:p>
    <w:p w:rsidR="006772CE" w:rsidRDefault="006772CE" w:rsidP="00BE221E">
      <w:pPr>
        <w:rPr>
          <w:sz w:val="28"/>
          <w:szCs w:val="28"/>
        </w:rPr>
      </w:pPr>
    </w:p>
    <w:p w:rsidR="006772CE" w:rsidRDefault="006772CE" w:rsidP="00BE221E">
      <w:pPr>
        <w:rPr>
          <w:sz w:val="28"/>
          <w:szCs w:val="28"/>
        </w:rPr>
      </w:pPr>
    </w:p>
    <w:p w:rsidR="006772CE" w:rsidRDefault="006772CE" w:rsidP="00BE221E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6772CE" w:rsidRDefault="006772CE" w:rsidP="00BE221E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6772CE" w:rsidRDefault="006772CE" w:rsidP="00BE221E">
      <w:pPr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</w:t>
      </w:r>
      <w:r w:rsidR="008A3E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Р.О. </w:t>
      </w:r>
      <w:proofErr w:type="spellStart"/>
      <w:r>
        <w:rPr>
          <w:sz w:val="28"/>
          <w:szCs w:val="28"/>
        </w:rPr>
        <w:t>Дерендяев</w:t>
      </w:r>
      <w:proofErr w:type="spellEnd"/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  <w:r>
        <w:rPr>
          <w:sz w:val="22"/>
          <w:szCs w:val="22"/>
        </w:rPr>
        <w:t>Адкина Н.А.</w:t>
      </w: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p w:rsidR="006772CE" w:rsidRDefault="006772CE" w:rsidP="00BE221E">
      <w:pPr>
        <w:rPr>
          <w:sz w:val="22"/>
          <w:szCs w:val="22"/>
        </w:rPr>
      </w:pPr>
    </w:p>
    <w:sectPr w:rsidR="006772CE" w:rsidSect="00830A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21E"/>
    <w:rsid w:val="00032EE5"/>
    <w:rsid w:val="000810E9"/>
    <w:rsid w:val="000B5292"/>
    <w:rsid w:val="000D1311"/>
    <w:rsid w:val="000F7053"/>
    <w:rsid w:val="001015DB"/>
    <w:rsid w:val="00107164"/>
    <w:rsid w:val="001B5962"/>
    <w:rsid w:val="001D41E0"/>
    <w:rsid w:val="0021793E"/>
    <w:rsid w:val="00224C54"/>
    <w:rsid w:val="002E1E78"/>
    <w:rsid w:val="003A1462"/>
    <w:rsid w:val="003B30E6"/>
    <w:rsid w:val="00403185"/>
    <w:rsid w:val="00442BD4"/>
    <w:rsid w:val="00594689"/>
    <w:rsid w:val="00612CCA"/>
    <w:rsid w:val="00622D8F"/>
    <w:rsid w:val="006772CE"/>
    <w:rsid w:val="006D6B03"/>
    <w:rsid w:val="006F30D3"/>
    <w:rsid w:val="0070049B"/>
    <w:rsid w:val="0075557E"/>
    <w:rsid w:val="00785A17"/>
    <w:rsid w:val="007A2EE6"/>
    <w:rsid w:val="007A32AE"/>
    <w:rsid w:val="007C07D0"/>
    <w:rsid w:val="00830A9F"/>
    <w:rsid w:val="008A3EA3"/>
    <w:rsid w:val="0092429D"/>
    <w:rsid w:val="00950456"/>
    <w:rsid w:val="00956018"/>
    <w:rsid w:val="00965409"/>
    <w:rsid w:val="00A73FAE"/>
    <w:rsid w:val="00B41B14"/>
    <w:rsid w:val="00B54B44"/>
    <w:rsid w:val="00B95CA7"/>
    <w:rsid w:val="00BE221E"/>
    <w:rsid w:val="00CE196B"/>
    <w:rsid w:val="00D16DC2"/>
    <w:rsid w:val="00E93745"/>
    <w:rsid w:val="00F51C72"/>
    <w:rsid w:val="00F87189"/>
    <w:rsid w:val="00FB56AA"/>
    <w:rsid w:val="00F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4EEAD40-0652-41D5-B715-B5468262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1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221E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BE221E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link w:val="50"/>
    <w:uiPriority w:val="99"/>
    <w:qFormat/>
    <w:rsid w:val="00BE221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221E"/>
    <w:rPr>
      <w:rFonts w:eastAsia="Times New Roman" w:cs="Times New Roman"/>
      <w:b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E221E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E221E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11"/>
    <w:uiPriority w:val="99"/>
    <w:semiHidden/>
    <w:rsid w:val="00BE221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BE221E"/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locked/>
    <w:rsid w:val="00BE221E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12"/>
    <w:uiPriority w:val="99"/>
    <w:qFormat/>
    <w:rsid w:val="00BE221E"/>
    <w:pPr>
      <w:suppressAutoHyphens/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ar-SA"/>
    </w:rPr>
  </w:style>
  <w:style w:type="character" w:customStyle="1" w:styleId="12">
    <w:name w:val="Название Знак1"/>
    <w:basedOn w:val="a0"/>
    <w:link w:val="a5"/>
    <w:uiPriority w:val="99"/>
    <w:locked/>
    <w:rsid w:val="00BE221E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a6">
    <w:name w:val="Название Знак"/>
    <w:basedOn w:val="a0"/>
    <w:uiPriority w:val="99"/>
    <w:locked/>
    <w:rsid w:val="00BE221E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uiPriority w:val="99"/>
    <w:semiHidden/>
    <w:locked/>
    <w:rsid w:val="00BE221E"/>
    <w:rPr>
      <w:rFonts w:eastAsia="Times New Roman"/>
      <w:sz w:val="24"/>
      <w:lang w:eastAsia="ru-RU"/>
    </w:rPr>
  </w:style>
  <w:style w:type="paragraph" w:styleId="a7">
    <w:name w:val="Body Text"/>
    <w:basedOn w:val="a"/>
    <w:link w:val="a8"/>
    <w:uiPriority w:val="99"/>
    <w:semiHidden/>
    <w:rsid w:val="00BE221E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54B44"/>
    <w:rPr>
      <w:rFonts w:eastAsia="Times New Roman" w:cs="Times New Roman"/>
      <w:sz w:val="24"/>
      <w:szCs w:val="24"/>
    </w:rPr>
  </w:style>
  <w:style w:type="paragraph" w:styleId="a9">
    <w:name w:val="Document Map"/>
    <w:basedOn w:val="a"/>
    <w:link w:val="13"/>
    <w:uiPriority w:val="99"/>
    <w:semiHidden/>
    <w:rsid w:val="00BE22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3">
    <w:name w:val="Схема документа Знак1"/>
    <w:basedOn w:val="a0"/>
    <w:link w:val="a9"/>
    <w:uiPriority w:val="99"/>
    <w:semiHidden/>
    <w:locked/>
    <w:rsid w:val="00BE221E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aa">
    <w:name w:val="Схема документа Знак"/>
    <w:basedOn w:val="a0"/>
    <w:uiPriority w:val="99"/>
    <w:semiHidden/>
    <w:locked/>
    <w:rsid w:val="00BE221E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BE221E"/>
    <w:rPr>
      <w:rFonts w:ascii="Tahoma" w:hAnsi="Tahoma"/>
      <w:sz w:val="16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BE221E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54B44"/>
    <w:rPr>
      <w:rFonts w:eastAsia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Габрусенок Ольга Сергеевна</cp:lastModifiedBy>
  <cp:revision>20</cp:revision>
  <cp:lastPrinted>2018-11-23T05:58:00Z</cp:lastPrinted>
  <dcterms:created xsi:type="dcterms:W3CDTF">2015-02-25T08:49:00Z</dcterms:created>
  <dcterms:modified xsi:type="dcterms:W3CDTF">2018-11-23T05:58:00Z</dcterms:modified>
</cp:coreProperties>
</file>