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C42A" w14:textId="77777777" w:rsidR="00914BD9" w:rsidRPr="000155BB" w:rsidRDefault="00914BD9" w:rsidP="00914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5BB">
        <w:rPr>
          <w:rFonts w:ascii="Times New Roman" w:hAnsi="Times New Roman" w:cs="Times New Roman"/>
          <w:b/>
          <w:sz w:val="24"/>
          <w:szCs w:val="24"/>
        </w:rPr>
        <w:t>ОБЩЕСТВЕННАЯ ПАЛАТА</w:t>
      </w:r>
    </w:p>
    <w:p w14:paraId="399726F8" w14:textId="77777777" w:rsidR="00914BD9" w:rsidRPr="000155BB" w:rsidRDefault="00914BD9" w:rsidP="00914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5BB">
        <w:rPr>
          <w:rFonts w:ascii="Times New Roman" w:hAnsi="Times New Roman" w:cs="Times New Roman"/>
          <w:b/>
          <w:sz w:val="24"/>
          <w:szCs w:val="24"/>
        </w:rPr>
        <w:t>ГАТЧИНСКОГО МУНИЦИПАЛЬНОГО РАЙОНА</w:t>
      </w:r>
    </w:p>
    <w:p w14:paraId="76BEDC45" w14:textId="77777777" w:rsidR="00914BD9" w:rsidRPr="000155BB" w:rsidRDefault="00914BD9" w:rsidP="00914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5BB">
        <w:rPr>
          <w:rFonts w:ascii="Times New Roman" w:hAnsi="Times New Roman" w:cs="Times New Roman"/>
          <w:b/>
          <w:sz w:val="24"/>
          <w:szCs w:val="24"/>
        </w:rPr>
        <w:t xml:space="preserve">ЛЕНИНГРАДСКОЙ ОБЛАСТИ </w:t>
      </w:r>
    </w:p>
    <w:p w14:paraId="13153DA7" w14:textId="77777777" w:rsidR="00914BD9" w:rsidRPr="00914BD9" w:rsidRDefault="00914BD9" w:rsidP="00914B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4BD9">
        <w:rPr>
          <w:rFonts w:ascii="Times New Roman" w:hAnsi="Times New Roman" w:cs="Times New Roman"/>
          <w:sz w:val="20"/>
          <w:szCs w:val="20"/>
        </w:rPr>
        <w:t>(ВТОРОЙ СОЗЫВ)</w:t>
      </w:r>
    </w:p>
    <w:p w14:paraId="30EAE970" w14:textId="77777777" w:rsidR="00914BD9" w:rsidRPr="000155BB" w:rsidRDefault="00914BD9" w:rsidP="00914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0A4940" w14:textId="77777777" w:rsidR="00914BD9" w:rsidRPr="00355A87" w:rsidRDefault="00914BD9" w:rsidP="0091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8F4BE" w14:textId="77777777" w:rsidR="00914BD9" w:rsidRPr="00355A87" w:rsidRDefault="00914BD9" w:rsidP="00914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A87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14:paraId="54C1E45B" w14:textId="77777777" w:rsidR="00914BD9" w:rsidRPr="00355A87" w:rsidRDefault="00914BD9" w:rsidP="00914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24DE7" w14:textId="77777777" w:rsidR="00914BD9" w:rsidRPr="00355A87" w:rsidRDefault="00914BD9" w:rsidP="00914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35E67" w14:textId="1F9A37EA" w:rsidR="00914BD9" w:rsidRPr="00355A87" w:rsidRDefault="0069165A" w:rsidP="00914B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914BD9" w:rsidRPr="00355A8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914BD9" w:rsidRPr="00355A87">
        <w:rPr>
          <w:rFonts w:ascii="Times New Roman" w:hAnsi="Times New Roman" w:cs="Times New Roman"/>
          <w:b/>
          <w:bCs/>
          <w:sz w:val="28"/>
          <w:szCs w:val="28"/>
        </w:rPr>
        <w:t>. 202</w:t>
      </w:r>
      <w:r w:rsidR="00914BD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14BD9" w:rsidRPr="00355A87">
        <w:rPr>
          <w:rFonts w:ascii="Times New Roman" w:hAnsi="Times New Roman" w:cs="Times New Roman"/>
          <w:b/>
          <w:bCs/>
          <w:sz w:val="28"/>
          <w:szCs w:val="28"/>
        </w:rPr>
        <w:t xml:space="preserve">года                                                                       </w:t>
      </w:r>
      <w:r w:rsidR="00914BD9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914BD9" w:rsidRPr="00355A87">
        <w:rPr>
          <w:rFonts w:ascii="Times New Roman" w:hAnsi="Times New Roman" w:cs="Times New Roman"/>
          <w:b/>
          <w:bCs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C5953D6" w14:textId="77777777" w:rsidR="00914BD9" w:rsidRPr="00355A87" w:rsidRDefault="00914BD9" w:rsidP="00914BD9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BD9" w14:paraId="27234DC1" w14:textId="77777777" w:rsidTr="009D7408">
        <w:tc>
          <w:tcPr>
            <w:tcW w:w="4672" w:type="dxa"/>
          </w:tcPr>
          <w:p w14:paraId="79F1F7FA" w14:textId="0A8514DD" w:rsidR="00914BD9" w:rsidRPr="00355A87" w:rsidRDefault="00914BD9" w:rsidP="009D7408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Hlk50451427"/>
            <w:r w:rsidRPr="00355A8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рекомендаций Общественной палаты Гатчинского муниципального района </w:t>
            </w:r>
            <w:r w:rsidRPr="00355A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теме </w:t>
            </w:r>
            <w:r w:rsidRPr="00355A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борьбы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борщевиком Сосновского</w:t>
            </w:r>
            <w:r w:rsidRPr="00355A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52C33DB6" w14:textId="77777777" w:rsidR="00914BD9" w:rsidRPr="00355A87" w:rsidRDefault="00914BD9" w:rsidP="009D7408">
            <w:pPr>
              <w:ind w:right="510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106AA867" w14:textId="77777777" w:rsidR="00914BD9" w:rsidRPr="00355A87" w:rsidRDefault="00914BD9" w:rsidP="00914BD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0"/>
    <w:p w14:paraId="66CB2F3D" w14:textId="77777777" w:rsidR="00914BD9" w:rsidRPr="00355A87" w:rsidRDefault="00914BD9" w:rsidP="00914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01D5D" w14:textId="6B3014D9" w:rsidR="00914BD9" w:rsidRPr="00DC135D" w:rsidRDefault="00914BD9" w:rsidP="00914BD9">
      <w:pPr>
        <w:pStyle w:val="a3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A87">
        <w:rPr>
          <w:rFonts w:ascii="Times New Roman" w:hAnsi="Times New Roman" w:cs="Times New Roman"/>
          <w:sz w:val="28"/>
          <w:szCs w:val="28"/>
        </w:rPr>
        <w:t xml:space="preserve">         Руководствуясь </w:t>
      </w:r>
      <w:r w:rsidRPr="00914BD9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3, п.6 Положения об</w:t>
      </w:r>
      <w:r w:rsidRPr="00914BD9">
        <w:rPr>
          <w:rFonts w:ascii="Times New Roman" w:hAnsi="Times New Roman" w:cs="Times New Roman"/>
          <w:sz w:val="28"/>
          <w:szCs w:val="28"/>
        </w:rPr>
        <w:t xml:space="preserve"> </w:t>
      </w:r>
      <w:r w:rsidRPr="00355A87">
        <w:rPr>
          <w:rFonts w:ascii="Times New Roman" w:hAnsi="Times New Roman" w:cs="Times New Roman"/>
          <w:sz w:val="28"/>
          <w:szCs w:val="28"/>
        </w:rPr>
        <w:t>Общественной палате</w:t>
      </w:r>
      <w:r w:rsidRPr="000646EB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района, Регламентом Общественной палаты, заслушав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46EB">
        <w:rPr>
          <w:rFonts w:ascii="Times New Roman" w:hAnsi="Times New Roman" w:cs="Times New Roman"/>
          <w:sz w:val="28"/>
          <w:szCs w:val="28"/>
        </w:rPr>
        <w:t xml:space="preserve"> </w:t>
      </w:r>
      <w:r w:rsidRPr="000646EB">
        <w:rPr>
          <w:rFonts w:ascii="Times New Roman" w:hAnsi="Times New Roman" w:cs="Times New Roman"/>
          <w:bCs/>
          <w:sz w:val="28"/>
          <w:szCs w:val="28"/>
        </w:rPr>
        <w:t xml:space="preserve">председателя комиссии </w:t>
      </w:r>
      <w:r w:rsidRPr="00DC135D">
        <w:rPr>
          <w:rFonts w:ascii="Times New Roman" w:hAnsi="Times New Roman" w:cs="Times New Roman"/>
          <w:sz w:val="28"/>
          <w:szCs w:val="28"/>
        </w:rPr>
        <w:t xml:space="preserve">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 </w:t>
      </w:r>
      <w:proofErr w:type="spellStart"/>
      <w:r w:rsidRPr="00DC135D">
        <w:rPr>
          <w:rFonts w:ascii="Times New Roman" w:eastAsia="Calibri" w:hAnsi="Times New Roman" w:cs="Times New Roman"/>
          <w:color w:val="000000"/>
          <w:sz w:val="28"/>
          <w:szCs w:val="28"/>
        </w:rPr>
        <w:t>Цыпкайкиной</w:t>
      </w:r>
      <w:proofErr w:type="spellEnd"/>
      <w:r w:rsidRPr="00DC13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И.В.</w:t>
      </w:r>
    </w:p>
    <w:p w14:paraId="7FD34954" w14:textId="77777777" w:rsidR="00914BD9" w:rsidRDefault="00914BD9" w:rsidP="00914BD9">
      <w:pPr>
        <w:spacing w:after="0" w:line="240" w:lineRule="auto"/>
        <w:jc w:val="both"/>
        <w:rPr>
          <w:b/>
        </w:rPr>
      </w:pPr>
    </w:p>
    <w:p w14:paraId="67B125D5" w14:textId="77777777" w:rsidR="00914BD9" w:rsidRPr="00F81650" w:rsidRDefault="00914BD9" w:rsidP="00914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50"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14:paraId="12054236" w14:textId="77777777" w:rsidR="00914BD9" w:rsidRPr="00F81650" w:rsidRDefault="00914BD9" w:rsidP="00914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50"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14:paraId="6EC9BF52" w14:textId="77777777" w:rsidR="00914BD9" w:rsidRDefault="00914BD9" w:rsidP="00914BD9">
      <w:pPr>
        <w:spacing w:after="0" w:line="240" w:lineRule="auto"/>
        <w:jc w:val="both"/>
      </w:pPr>
    </w:p>
    <w:p w14:paraId="4CBDA559" w14:textId="77777777" w:rsidR="00914BD9" w:rsidRPr="004250CC" w:rsidRDefault="00914BD9" w:rsidP="00914BD9">
      <w:pPr>
        <w:spacing w:after="0" w:line="240" w:lineRule="auto"/>
        <w:ind w:firstLine="567"/>
        <w:jc w:val="both"/>
      </w:pPr>
    </w:p>
    <w:p w14:paraId="227D2B37" w14:textId="1D2B0823" w:rsidR="00914BD9" w:rsidRPr="002C7EA9" w:rsidRDefault="00914BD9" w:rsidP="00914BD9">
      <w:pPr>
        <w:pStyle w:val="a3"/>
        <w:tabs>
          <w:tab w:val="left" w:pos="851"/>
          <w:tab w:val="left" w:pos="73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65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81650">
        <w:rPr>
          <w:rFonts w:ascii="Times New Roman" w:hAnsi="Times New Roman" w:cs="Times New Roman"/>
          <w:sz w:val="28"/>
          <w:szCs w:val="28"/>
        </w:rPr>
        <w:t xml:space="preserve">екомендации Общественной палаты Гатчинского муниципального района по итогам </w:t>
      </w:r>
      <w:r>
        <w:rPr>
          <w:rFonts w:ascii="Times New Roman" w:hAnsi="Times New Roman" w:cs="Times New Roman"/>
          <w:sz w:val="28"/>
          <w:szCs w:val="28"/>
        </w:rPr>
        <w:t xml:space="preserve">расширенного заседания комиссии </w:t>
      </w:r>
      <w:r w:rsidRPr="00454361">
        <w:rPr>
          <w:rFonts w:ascii="Times New Roman" w:hAnsi="Times New Roman" w:cs="Times New Roman"/>
          <w:sz w:val="24"/>
          <w:szCs w:val="24"/>
        </w:rPr>
        <w:t xml:space="preserve">по </w:t>
      </w:r>
      <w:r w:rsidRPr="002C7EA9">
        <w:rPr>
          <w:rFonts w:ascii="Times New Roman" w:hAnsi="Times New Roman" w:cs="Times New Roman"/>
          <w:sz w:val="28"/>
          <w:szCs w:val="28"/>
        </w:rPr>
        <w:t xml:space="preserve">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 </w:t>
      </w:r>
      <w:r w:rsidRPr="002C7E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теме: </w:t>
      </w:r>
      <w:r w:rsidRPr="002C7EA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C7EA9">
        <w:rPr>
          <w:rFonts w:ascii="Times New Roman" w:hAnsi="Times New Roman" w:cs="Times New Roman"/>
          <w:sz w:val="28"/>
          <w:szCs w:val="28"/>
        </w:rPr>
        <w:t>Организация  борьбы</w:t>
      </w:r>
      <w:proofErr w:type="gramEnd"/>
      <w:r w:rsidRPr="002C7EA9">
        <w:rPr>
          <w:rFonts w:ascii="Times New Roman" w:hAnsi="Times New Roman" w:cs="Times New Roman"/>
          <w:sz w:val="28"/>
          <w:szCs w:val="28"/>
        </w:rPr>
        <w:t xml:space="preserve"> с борщевиком Сосновского</w:t>
      </w:r>
      <w:r w:rsidRPr="002C7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EA9" w:rsidRPr="002C7EA9">
        <w:rPr>
          <w:rFonts w:ascii="Times New Roman" w:hAnsi="Times New Roman" w:cs="Times New Roman"/>
          <w:sz w:val="28"/>
          <w:szCs w:val="28"/>
        </w:rPr>
        <w:t>в Гатчинском муниципальном районе»</w:t>
      </w:r>
      <w:r w:rsidR="002C7EA9" w:rsidRPr="002C7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7EA9">
        <w:rPr>
          <w:rFonts w:ascii="Times New Roman" w:hAnsi="Times New Roman" w:cs="Times New Roman"/>
          <w:bCs/>
          <w:sz w:val="28"/>
          <w:szCs w:val="28"/>
        </w:rPr>
        <w:t>(приложение№1).</w:t>
      </w:r>
    </w:p>
    <w:p w14:paraId="36EF9554" w14:textId="77777777" w:rsidR="00914BD9" w:rsidRPr="002C7EA9" w:rsidRDefault="00914BD9" w:rsidP="00914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081C6" w14:textId="77777777" w:rsidR="00914BD9" w:rsidRPr="002C7EA9" w:rsidRDefault="00914BD9" w:rsidP="00914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F3CA1" w14:textId="77777777" w:rsidR="00914BD9" w:rsidRPr="00F81650" w:rsidRDefault="00914BD9" w:rsidP="00914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5D310" w14:textId="77777777" w:rsidR="00914BD9" w:rsidRPr="00006319" w:rsidRDefault="00914BD9" w:rsidP="00914BD9">
      <w:pPr>
        <w:spacing w:after="0" w:line="240" w:lineRule="auto"/>
        <w:jc w:val="both"/>
        <w:rPr>
          <w:sz w:val="28"/>
          <w:szCs w:val="28"/>
        </w:rPr>
      </w:pPr>
    </w:p>
    <w:p w14:paraId="4CFF0034" w14:textId="77777777" w:rsidR="00914BD9" w:rsidRPr="00F81650" w:rsidRDefault="00914BD9" w:rsidP="00914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A4FDB6" w14:textId="453A7B85" w:rsidR="00914BD9" w:rsidRPr="00F81650" w:rsidRDefault="00914BD9" w:rsidP="00914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Pr="00F8165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81650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16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81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Л.Н.Голубева</w:t>
      </w:r>
      <w:proofErr w:type="spellEnd"/>
    </w:p>
    <w:p w14:paraId="4FA60A28" w14:textId="7C317944" w:rsidR="00914BD9" w:rsidRDefault="00914BD9" w:rsidP="00914BD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E06E9C" w14:textId="275AEC4C" w:rsidR="00914BD9" w:rsidRDefault="001C08BC" w:rsidP="00914BD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349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27FA1F" wp14:editId="26B3614A">
            <wp:extent cx="1377406" cy="4036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96" cy="4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0147D" w14:textId="77777777" w:rsidR="00914BD9" w:rsidRDefault="00914BD9" w:rsidP="00914BD9">
      <w:pPr>
        <w:spacing w:after="0" w:line="240" w:lineRule="auto"/>
        <w:jc w:val="both"/>
        <w:rPr>
          <w:sz w:val="28"/>
          <w:szCs w:val="28"/>
        </w:rPr>
      </w:pPr>
    </w:p>
    <w:p w14:paraId="2E1ED3A2" w14:textId="77777777" w:rsidR="00914BD9" w:rsidRDefault="00914BD9" w:rsidP="00914BD9">
      <w:pPr>
        <w:spacing w:after="0" w:line="240" w:lineRule="auto"/>
        <w:jc w:val="both"/>
        <w:rPr>
          <w:sz w:val="28"/>
          <w:szCs w:val="28"/>
        </w:rPr>
      </w:pPr>
    </w:p>
    <w:p w14:paraId="6FA9A79E" w14:textId="77777777" w:rsidR="00914BD9" w:rsidRDefault="00914BD9" w:rsidP="00914BD9">
      <w:pPr>
        <w:spacing w:after="0" w:line="240" w:lineRule="auto"/>
        <w:jc w:val="both"/>
        <w:rPr>
          <w:sz w:val="28"/>
          <w:szCs w:val="28"/>
        </w:rPr>
      </w:pPr>
    </w:p>
    <w:p w14:paraId="6EE5FACA" w14:textId="77777777" w:rsidR="00914BD9" w:rsidRPr="00F81650" w:rsidRDefault="00914BD9" w:rsidP="00914BD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8165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7D31305" w14:textId="77777777" w:rsidR="00914BD9" w:rsidRPr="00F81650" w:rsidRDefault="00914BD9" w:rsidP="00914BD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81650">
        <w:rPr>
          <w:rFonts w:ascii="Times New Roman" w:hAnsi="Times New Roman" w:cs="Times New Roman"/>
          <w:sz w:val="24"/>
          <w:szCs w:val="24"/>
        </w:rPr>
        <w:t>к решению Общественной палаты</w:t>
      </w:r>
    </w:p>
    <w:p w14:paraId="478D4F34" w14:textId="77777777" w:rsidR="00914BD9" w:rsidRPr="00F81650" w:rsidRDefault="00914BD9" w:rsidP="00914BD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81650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14:paraId="13245410" w14:textId="5CB4D583" w:rsidR="00914BD9" w:rsidRPr="00F81650" w:rsidRDefault="00914BD9" w:rsidP="00914BD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81650">
        <w:rPr>
          <w:rFonts w:ascii="Times New Roman" w:hAnsi="Times New Roman" w:cs="Times New Roman"/>
          <w:sz w:val="24"/>
          <w:szCs w:val="24"/>
        </w:rPr>
        <w:t xml:space="preserve">от </w:t>
      </w:r>
      <w:r w:rsidR="00251F6C">
        <w:rPr>
          <w:rFonts w:ascii="Times New Roman" w:hAnsi="Times New Roman" w:cs="Times New Roman"/>
          <w:sz w:val="24"/>
          <w:szCs w:val="24"/>
        </w:rPr>
        <w:t>22</w:t>
      </w:r>
      <w:r w:rsidR="00251F6C" w:rsidRPr="00F81650">
        <w:rPr>
          <w:rFonts w:ascii="Times New Roman" w:hAnsi="Times New Roman" w:cs="Times New Roman"/>
          <w:sz w:val="24"/>
          <w:szCs w:val="24"/>
        </w:rPr>
        <w:t>.</w:t>
      </w:r>
      <w:r w:rsidR="0069165A">
        <w:rPr>
          <w:rFonts w:ascii="Times New Roman" w:hAnsi="Times New Roman" w:cs="Times New Roman"/>
          <w:sz w:val="24"/>
          <w:szCs w:val="24"/>
        </w:rPr>
        <w:t>12</w:t>
      </w:r>
      <w:r w:rsidRPr="00F8165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165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51F6C">
        <w:rPr>
          <w:rFonts w:ascii="Times New Roman" w:hAnsi="Times New Roman" w:cs="Times New Roman"/>
          <w:sz w:val="24"/>
          <w:szCs w:val="24"/>
        </w:rPr>
        <w:t>№</w:t>
      </w:r>
      <w:r w:rsidR="0069165A">
        <w:rPr>
          <w:rFonts w:ascii="Times New Roman" w:hAnsi="Times New Roman" w:cs="Times New Roman"/>
          <w:sz w:val="24"/>
          <w:szCs w:val="24"/>
        </w:rPr>
        <w:t>2</w:t>
      </w:r>
    </w:p>
    <w:p w14:paraId="73B998F1" w14:textId="77777777" w:rsidR="00914BD9" w:rsidRDefault="00914BD9" w:rsidP="00914BD9">
      <w:pPr>
        <w:spacing w:after="0" w:line="240" w:lineRule="auto"/>
        <w:jc w:val="center"/>
        <w:rPr>
          <w:b/>
          <w:sz w:val="28"/>
          <w:szCs w:val="28"/>
        </w:rPr>
      </w:pPr>
    </w:p>
    <w:p w14:paraId="322D390F" w14:textId="77777777" w:rsidR="00914BD9" w:rsidRPr="00F81650" w:rsidRDefault="00914BD9" w:rsidP="00914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2B052" w14:textId="697AA512" w:rsidR="00914BD9" w:rsidRPr="001437A9" w:rsidRDefault="00914BD9" w:rsidP="00914B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1650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62F248" w14:textId="30E195DE" w:rsidR="00914BD9" w:rsidRPr="002C7EA9" w:rsidRDefault="00914BD9" w:rsidP="00914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7A9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</w:t>
      </w:r>
      <w:r w:rsidR="002C7EA9">
        <w:rPr>
          <w:rFonts w:ascii="Times New Roman" w:hAnsi="Times New Roman" w:cs="Times New Roman"/>
          <w:b/>
          <w:bCs/>
          <w:sz w:val="28"/>
          <w:szCs w:val="28"/>
        </w:rPr>
        <w:t>расширенного заседания комиссии</w:t>
      </w:r>
      <w:r w:rsidRPr="00143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7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 </w:t>
      </w:r>
      <w:r w:rsidRPr="002C7E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теме </w:t>
      </w:r>
      <w:r w:rsidRPr="002C7EA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C08BC" w:rsidRPr="002C7EA9">
        <w:rPr>
          <w:rFonts w:ascii="Times New Roman" w:hAnsi="Times New Roman" w:cs="Times New Roman"/>
          <w:sz w:val="28"/>
          <w:szCs w:val="28"/>
        </w:rPr>
        <w:t>Организация борьбы</w:t>
      </w:r>
      <w:r w:rsidR="002C7EA9" w:rsidRPr="002C7EA9">
        <w:rPr>
          <w:rFonts w:ascii="Times New Roman" w:hAnsi="Times New Roman" w:cs="Times New Roman"/>
          <w:sz w:val="28"/>
          <w:szCs w:val="28"/>
        </w:rPr>
        <w:t xml:space="preserve"> с борщевиком Сосновского в Гатчинском муниципальном районе</w:t>
      </w:r>
      <w:r w:rsidRPr="002C7EA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06F5B2B7" w14:textId="77777777" w:rsidR="00914BD9" w:rsidRPr="002C7EA9" w:rsidRDefault="00914BD9" w:rsidP="00914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EA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AD5C204" w14:textId="42EE55FA" w:rsidR="00914BD9" w:rsidRPr="002C48B9" w:rsidRDefault="009909FA" w:rsidP="00914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EA9">
        <w:rPr>
          <w:rFonts w:ascii="Times New Roman" w:hAnsi="Times New Roman" w:cs="Times New Roman"/>
          <w:sz w:val="28"/>
          <w:szCs w:val="28"/>
        </w:rPr>
        <w:t xml:space="preserve">      </w:t>
      </w:r>
      <w:r w:rsidR="000C0F28" w:rsidRPr="002C7EA9">
        <w:rPr>
          <w:rFonts w:ascii="Times New Roman" w:hAnsi="Times New Roman" w:cs="Times New Roman"/>
          <w:sz w:val="28"/>
          <w:szCs w:val="28"/>
        </w:rPr>
        <w:t>В настоящее время борщевик</w:t>
      </w:r>
      <w:r w:rsidRPr="002C7EA9">
        <w:rPr>
          <w:rFonts w:ascii="Times New Roman" w:hAnsi="Times New Roman" w:cs="Times New Roman"/>
          <w:sz w:val="28"/>
          <w:szCs w:val="28"/>
        </w:rPr>
        <w:t xml:space="preserve"> </w:t>
      </w:r>
      <w:r w:rsidR="000C0F28" w:rsidRPr="002C7EA9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3B7870" w:rsidRPr="002C7EA9">
        <w:rPr>
          <w:rFonts w:ascii="Times New Roman" w:hAnsi="Times New Roman" w:cs="Times New Roman"/>
          <w:sz w:val="28"/>
          <w:szCs w:val="28"/>
        </w:rPr>
        <w:t>быстро распространяется</w:t>
      </w:r>
      <w:r w:rsidR="003B7870" w:rsidRPr="002C48B9">
        <w:rPr>
          <w:rFonts w:ascii="Times New Roman" w:hAnsi="Times New Roman" w:cs="Times New Roman"/>
          <w:sz w:val="28"/>
          <w:szCs w:val="28"/>
        </w:rPr>
        <w:t xml:space="preserve"> по территории нашей страны</w:t>
      </w:r>
      <w:r w:rsidRPr="002C48B9">
        <w:rPr>
          <w:rFonts w:ascii="Times New Roman" w:hAnsi="Times New Roman" w:cs="Times New Roman"/>
          <w:sz w:val="28"/>
          <w:szCs w:val="28"/>
        </w:rPr>
        <w:t>.</w:t>
      </w:r>
      <w:r w:rsidR="003B7870" w:rsidRPr="002C48B9">
        <w:rPr>
          <w:rFonts w:ascii="Times New Roman" w:hAnsi="Times New Roman" w:cs="Times New Roman"/>
          <w:sz w:val="28"/>
          <w:szCs w:val="28"/>
        </w:rPr>
        <w:t xml:space="preserve"> </w:t>
      </w:r>
      <w:r w:rsidR="000C0F28" w:rsidRPr="002C48B9">
        <w:rPr>
          <w:rFonts w:ascii="Times New Roman" w:hAnsi="Times New Roman" w:cs="Times New Roman"/>
          <w:sz w:val="28"/>
          <w:szCs w:val="28"/>
        </w:rPr>
        <w:t>Границы территорий, заросших борщевиком, неконтролируемо разрастаются</w:t>
      </w:r>
      <w:r w:rsidRPr="002C48B9">
        <w:rPr>
          <w:rFonts w:ascii="Times New Roman" w:hAnsi="Times New Roman" w:cs="Times New Roman"/>
          <w:sz w:val="28"/>
          <w:szCs w:val="28"/>
        </w:rPr>
        <w:t xml:space="preserve">. </w:t>
      </w:r>
      <w:r w:rsidR="00270328" w:rsidRPr="002C48B9">
        <w:rPr>
          <w:rFonts w:ascii="Times New Roman" w:hAnsi="Times New Roman" w:cs="Times New Roman"/>
          <w:sz w:val="28"/>
          <w:szCs w:val="28"/>
        </w:rPr>
        <w:t>Изначально культивируемое в качеств</w:t>
      </w:r>
      <w:r w:rsidR="002C48B9" w:rsidRPr="002C48B9">
        <w:rPr>
          <w:rFonts w:ascii="Times New Roman" w:hAnsi="Times New Roman" w:cs="Times New Roman"/>
          <w:sz w:val="28"/>
          <w:szCs w:val="28"/>
        </w:rPr>
        <w:t xml:space="preserve">е </w:t>
      </w:r>
      <w:r w:rsidR="00270328" w:rsidRPr="002C48B9">
        <w:rPr>
          <w:rFonts w:ascii="Times New Roman" w:hAnsi="Times New Roman" w:cs="Times New Roman"/>
          <w:sz w:val="28"/>
          <w:szCs w:val="28"/>
        </w:rPr>
        <w:t>кормового это растение очень быстро стало представлять реальную угрозу ценности земельных ресурсов. </w:t>
      </w:r>
      <w:r w:rsidR="002C48B9">
        <w:rPr>
          <w:rFonts w:ascii="Times New Roman" w:hAnsi="Times New Roman" w:cs="Times New Roman"/>
          <w:sz w:val="28"/>
          <w:szCs w:val="28"/>
        </w:rPr>
        <w:t xml:space="preserve"> </w:t>
      </w:r>
      <w:r w:rsidRPr="002C48B9">
        <w:rPr>
          <w:rFonts w:ascii="Times New Roman" w:hAnsi="Times New Roman" w:cs="Times New Roman"/>
          <w:sz w:val="28"/>
          <w:szCs w:val="28"/>
        </w:rPr>
        <w:t>Г</w:t>
      </w:r>
      <w:r w:rsidR="000C0F28" w:rsidRPr="002C48B9">
        <w:rPr>
          <w:rFonts w:ascii="Times New Roman" w:hAnsi="Times New Roman" w:cs="Times New Roman"/>
          <w:sz w:val="28"/>
          <w:szCs w:val="28"/>
        </w:rPr>
        <w:t>осударством</w:t>
      </w:r>
      <w:r w:rsidRPr="002C48B9">
        <w:rPr>
          <w:rFonts w:ascii="Times New Roman" w:hAnsi="Times New Roman" w:cs="Times New Roman"/>
          <w:sz w:val="28"/>
          <w:szCs w:val="28"/>
        </w:rPr>
        <w:t xml:space="preserve"> и правительством Ленинградской области</w:t>
      </w:r>
      <w:r w:rsidR="000C0F28" w:rsidRPr="002C48B9">
        <w:rPr>
          <w:rFonts w:ascii="Times New Roman" w:hAnsi="Times New Roman" w:cs="Times New Roman"/>
          <w:sz w:val="28"/>
          <w:szCs w:val="28"/>
        </w:rPr>
        <w:t xml:space="preserve"> прин</w:t>
      </w:r>
      <w:r w:rsidRPr="002C48B9">
        <w:rPr>
          <w:rFonts w:ascii="Times New Roman" w:hAnsi="Times New Roman" w:cs="Times New Roman"/>
          <w:sz w:val="28"/>
          <w:szCs w:val="28"/>
        </w:rPr>
        <w:t xml:space="preserve">имаются меры, направленные </w:t>
      </w:r>
      <w:r w:rsidR="001C08BC" w:rsidRPr="002C48B9">
        <w:rPr>
          <w:rFonts w:ascii="Times New Roman" w:hAnsi="Times New Roman" w:cs="Times New Roman"/>
          <w:sz w:val="28"/>
          <w:szCs w:val="28"/>
        </w:rPr>
        <w:t>на борьбу</w:t>
      </w:r>
      <w:r w:rsidR="000C0F28" w:rsidRPr="002C48B9">
        <w:rPr>
          <w:rFonts w:ascii="Times New Roman" w:hAnsi="Times New Roman" w:cs="Times New Roman"/>
          <w:sz w:val="28"/>
          <w:szCs w:val="28"/>
        </w:rPr>
        <w:t xml:space="preserve"> с </w:t>
      </w:r>
      <w:r w:rsidR="001C08BC" w:rsidRPr="002C48B9">
        <w:rPr>
          <w:rFonts w:ascii="Times New Roman" w:hAnsi="Times New Roman" w:cs="Times New Roman"/>
          <w:sz w:val="28"/>
          <w:szCs w:val="28"/>
        </w:rPr>
        <w:t>этим растением</w:t>
      </w:r>
      <w:r w:rsidR="000C0F28" w:rsidRPr="002C48B9">
        <w:rPr>
          <w:rFonts w:ascii="Times New Roman" w:hAnsi="Times New Roman" w:cs="Times New Roman"/>
          <w:sz w:val="28"/>
          <w:szCs w:val="28"/>
        </w:rPr>
        <w:t xml:space="preserve">. </w:t>
      </w:r>
      <w:r w:rsidRPr="002C48B9">
        <w:rPr>
          <w:rFonts w:ascii="Times New Roman" w:hAnsi="Times New Roman" w:cs="Times New Roman"/>
          <w:sz w:val="28"/>
          <w:szCs w:val="28"/>
        </w:rPr>
        <w:t>Но б</w:t>
      </w:r>
      <w:r w:rsidR="000C0F28" w:rsidRPr="002C48B9">
        <w:rPr>
          <w:rFonts w:ascii="Times New Roman" w:hAnsi="Times New Roman" w:cs="Times New Roman"/>
          <w:sz w:val="28"/>
          <w:szCs w:val="28"/>
        </w:rPr>
        <w:t xml:space="preserve">орщевик - растение непростое, работа </w:t>
      </w:r>
      <w:r w:rsidRPr="002C48B9">
        <w:rPr>
          <w:rFonts w:ascii="Times New Roman" w:hAnsi="Times New Roman" w:cs="Times New Roman"/>
          <w:sz w:val="28"/>
          <w:szCs w:val="28"/>
        </w:rPr>
        <w:t>по борьбе с ним</w:t>
      </w:r>
      <w:r w:rsidR="000C0F28" w:rsidRPr="002C48B9">
        <w:rPr>
          <w:rFonts w:ascii="Times New Roman" w:hAnsi="Times New Roman" w:cs="Times New Roman"/>
          <w:sz w:val="28"/>
          <w:szCs w:val="28"/>
        </w:rPr>
        <w:t xml:space="preserve"> </w:t>
      </w:r>
      <w:r w:rsidRPr="002C48B9">
        <w:rPr>
          <w:rFonts w:ascii="Times New Roman" w:hAnsi="Times New Roman" w:cs="Times New Roman"/>
          <w:sz w:val="28"/>
          <w:szCs w:val="28"/>
        </w:rPr>
        <w:t>не ограничена короткими сроками.</w:t>
      </w:r>
      <w:r w:rsidR="000C0F28" w:rsidRPr="002C48B9">
        <w:rPr>
          <w:rFonts w:ascii="Times New Roman" w:hAnsi="Times New Roman" w:cs="Times New Roman"/>
          <w:sz w:val="28"/>
          <w:szCs w:val="28"/>
        </w:rPr>
        <w:t xml:space="preserve"> Это долгосрочная программа, которая, </w:t>
      </w:r>
      <w:r w:rsidRPr="002C48B9">
        <w:rPr>
          <w:rFonts w:ascii="Times New Roman" w:hAnsi="Times New Roman" w:cs="Times New Roman"/>
          <w:sz w:val="28"/>
          <w:szCs w:val="28"/>
        </w:rPr>
        <w:t>направлена на победу.</w:t>
      </w:r>
    </w:p>
    <w:p w14:paraId="71D063B2" w14:textId="628D9B53" w:rsidR="00270328" w:rsidRPr="002C48B9" w:rsidRDefault="00270328" w:rsidP="00914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2564E" w14:textId="5A37B082" w:rsidR="008E535C" w:rsidRPr="002C48B9" w:rsidRDefault="002C48B9" w:rsidP="002C48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0328" w:rsidRPr="002C48B9">
        <w:rPr>
          <w:rFonts w:ascii="Times New Roman" w:hAnsi="Times New Roman" w:cs="Times New Roman"/>
          <w:sz w:val="28"/>
          <w:szCs w:val="28"/>
        </w:rPr>
        <w:t xml:space="preserve">Для эффективной борьбы с </w:t>
      </w:r>
      <w:r w:rsidRPr="002C48B9">
        <w:rPr>
          <w:rFonts w:ascii="Times New Roman" w:hAnsi="Times New Roman" w:cs="Times New Roman"/>
          <w:sz w:val="28"/>
          <w:szCs w:val="28"/>
        </w:rPr>
        <w:t>борщевиком Сосновского</w:t>
      </w:r>
      <w:r w:rsidR="00270328" w:rsidRPr="002C48B9">
        <w:rPr>
          <w:rFonts w:ascii="Times New Roman" w:hAnsi="Times New Roman" w:cs="Times New Roman"/>
          <w:sz w:val="28"/>
          <w:szCs w:val="28"/>
        </w:rPr>
        <w:t xml:space="preserve"> требуется применение комплексных методов, включающих в себя не только физическое устранение растений, но и регулярный контроль полученных результатов, и проведение повторных защитных мероприятий в течение </w:t>
      </w:r>
      <w:r w:rsidR="0088642B" w:rsidRPr="002C48B9">
        <w:rPr>
          <w:rFonts w:ascii="Times New Roman" w:hAnsi="Times New Roman" w:cs="Times New Roman"/>
          <w:sz w:val="28"/>
          <w:szCs w:val="28"/>
        </w:rPr>
        <w:t>определенного периода</w:t>
      </w:r>
      <w:r w:rsidR="00270328" w:rsidRPr="002C48B9">
        <w:rPr>
          <w:rFonts w:ascii="Times New Roman" w:hAnsi="Times New Roman" w:cs="Times New Roman"/>
          <w:sz w:val="28"/>
          <w:szCs w:val="28"/>
        </w:rPr>
        <w:t>.</w:t>
      </w:r>
      <w:r w:rsidR="008E535C" w:rsidRPr="002C48B9">
        <w:rPr>
          <w:rFonts w:ascii="Times New Roman" w:hAnsi="Times New Roman" w:cs="Times New Roman"/>
          <w:sz w:val="28"/>
          <w:szCs w:val="28"/>
        </w:rPr>
        <w:t xml:space="preserve"> Только комплексный подход </w:t>
      </w:r>
      <w:r w:rsidR="0088642B" w:rsidRPr="002C48B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E535C" w:rsidRPr="002C48B9">
        <w:rPr>
          <w:rFonts w:ascii="Times New Roman" w:hAnsi="Times New Roman" w:cs="Times New Roman"/>
          <w:sz w:val="28"/>
          <w:szCs w:val="28"/>
        </w:rPr>
        <w:t>принес</w:t>
      </w:r>
      <w:r w:rsidR="0088642B" w:rsidRPr="002C48B9">
        <w:rPr>
          <w:rFonts w:ascii="Times New Roman" w:hAnsi="Times New Roman" w:cs="Times New Roman"/>
          <w:sz w:val="28"/>
          <w:szCs w:val="28"/>
        </w:rPr>
        <w:t>ти</w:t>
      </w:r>
      <w:r w:rsidR="008E535C" w:rsidRPr="002C48B9">
        <w:rPr>
          <w:rFonts w:ascii="Times New Roman" w:hAnsi="Times New Roman" w:cs="Times New Roman"/>
          <w:sz w:val="28"/>
          <w:szCs w:val="28"/>
        </w:rPr>
        <w:t xml:space="preserve"> результаты. </w:t>
      </w:r>
    </w:p>
    <w:p w14:paraId="3BF946C2" w14:textId="68E6C1ED" w:rsidR="0088642B" w:rsidRPr="002C48B9" w:rsidRDefault="0088642B" w:rsidP="008864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C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23.06.2021 в Общественной палате Гатчинского муниципального района </w:t>
      </w:r>
      <w:r w:rsidR="001C08BC" w:rsidRPr="002C4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состоялось расширенное</w:t>
      </w:r>
      <w:r w:rsidRPr="002C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комиссии </w:t>
      </w:r>
      <w:r w:rsidRPr="002C48B9">
        <w:rPr>
          <w:rFonts w:ascii="Times New Roman" w:hAnsi="Times New Roman" w:cs="Times New Roman"/>
          <w:sz w:val="28"/>
          <w:szCs w:val="28"/>
        </w:rPr>
        <w:t xml:space="preserve">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 </w:t>
      </w:r>
      <w:r w:rsidRPr="002C4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котором был рассмотрен вопрос</w:t>
      </w:r>
      <w:r w:rsidRPr="002C48B9">
        <w:rPr>
          <w:rFonts w:ascii="Times New Roman" w:hAnsi="Times New Roman" w:cs="Times New Roman"/>
          <w:sz w:val="28"/>
          <w:szCs w:val="28"/>
        </w:rPr>
        <w:t xml:space="preserve">: «Об организации борьбы с борщевиком Сосновского в Гатчинском муниципальном районе». С докладом на </w:t>
      </w:r>
      <w:r w:rsidR="002C48B9" w:rsidRPr="002C48B9">
        <w:rPr>
          <w:rFonts w:ascii="Times New Roman" w:hAnsi="Times New Roman" w:cs="Times New Roman"/>
          <w:sz w:val="28"/>
          <w:szCs w:val="28"/>
        </w:rPr>
        <w:t>тему «Борщевик Сосновского в Ленинградской области: анализ текущей ситуации и методов борьбы»</w:t>
      </w:r>
      <w:r w:rsidR="002C48B9">
        <w:rPr>
          <w:rFonts w:ascii="Times New Roman" w:hAnsi="Times New Roman" w:cs="Times New Roman"/>
          <w:sz w:val="28"/>
          <w:szCs w:val="28"/>
        </w:rPr>
        <w:t xml:space="preserve"> </w:t>
      </w:r>
      <w:r w:rsidRPr="002C48B9">
        <w:rPr>
          <w:rFonts w:ascii="Times New Roman" w:hAnsi="Times New Roman" w:cs="Times New Roman"/>
          <w:iCs/>
          <w:sz w:val="28"/>
          <w:szCs w:val="28"/>
        </w:rPr>
        <w:t xml:space="preserve">выступила   </w:t>
      </w:r>
      <w:proofErr w:type="spellStart"/>
      <w:r w:rsidRPr="002C48B9">
        <w:rPr>
          <w:rFonts w:ascii="Times New Roman" w:hAnsi="Times New Roman" w:cs="Times New Roman"/>
          <w:sz w:val="28"/>
          <w:szCs w:val="28"/>
        </w:rPr>
        <w:t>Тарбаева</w:t>
      </w:r>
      <w:proofErr w:type="spellEnd"/>
      <w:r w:rsidRPr="002C48B9">
        <w:rPr>
          <w:rFonts w:ascii="Times New Roman" w:hAnsi="Times New Roman" w:cs="Times New Roman"/>
          <w:sz w:val="28"/>
          <w:szCs w:val="28"/>
        </w:rPr>
        <w:t xml:space="preserve"> В.М. – председатель комиссии по АПК, сельским территориям и природопользованию Общественной палаты Ленинградской области. К участию в работе комиссии   были </w:t>
      </w:r>
      <w:proofErr w:type="gramStart"/>
      <w:r w:rsidRPr="002C48B9">
        <w:rPr>
          <w:rFonts w:ascii="Times New Roman" w:hAnsi="Times New Roman" w:cs="Times New Roman"/>
          <w:sz w:val="28"/>
          <w:szCs w:val="28"/>
        </w:rPr>
        <w:t>привлечены  руководители</w:t>
      </w:r>
      <w:proofErr w:type="gramEnd"/>
      <w:r w:rsidRPr="002C48B9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2C48B9">
        <w:rPr>
          <w:rFonts w:ascii="Times New Roman" w:hAnsi="Times New Roman" w:cs="Times New Roman"/>
          <w:iCs/>
          <w:sz w:val="28"/>
          <w:szCs w:val="28"/>
        </w:rPr>
        <w:t xml:space="preserve"> по агропромышленному комплексу и отдела муниципального контроля администрации ГМР,</w:t>
      </w:r>
      <w:r w:rsidRPr="002C48B9">
        <w:rPr>
          <w:rFonts w:ascii="Times New Roman" w:hAnsi="Times New Roman" w:cs="Times New Roman"/>
          <w:sz w:val="28"/>
          <w:szCs w:val="28"/>
        </w:rPr>
        <w:t xml:space="preserve"> представитель депутатского корпуса Гатчинского муниципального района.</w:t>
      </w:r>
      <w:r w:rsidRPr="002C48B9">
        <w:rPr>
          <w:rFonts w:ascii="Times New Roman" w:hAnsi="Times New Roman" w:cs="Times New Roman"/>
          <w:iCs/>
          <w:sz w:val="28"/>
          <w:szCs w:val="28"/>
        </w:rPr>
        <w:t xml:space="preserve"> Члены рабочей группы </w:t>
      </w:r>
      <w:r w:rsidRPr="002C48B9">
        <w:rPr>
          <w:rFonts w:ascii="Times New Roman" w:hAnsi="Times New Roman" w:cs="Times New Roman"/>
          <w:sz w:val="28"/>
          <w:szCs w:val="28"/>
        </w:rPr>
        <w:t>выработали проект предложений по организации борьбы с борщевиком. Особо</w:t>
      </w:r>
      <w:r w:rsidR="002C48B9">
        <w:rPr>
          <w:rFonts w:ascii="Times New Roman" w:hAnsi="Times New Roman" w:cs="Times New Roman"/>
          <w:sz w:val="28"/>
          <w:szCs w:val="28"/>
        </w:rPr>
        <w:t>е</w:t>
      </w:r>
      <w:r w:rsidRPr="002C48B9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2C48B9" w:rsidRPr="002C48B9">
        <w:rPr>
          <w:rFonts w:ascii="Times New Roman" w:hAnsi="Times New Roman" w:cs="Times New Roman"/>
          <w:sz w:val="28"/>
          <w:szCs w:val="28"/>
        </w:rPr>
        <w:t xml:space="preserve">обратили </w:t>
      </w:r>
      <w:r w:rsidRPr="002C48B9">
        <w:rPr>
          <w:rFonts w:ascii="Times New Roman" w:hAnsi="Times New Roman" w:cs="Times New Roman"/>
          <w:sz w:val="28"/>
          <w:szCs w:val="28"/>
        </w:rPr>
        <w:t xml:space="preserve">на необходимость </w:t>
      </w:r>
      <w:r w:rsidRPr="002C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введения административной ответственности за ненадлежащее </w:t>
      </w:r>
      <w:proofErr w:type="gramStart"/>
      <w:r w:rsidRPr="002C4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 земельных</w:t>
      </w:r>
      <w:proofErr w:type="gramEnd"/>
      <w:r w:rsidRPr="002C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</w:t>
      </w:r>
      <w:r w:rsidRPr="002C48B9">
        <w:rPr>
          <w:rFonts w:ascii="Times New Roman" w:hAnsi="Times New Roman" w:cs="Times New Roman"/>
          <w:sz w:val="28"/>
          <w:szCs w:val="28"/>
        </w:rPr>
        <w:t xml:space="preserve"> </w:t>
      </w:r>
      <w:r w:rsidRPr="002C48B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землепользователей.</w:t>
      </w:r>
      <w:r w:rsidRPr="002C48B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E4B181" w14:textId="77777777" w:rsidR="00787CEF" w:rsidRPr="001F0C0B" w:rsidRDefault="00787CEF" w:rsidP="00787CEF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0C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Органам местного самоуправления городских и сельских поселений Гатчинского муниципального района:</w:t>
      </w:r>
    </w:p>
    <w:p w14:paraId="4F7A6752" w14:textId="77777777" w:rsidR="00787CEF" w:rsidRPr="001F0C0B" w:rsidRDefault="00787CEF" w:rsidP="00787CEF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0B">
        <w:rPr>
          <w:rFonts w:ascii="Times New Roman" w:hAnsi="Times New Roman" w:cs="Times New Roman"/>
          <w:sz w:val="28"/>
          <w:szCs w:val="28"/>
        </w:rPr>
        <w:t xml:space="preserve">Регулярно осуществлять мониторинг территорий, подверженных зарастанию борщевиком Сосновского на территории Гатчинского муниципального района с привлечением общественности в рамках проведения общественного экологического контроля. </w:t>
      </w:r>
    </w:p>
    <w:p w14:paraId="25DA9D3E" w14:textId="77777777" w:rsidR="00787CEF" w:rsidRPr="001F0C0B" w:rsidRDefault="00787CEF" w:rsidP="00787CEF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0B">
        <w:rPr>
          <w:rFonts w:ascii="Times New Roman" w:hAnsi="Times New Roman" w:cs="Times New Roman"/>
          <w:sz w:val="28"/>
          <w:szCs w:val="28"/>
        </w:rPr>
        <w:t>При передаче земель, находящихся в муниципальной собственности, в аренду определять в качестве обязательного условия пользования участком проведение мероприятий по борьбе с борщевиком Сосновского.</w:t>
      </w:r>
    </w:p>
    <w:p w14:paraId="4ECF0EF1" w14:textId="77777777" w:rsidR="00787CEF" w:rsidRPr="001F0C0B" w:rsidRDefault="00787CEF" w:rsidP="00787CEF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5341487"/>
      <w:r w:rsidRPr="001F0C0B">
        <w:rPr>
          <w:rFonts w:ascii="Times New Roman" w:hAnsi="Times New Roman" w:cs="Times New Roman"/>
          <w:sz w:val="28"/>
          <w:szCs w:val="28"/>
        </w:rPr>
        <w:t>Осуществлять информирование широких слоев населения:</w:t>
      </w:r>
    </w:p>
    <w:p w14:paraId="787D0EF6" w14:textId="77777777" w:rsidR="00787CEF" w:rsidRPr="001F0C0B" w:rsidRDefault="00787CEF" w:rsidP="00787CEF">
      <w:pPr>
        <w:pStyle w:val="a8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0B">
        <w:rPr>
          <w:rFonts w:ascii="Times New Roman" w:hAnsi="Times New Roman" w:cs="Times New Roman"/>
          <w:sz w:val="28"/>
          <w:szCs w:val="28"/>
        </w:rPr>
        <w:t>о вреде борщевика Сосновского для здоровья человека и методах борьбы с ним;</w:t>
      </w:r>
    </w:p>
    <w:p w14:paraId="70B3E448" w14:textId="77777777" w:rsidR="00787CEF" w:rsidRPr="001F0C0B" w:rsidRDefault="00787CEF" w:rsidP="00787CEF">
      <w:pPr>
        <w:pStyle w:val="a8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0B">
        <w:rPr>
          <w:rFonts w:ascii="Times New Roman" w:hAnsi="Times New Roman" w:cs="Times New Roman"/>
          <w:sz w:val="28"/>
          <w:szCs w:val="28"/>
        </w:rPr>
        <w:t xml:space="preserve">о работе открытой горячей онлайн-линии на сайте Комитета по агропромышленному и рыбохозяйственному комплексу Ленинградской области (обращения граждан принимаются по электронной почте </w:t>
      </w:r>
      <w:hyperlink r:id="rId6" w:history="1">
        <w:r w:rsidRPr="001F0C0B">
          <w:rPr>
            <w:rStyle w:val="a9"/>
            <w:rFonts w:ascii="Times New Roman" w:hAnsi="Times New Roman" w:cs="Times New Roman"/>
            <w:sz w:val="28"/>
            <w:szCs w:val="28"/>
          </w:rPr>
          <w:t>lenagroconsult@yandex.ru</w:t>
        </w:r>
      </w:hyperlink>
      <w:r w:rsidRPr="001F0C0B">
        <w:rPr>
          <w:rFonts w:ascii="Times New Roman" w:hAnsi="Times New Roman" w:cs="Times New Roman"/>
          <w:sz w:val="28"/>
          <w:szCs w:val="28"/>
        </w:rPr>
        <w:t>);</w:t>
      </w:r>
    </w:p>
    <w:p w14:paraId="4049942B" w14:textId="77777777" w:rsidR="00787CEF" w:rsidRPr="00DC135D" w:rsidRDefault="00787CEF" w:rsidP="00787CEF">
      <w:pPr>
        <w:pStyle w:val="a8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5505467"/>
      <w:bookmarkEnd w:id="1"/>
      <w:r w:rsidRPr="00DC135D">
        <w:rPr>
          <w:rFonts w:ascii="Times New Roman" w:hAnsi="Times New Roman" w:cs="Times New Roman"/>
          <w:sz w:val="28"/>
          <w:szCs w:val="28"/>
        </w:rPr>
        <w:t xml:space="preserve">при информировании предусмотреть возможность использования Методических материалов Ткаченко К.Г., </w:t>
      </w:r>
      <w:proofErr w:type="spellStart"/>
      <w:r w:rsidRPr="00DC135D">
        <w:rPr>
          <w:rFonts w:ascii="Times New Roman" w:hAnsi="Times New Roman" w:cs="Times New Roman"/>
          <w:sz w:val="28"/>
          <w:szCs w:val="28"/>
        </w:rPr>
        <w:t>Тарбаевой</w:t>
      </w:r>
      <w:proofErr w:type="spellEnd"/>
      <w:r w:rsidRPr="00DC135D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Pr="00DC135D">
        <w:rPr>
          <w:rFonts w:ascii="Times New Roman" w:hAnsi="Times New Roman" w:cs="Times New Roman"/>
          <w:sz w:val="28"/>
          <w:szCs w:val="28"/>
        </w:rPr>
        <w:t>Жигловой</w:t>
      </w:r>
      <w:proofErr w:type="spellEnd"/>
      <w:r w:rsidRPr="00DC135D">
        <w:rPr>
          <w:rFonts w:ascii="Times New Roman" w:hAnsi="Times New Roman" w:cs="Times New Roman"/>
          <w:sz w:val="28"/>
          <w:szCs w:val="28"/>
        </w:rPr>
        <w:t xml:space="preserve"> О.В. «Методы и рекомендации по борьбе с борщевиком Сосновского».</w:t>
      </w:r>
      <w:r w:rsidRPr="00DC135D">
        <w:rPr>
          <w:rFonts w:ascii="Times New Roman" w:hAnsi="Times New Roman" w:cs="Times New Roman"/>
          <w:sz w:val="28"/>
          <w:szCs w:val="28"/>
        </w:rPr>
        <w:tab/>
      </w:r>
      <w:bookmarkEnd w:id="2"/>
      <w:r w:rsidRPr="00DC135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1C612C1" w14:textId="77777777" w:rsidR="00787CEF" w:rsidRPr="001F0C0B" w:rsidRDefault="00787CEF" w:rsidP="00787CE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CA6DDA" w14:textId="77777777" w:rsidR="00787CEF" w:rsidRPr="001F0C0B" w:rsidRDefault="00787CEF" w:rsidP="00787CEF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0B">
        <w:rPr>
          <w:rFonts w:ascii="Times New Roman" w:hAnsi="Times New Roman" w:cs="Times New Roman"/>
          <w:b/>
          <w:bCs/>
          <w:sz w:val="28"/>
          <w:szCs w:val="28"/>
        </w:rPr>
        <w:t>Общественной палате Ленинградской области:</w:t>
      </w:r>
    </w:p>
    <w:p w14:paraId="1EE501B7" w14:textId="77777777" w:rsidR="00787CEF" w:rsidRPr="001F0C0B" w:rsidRDefault="00787CEF" w:rsidP="00787CEF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0B">
        <w:rPr>
          <w:rFonts w:ascii="Times New Roman" w:hAnsi="Times New Roman" w:cs="Times New Roman"/>
          <w:sz w:val="28"/>
          <w:szCs w:val="28"/>
        </w:rPr>
        <w:t>Инициировать разработку государственной программы по комплексной борьбе с борщевиком Сосновского на 5 лет с целью полного уничтожения борщевика. Комплексный подход представляет собой:</w:t>
      </w:r>
    </w:p>
    <w:p w14:paraId="527F81D3" w14:textId="77777777" w:rsidR="00787CEF" w:rsidRPr="001F0C0B" w:rsidRDefault="00787CEF" w:rsidP="00787CEF">
      <w:pPr>
        <w:pStyle w:val="a8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0B">
        <w:rPr>
          <w:rFonts w:ascii="Times New Roman" w:hAnsi="Times New Roman" w:cs="Times New Roman"/>
          <w:sz w:val="28"/>
          <w:szCs w:val="28"/>
        </w:rPr>
        <w:t xml:space="preserve">выявление распространения борщевика Сосновского на территории Ленинградской области с составлением актуальной карты произрастания борщевика. Это позволит выбрать оптимальное сочетание методов искоренения борщевика, определить необходимость создания буферных зон для предотвращения повторного заноса семян борщевика.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F0C0B">
        <w:rPr>
          <w:rFonts w:ascii="Times New Roman" w:hAnsi="Times New Roman" w:cs="Times New Roman"/>
          <w:sz w:val="28"/>
          <w:szCs w:val="28"/>
        </w:rPr>
        <w:t>Буферная зона — это участок зарослей борщевика, который граничит с участком, освобождаемым от растений борщевика. Буферная зона, которая должна быть не менее 4 метров создается путем скашивания (не менее четырех раз за сезон) растений борщевика для предотвращения его цветения и плодоношения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0C0B">
        <w:rPr>
          <w:rFonts w:ascii="Times New Roman" w:hAnsi="Times New Roman" w:cs="Times New Roman"/>
          <w:sz w:val="28"/>
          <w:szCs w:val="28"/>
        </w:rPr>
        <w:t>;</w:t>
      </w:r>
    </w:p>
    <w:p w14:paraId="00A46C46" w14:textId="77777777" w:rsidR="00787CEF" w:rsidRPr="001F0C0B" w:rsidRDefault="00787CEF" w:rsidP="00787CEF">
      <w:pPr>
        <w:pStyle w:val="a8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0B">
        <w:rPr>
          <w:rFonts w:ascii="Times New Roman" w:hAnsi="Times New Roman" w:cs="Times New Roman"/>
          <w:sz w:val="28"/>
          <w:szCs w:val="28"/>
        </w:rPr>
        <w:t>изучение опыта Калининградской и Новгородской области по борьбе с борщевиком Сосновского.</w:t>
      </w:r>
    </w:p>
    <w:p w14:paraId="3EDA6D21" w14:textId="77777777" w:rsidR="00787CEF" w:rsidRPr="001F0C0B" w:rsidRDefault="00787CEF" w:rsidP="00787CEF">
      <w:pPr>
        <w:pStyle w:val="a8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0B">
        <w:rPr>
          <w:rFonts w:ascii="Times New Roman" w:hAnsi="Times New Roman" w:cs="Times New Roman"/>
          <w:sz w:val="28"/>
          <w:szCs w:val="28"/>
        </w:rPr>
        <w:t xml:space="preserve">Создание государственного бюджетного учреждения или некоммерческой организации, целью которых будет являться уничтожение борщевика Сосновского на территории всего региона или муниципального района. Данное учреждение должно обладать правом повсеместного удаления борщевика Сосновского: на землях, принадлежащих физическим и юридическим лицам. Бюджет на борьбу с сорняком формироваться может посредствам выделения денежных средств регионом или муниципальными образованиями. После осуществления мероприятий по удалению борщевика </w:t>
      </w:r>
      <w:r w:rsidRPr="001F0C0B">
        <w:rPr>
          <w:rFonts w:ascii="Times New Roman" w:hAnsi="Times New Roman" w:cs="Times New Roman"/>
          <w:sz w:val="28"/>
          <w:szCs w:val="28"/>
        </w:rPr>
        <w:lastRenderedPageBreak/>
        <w:t>Сосновского будет происходит взимание штрафов с физических или юридических лиц в бюджет региона или муниципального образования.</w:t>
      </w:r>
    </w:p>
    <w:p w14:paraId="787D5B4F" w14:textId="2E32E510" w:rsidR="00787CEF" w:rsidRPr="00787CEF" w:rsidRDefault="00787CEF" w:rsidP="00787CEF">
      <w:pPr>
        <w:pStyle w:val="a8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C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Выступить с законодательной инициативой по внесению изменений в ч. 2 ст. 4.10 областного закона № 47-оз. Наличие соответствующей нормы в законодательстве Ленинградской области позволило бы привлекать землепользователей (собственников, арендаторов земельных участков, в том числе, расположенных в промышленных зонах) к административной ответственности и обязывать приводить земельный участок в надлежащее состояние.</w:t>
      </w:r>
    </w:p>
    <w:p w14:paraId="5C997191" w14:textId="6013F3D0" w:rsidR="00787CEF" w:rsidRPr="001F0C0B" w:rsidRDefault="00787CEF" w:rsidP="00787CEF">
      <w:pPr>
        <w:pStyle w:val="a8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0B">
        <w:rPr>
          <w:rFonts w:ascii="Times New Roman" w:hAnsi="Times New Roman" w:cs="Times New Roman"/>
          <w:sz w:val="28"/>
          <w:szCs w:val="28"/>
        </w:rPr>
        <w:t xml:space="preserve">Повышение размера штрафов за бездействие в отношении борщевика на землях населенных пунктов.  В настоящее время непринятие мер по борьбе с борщевиком на землях населенных пунктов влечет наложение административного штрафа на граждан в размере от 2000 до 5000 рублей, на должностных лиц – от 5000 до 20 000 рублей, на юридических лиц – от 20 000 до 50 000 рублей.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A6A02C" w14:textId="77777777" w:rsidR="00787CEF" w:rsidRPr="001F0C0B" w:rsidRDefault="00787CEF" w:rsidP="00787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5B58F3" w14:textId="77777777" w:rsidR="00787CEF" w:rsidRPr="001F0C0B" w:rsidRDefault="00787CEF" w:rsidP="00787CEF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0C0B">
        <w:rPr>
          <w:rFonts w:ascii="Times New Roman" w:hAnsi="Times New Roman" w:cs="Times New Roman"/>
          <w:b/>
          <w:bCs/>
          <w:sz w:val="28"/>
          <w:szCs w:val="28"/>
        </w:rPr>
        <w:t>Общественной организации «Союз Садоводов Гатчинского района Ленинградской области» (правлениям СНТ):</w:t>
      </w:r>
    </w:p>
    <w:p w14:paraId="1F705F7C" w14:textId="77777777" w:rsidR="00787CEF" w:rsidRPr="001F0C0B" w:rsidRDefault="00787CEF" w:rsidP="00787CEF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0B">
        <w:rPr>
          <w:rFonts w:ascii="Times New Roman" w:hAnsi="Times New Roman" w:cs="Times New Roman"/>
          <w:sz w:val="28"/>
          <w:szCs w:val="28"/>
        </w:rPr>
        <w:t>Осуществлять информирование широких слоев населения, включая установку информационных стендов:</w:t>
      </w:r>
    </w:p>
    <w:p w14:paraId="350BDF88" w14:textId="77777777" w:rsidR="00787CEF" w:rsidRPr="001F0C0B" w:rsidRDefault="00787CEF" w:rsidP="00787CEF">
      <w:pPr>
        <w:pStyle w:val="a8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0B">
        <w:rPr>
          <w:rFonts w:ascii="Times New Roman" w:hAnsi="Times New Roman" w:cs="Times New Roman"/>
          <w:sz w:val="28"/>
          <w:szCs w:val="28"/>
        </w:rPr>
        <w:t>о вреде борщевика Сосновского для здоровья человека и методах борьбы с ним;</w:t>
      </w:r>
    </w:p>
    <w:p w14:paraId="238B22D3" w14:textId="77777777" w:rsidR="00787CEF" w:rsidRPr="001F0C0B" w:rsidRDefault="00787CEF" w:rsidP="00787CEF">
      <w:pPr>
        <w:pStyle w:val="a8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0B">
        <w:rPr>
          <w:rFonts w:ascii="Times New Roman" w:hAnsi="Times New Roman" w:cs="Times New Roman"/>
          <w:sz w:val="28"/>
          <w:szCs w:val="28"/>
        </w:rPr>
        <w:t xml:space="preserve">о работе открытой горячей онлайн-линии на сайте Комитета по агропромышленному и рыбохозяйственному комплексу Ленинградской области (обращения граждан принимаются по электронной почте </w:t>
      </w:r>
      <w:hyperlink r:id="rId7" w:history="1">
        <w:r w:rsidRPr="001F0C0B">
          <w:rPr>
            <w:rStyle w:val="a9"/>
            <w:rFonts w:ascii="Times New Roman" w:hAnsi="Times New Roman" w:cs="Times New Roman"/>
            <w:sz w:val="28"/>
            <w:szCs w:val="28"/>
          </w:rPr>
          <w:t>lenagroconsult@yandex.ru</w:t>
        </w:r>
      </w:hyperlink>
      <w:r w:rsidRPr="001F0C0B">
        <w:rPr>
          <w:rFonts w:ascii="Times New Roman" w:hAnsi="Times New Roman" w:cs="Times New Roman"/>
          <w:sz w:val="28"/>
          <w:szCs w:val="28"/>
        </w:rPr>
        <w:t>);</w:t>
      </w:r>
    </w:p>
    <w:p w14:paraId="2BC3B7E5" w14:textId="77777777" w:rsidR="00787CEF" w:rsidRPr="00787CEF" w:rsidRDefault="00787CEF" w:rsidP="00787CEF">
      <w:pPr>
        <w:pStyle w:val="a8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CEF">
        <w:rPr>
          <w:rFonts w:ascii="Times New Roman" w:hAnsi="Times New Roman" w:cs="Times New Roman"/>
          <w:sz w:val="28"/>
          <w:szCs w:val="28"/>
        </w:rPr>
        <w:t xml:space="preserve">при информировании предусмотреть возможность использования Методических материалов Ткаченко К.Г., </w:t>
      </w:r>
      <w:proofErr w:type="spellStart"/>
      <w:r w:rsidRPr="00787CEF">
        <w:rPr>
          <w:rFonts w:ascii="Times New Roman" w:hAnsi="Times New Roman" w:cs="Times New Roman"/>
          <w:sz w:val="28"/>
          <w:szCs w:val="28"/>
        </w:rPr>
        <w:t>Тарбаевой</w:t>
      </w:r>
      <w:proofErr w:type="spellEnd"/>
      <w:r w:rsidRPr="00787CEF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Pr="00787CEF">
        <w:rPr>
          <w:rFonts w:ascii="Times New Roman" w:hAnsi="Times New Roman" w:cs="Times New Roman"/>
          <w:sz w:val="28"/>
          <w:szCs w:val="28"/>
        </w:rPr>
        <w:t>Жигловой</w:t>
      </w:r>
      <w:proofErr w:type="spellEnd"/>
      <w:r w:rsidRPr="00787CEF">
        <w:rPr>
          <w:rFonts w:ascii="Times New Roman" w:hAnsi="Times New Roman" w:cs="Times New Roman"/>
          <w:sz w:val="28"/>
          <w:szCs w:val="28"/>
        </w:rPr>
        <w:t xml:space="preserve"> О.В. «Методы и рекомендации по борьбе с борщевиком Сосновского».</w:t>
      </w:r>
      <w:r w:rsidRPr="00787CEF">
        <w:rPr>
          <w:rFonts w:ascii="Times New Roman" w:hAnsi="Times New Roman" w:cs="Times New Roman"/>
          <w:sz w:val="28"/>
          <w:szCs w:val="28"/>
        </w:rPr>
        <w:tab/>
      </w:r>
    </w:p>
    <w:p w14:paraId="0E728B5C" w14:textId="77777777" w:rsidR="00787CEF" w:rsidRPr="001F0C0B" w:rsidRDefault="00787CEF" w:rsidP="00787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59009E" w14:textId="77777777" w:rsidR="00787CEF" w:rsidRPr="001F0C0B" w:rsidRDefault="00787CEF" w:rsidP="00787CE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0C0B">
        <w:rPr>
          <w:rFonts w:ascii="Times New Roman" w:hAnsi="Times New Roman" w:cs="Times New Roman"/>
          <w:b/>
          <w:bCs/>
          <w:sz w:val="28"/>
          <w:szCs w:val="28"/>
        </w:rPr>
        <w:t>Общественной палате Гатчинского муниципального района:</w:t>
      </w:r>
    </w:p>
    <w:p w14:paraId="00799015" w14:textId="77777777" w:rsidR="00787CEF" w:rsidRPr="001F0C0B" w:rsidRDefault="00787CEF" w:rsidP="00787CEF">
      <w:pPr>
        <w:pStyle w:val="a8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0B">
        <w:rPr>
          <w:rFonts w:ascii="Times New Roman" w:hAnsi="Times New Roman" w:cs="Times New Roman"/>
          <w:sz w:val="28"/>
          <w:szCs w:val="28"/>
        </w:rPr>
        <w:t>Оставить рассмотрение вопроса организации борьбы с борщевиком Сосновского на землях Гатчинского муниципального района на контроле.</w:t>
      </w:r>
    </w:p>
    <w:p w14:paraId="63244659" w14:textId="0C468EB8" w:rsidR="0088642B" w:rsidRDefault="0088642B" w:rsidP="00914BD9">
      <w:pPr>
        <w:spacing w:after="0" w:line="240" w:lineRule="auto"/>
        <w:jc w:val="both"/>
        <w:rPr>
          <w:color w:val="14171E"/>
          <w:sz w:val="27"/>
          <w:szCs w:val="27"/>
          <w:shd w:val="clear" w:color="auto" w:fill="F6F4F4"/>
        </w:rPr>
      </w:pPr>
    </w:p>
    <w:p w14:paraId="09DDCDDD" w14:textId="1D2F406C" w:rsidR="00787CEF" w:rsidRDefault="00787CEF" w:rsidP="00914BD9">
      <w:pPr>
        <w:spacing w:after="0" w:line="240" w:lineRule="auto"/>
        <w:jc w:val="both"/>
        <w:rPr>
          <w:color w:val="14171E"/>
          <w:sz w:val="27"/>
          <w:szCs w:val="27"/>
          <w:shd w:val="clear" w:color="auto" w:fill="F6F4F4"/>
        </w:rPr>
      </w:pPr>
    </w:p>
    <w:p w14:paraId="64AC1DA1" w14:textId="77777777" w:rsidR="009461BD" w:rsidRPr="009461BD" w:rsidRDefault="009461BD" w:rsidP="00914BD9">
      <w:pPr>
        <w:spacing w:after="0" w:line="240" w:lineRule="auto"/>
        <w:jc w:val="both"/>
        <w:rPr>
          <w:color w:val="FF0000"/>
          <w:sz w:val="27"/>
          <w:szCs w:val="27"/>
          <w:shd w:val="clear" w:color="auto" w:fill="F6F4F4"/>
        </w:rPr>
      </w:pPr>
    </w:p>
    <w:p w14:paraId="11A5DDE6" w14:textId="3127F4CF" w:rsidR="00914BD9" w:rsidRDefault="00914BD9" w:rsidP="00DC135D">
      <w:pPr>
        <w:pStyle w:val="a8"/>
      </w:pPr>
    </w:p>
    <w:sectPr w:rsidR="0091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2F7A"/>
    <w:multiLevelType w:val="multilevel"/>
    <w:tmpl w:val="6AF498B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33737BFA"/>
    <w:multiLevelType w:val="hybridMultilevel"/>
    <w:tmpl w:val="DAD2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D9"/>
    <w:rsid w:val="0000175D"/>
    <w:rsid w:val="000C0F28"/>
    <w:rsid w:val="001C08BC"/>
    <w:rsid w:val="00251F6C"/>
    <w:rsid w:val="00270328"/>
    <w:rsid w:val="002C48B9"/>
    <w:rsid w:val="002C7EA9"/>
    <w:rsid w:val="003B7870"/>
    <w:rsid w:val="004230AB"/>
    <w:rsid w:val="0069165A"/>
    <w:rsid w:val="00787CEF"/>
    <w:rsid w:val="0088642B"/>
    <w:rsid w:val="008A4F43"/>
    <w:rsid w:val="008E535C"/>
    <w:rsid w:val="00914BD9"/>
    <w:rsid w:val="009461BD"/>
    <w:rsid w:val="009909FA"/>
    <w:rsid w:val="00DC135D"/>
    <w:rsid w:val="00E0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F368"/>
  <w15:chartTrackingRefBased/>
  <w15:docId w15:val="{44A7C57E-5C5D-4718-BF26-095F5D26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4BD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14BD9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91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14BD9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4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88642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87C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agroconsul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agroconsult@yandex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6837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Сергей</dc:creator>
  <cp:keywords/>
  <dc:description/>
  <cp:lastModifiedBy>Кириченко Людмила Михайловна</cp:lastModifiedBy>
  <cp:revision>13</cp:revision>
  <cp:lastPrinted>2021-12-27T11:51:00Z</cp:lastPrinted>
  <dcterms:created xsi:type="dcterms:W3CDTF">2021-09-07T18:14:00Z</dcterms:created>
  <dcterms:modified xsi:type="dcterms:W3CDTF">2021-12-27T11:53:00Z</dcterms:modified>
</cp:coreProperties>
</file>