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91" w:rsidRDefault="00E73E91" w:rsidP="00E73E91">
      <w:pPr>
        <w:pStyle w:val="a3"/>
        <w:tabs>
          <w:tab w:val="left" w:pos="-4680"/>
        </w:tabs>
        <w:ind w:right="141"/>
        <w:rPr>
          <w:b/>
          <w:bCs/>
          <w:szCs w:val="28"/>
        </w:rPr>
      </w:pPr>
    </w:p>
    <w:p w:rsidR="00E73E91" w:rsidRDefault="00E73E91" w:rsidP="00E73E91">
      <w:pPr>
        <w:pStyle w:val="a3"/>
        <w:tabs>
          <w:tab w:val="left" w:pos="-4680"/>
        </w:tabs>
        <w:ind w:right="141"/>
        <w:rPr>
          <w:b/>
          <w:bCs/>
          <w:szCs w:val="28"/>
        </w:rPr>
      </w:pPr>
    </w:p>
    <w:p w:rsidR="00E73E91" w:rsidRDefault="00E73E91" w:rsidP="00E73E91">
      <w:pPr>
        <w:pStyle w:val="a3"/>
        <w:tabs>
          <w:tab w:val="left" w:pos="-4680"/>
        </w:tabs>
        <w:ind w:right="141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ОБЩЕСТВЕННАЯ  ПАЛАТА</w:t>
      </w:r>
    </w:p>
    <w:p w:rsidR="00E73E91" w:rsidRDefault="00E73E91" w:rsidP="00E73E91">
      <w:pPr>
        <w:pStyle w:val="a3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E73E91" w:rsidRDefault="00E73E91" w:rsidP="00E73E91">
      <w:pPr>
        <w:pStyle w:val="a3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E73E91" w:rsidRDefault="00E73E91" w:rsidP="00E73E91">
      <w:pPr>
        <w:pStyle w:val="a4"/>
        <w:ind w:left="0" w:right="141"/>
        <w:jc w:val="center"/>
        <w:rPr>
          <w:sz w:val="20"/>
          <w:szCs w:val="20"/>
        </w:rPr>
      </w:pPr>
      <w:r>
        <w:rPr>
          <w:sz w:val="20"/>
          <w:szCs w:val="20"/>
        </w:rPr>
        <w:t>ВТОРОЙ СОЗЫВ</w:t>
      </w:r>
    </w:p>
    <w:p w:rsidR="00E73E91" w:rsidRPr="006B716B" w:rsidRDefault="00E73E91" w:rsidP="00E73E91">
      <w:pPr>
        <w:pStyle w:val="a4"/>
        <w:ind w:left="0" w:right="141"/>
        <w:jc w:val="center"/>
        <w:rPr>
          <w:sz w:val="20"/>
          <w:szCs w:val="20"/>
        </w:rPr>
      </w:pPr>
    </w:p>
    <w:p w:rsidR="00E73E91" w:rsidRDefault="00E73E91" w:rsidP="00E73E91">
      <w:pPr>
        <w:pStyle w:val="1"/>
        <w:tabs>
          <w:tab w:val="left" w:pos="-4680"/>
        </w:tabs>
        <w:ind w:right="14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:rsidR="00E73E91" w:rsidRDefault="00E73E91" w:rsidP="00E73E91">
      <w:pPr>
        <w:pStyle w:val="a3"/>
        <w:tabs>
          <w:tab w:val="left" w:pos="-4680"/>
        </w:tabs>
        <w:ind w:right="141"/>
        <w:rPr>
          <w:szCs w:val="28"/>
        </w:rPr>
      </w:pPr>
    </w:p>
    <w:p w:rsidR="00E73E91" w:rsidRDefault="00E73E91" w:rsidP="00E73E91">
      <w:pPr>
        <w:pStyle w:val="a3"/>
        <w:ind w:right="141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02 октября 2018 года                                                      № 6</w:t>
      </w:r>
    </w:p>
    <w:p w:rsidR="00E73E91" w:rsidRPr="00E45704" w:rsidRDefault="00E73E91" w:rsidP="00E73E91">
      <w:pPr>
        <w:pStyle w:val="a4"/>
        <w:ind w:left="1134" w:right="-1"/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E73E91" w:rsidTr="00803E5E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E91" w:rsidRDefault="00E73E91" w:rsidP="00803E5E">
            <w:pPr>
              <w:pStyle w:val="a6"/>
              <w:tabs>
                <w:tab w:val="left" w:pos="-4786"/>
                <w:tab w:val="left" w:pos="7320"/>
              </w:tabs>
              <w:spacing w:line="276" w:lineRule="auto"/>
              <w:ind w:left="34" w:right="17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избрании председателей комиссий Общественной палаты Гатчинского муниципального района второго созыва   </w:t>
            </w:r>
          </w:p>
        </w:tc>
      </w:tr>
    </w:tbl>
    <w:p w:rsidR="00E73E91" w:rsidRPr="00E45704" w:rsidRDefault="00E73E91" w:rsidP="00E73E91">
      <w:pPr>
        <w:pStyle w:val="ConsPlusTitle"/>
        <w:widowControl/>
        <w:jc w:val="both"/>
        <w:rPr>
          <w:b w:val="0"/>
          <w:sz w:val="16"/>
          <w:szCs w:val="16"/>
        </w:rPr>
      </w:pPr>
    </w:p>
    <w:p w:rsidR="00E73E91" w:rsidRDefault="00E73E91" w:rsidP="00E73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1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Положением об Общественной палате Гатчинского муниципального района, утверждённым решением совета депутатов Гатчинского муниципального района от 27 февраля 2015 года № 42 «Об утверждении Положения об Общественной палате Гатчинского муниципального района» ((в редакции решении</w:t>
      </w:r>
      <w:r w:rsidRPr="00523C70">
        <w:rPr>
          <w:rFonts w:ascii="Times New Roman" w:hAnsi="Times New Roman" w:cs="Times New Roman"/>
          <w:sz w:val="28"/>
          <w:szCs w:val="28"/>
        </w:rPr>
        <w:t xml:space="preserve"> № 75 </w:t>
      </w:r>
      <w:proofErr w:type="gramStart"/>
      <w:r w:rsidRPr="00523C70">
        <w:rPr>
          <w:rFonts w:ascii="Times New Roman" w:hAnsi="Times New Roman" w:cs="Times New Roman"/>
          <w:sz w:val="28"/>
          <w:szCs w:val="28"/>
        </w:rPr>
        <w:t>от  29</w:t>
      </w:r>
      <w:proofErr w:type="gramEnd"/>
      <w:r w:rsidRPr="00523C70">
        <w:rPr>
          <w:rFonts w:ascii="Times New Roman" w:hAnsi="Times New Roman" w:cs="Times New Roman"/>
          <w:sz w:val="28"/>
          <w:szCs w:val="28"/>
        </w:rPr>
        <w:t xml:space="preserve"> мая 2015 года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07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№144 от 26 февраля </w:t>
      </w:r>
      <w:r w:rsidRPr="00B37B0F">
        <w:rPr>
          <w:rFonts w:ascii="Times New Roman" w:hAnsi="Times New Roman"/>
          <w:sz w:val="28"/>
          <w:szCs w:val="28"/>
        </w:rPr>
        <w:t>2016 года</w:t>
      </w:r>
      <w:r w:rsidRPr="00523C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Регламентом Общественной палаты Гатчинского муниципального района </w:t>
      </w:r>
    </w:p>
    <w:p w:rsidR="00E73E91" w:rsidRPr="00D66320" w:rsidRDefault="00E73E91" w:rsidP="00E73E91">
      <w:pPr>
        <w:pStyle w:val="ConsPlusNormal"/>
        <w:jc w:val="both"/>
        <w:rPr>
          <w:sz w:val="24"/>
          <w:szCs w:val="24"/>
        </w:rPr>
      </w:pPr>
    </w:p>
    <w:p w:rsidR="00E73E91" w:rsidRDefault="00E73E91" w:rsidP="00E73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E73E91" w:rsidRDefault="00E73E91" w:rsidP="00E73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E73E91" w:rsidRPr="00D66320" w:rsidRDefault="00E73E91" w:rsidP="00E73E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E91" w:rsidRPr="00D66320" w:rsidRDefault="00E73E91" w:rsidP="00E73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320">
        <w:rPr>
          <w:rFonts w:ascii="Times New Roman" w:hAnsi="Times New Roman" w:cs="Times New Roman"/>
          <w:sz w:val="28"/>
          <w:szCs w:val="28"/>
        </w:rPr>
        <w:t xml:space="preserve">1. Избрать председателем </w:t>
      </w:r>
      <w:r>
        <w:rPr>
          <w:rFonts w:ascii="Times New Roman" w:hAnsi="Times New Roman"/>
          <w:sz w:val="28"/>
          <w:szCs w:val="28"/>
        </w:rPr>
        <w:t>к</w:t>
      </w:r>
      <w:r w:rsidRPr="0080704A">
        <w:rPr>
          <w:rFonts w:ascii="Times New Roman" w:hAnsi="Times New Roman"/>
          <w:sz w:val="28"/>
          <w:szCs w:val="28"/>
        </w:rPr>
        <w:t>омиссия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</w:t>
      </w:r>
      <w:r w:rsidRPr="00D66320">
        <w:rPr>
          <w:rFonts w:ascii="Times New Roman" w:hAnsi="Times New Roman" w:cs="Times New Roman"/>
          <w:sz w:val="28"/>
          <w:szCs w:val="28"/>
        </w:rPr>
        <w:t xml:space="preserve"> Общественной палаты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CA8">
        <w:rPr>
          <w:rFonts w:ascii="Times New Roman" w:hAnsi="Times New Roman" w:cs="Times New Roman"/>
          <w:b/>
          <w:sz w:val="28"/>
          <w:szCs w:val="28"/>
        </w:rPr>
        <w:t>Павлову Тамару Павловну</w:t>
      </w:r>
      <w:r w:rsidRPr="00D66320">
        <w:rPr>
          <w:rFonts w:ascii="Times New Roman" w:hAnsi="Times New Roman" w:cs="Times New Roman"/>
          <w:b/>
          <w:sz w:val="28"/>
          <w:szCs w:val="28"/>
        </w:rPr>
        <w:t>.</w:t>
      </w:r>
    </w:p>
    <w:p w:rsidR="00E73E91" w:rsidRPr="00D66320" w:rsidRDefault="00E73E91" w:rsidP="00E73E91">
      <w:pPr>
        <w:pStyle w:val="a6"/>
        <w:tabs>
          <w:tab w:val="left" w:pos="73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66320">
        <w:rPr>
          <w:rFonts w:ascii="Times New Roman" w:hAnsi="Times New Roman"/>
          <w:sz w:val="28"/>
          <w:szCs w:val="28"/>
        </w:rPr>
        <w:t>Избрать председателем комис</w:t>
      </w:r>
      <w:r>
        <w:rPr>
          <w:rFonts w:ascii="Times New Roman" w:hAnsi="Times New Roman"/>
          <w:sz w:val="28"/>
          <w:szCs w:val="28"/>
        </w:rPr>
        <w:t>сии к</w:t>
      </w:r>
      <w:r w:rsidRPr="0080704A">
        <w:rPr>
          <w:rFonts w:ascii="Times New Roman" w:hAnsi="Times New Roman"/>
          <w:sz w:val="28"/>
          <w:szCs w:val="28"/>
        </w:rPr>
        <w:t>омиссия 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</w:t>
      </w:r>
      <w:r w:rsidRPr="00D66320">
        <w:rPr>
          <w:rFonts w:ascii="Times New Roman" w:hAnsi="Times New Roman"/>
          <w:sz w:val="28"/>
          <w:szCs w:val="28"/>
        </w:rPr>
        <w:t xml:space="preserve"> Общественной палаты Гатчинского 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Цыпкайкину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Ирину Викторовну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3E91" w:rsidRPr="00237142" w:rsidRDefault="00E73E91" w:rsidP="00E73E91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Избрать председателем комиссии</w:t>
      </w:r>
      <w:r w:rsidRPr="00237142">
        <w:rPr>
          <w:b w:val="0"/>
          <w:sz w:val="28"/>
          <w:szCs w:val="28"/>
        </w:rPr>
        <w:t xml:space="preserve"> </w:t>
      </w:r>
      <w:r w:rsidRPr="00B70A7C">
        <w:rPr>
          <w:rFonts w:eastAsia="Calibri"/>
          <w:b w:val="0"/>
          <w:sz w:val="28"/>
          <w:szCs w:val="28"/>
        </w:rPr>
        <w:t>по экономическому развитию, вопросам жилищно-коммунального хозяйства, строительства, транспорта и благоустройства территорий</w:t>
      </w:r>
      <w:r w:rsidRPr="00B70A7C">
        <w:rPr>
          <w:b w:val="0"/>
          <w:sz w:val="28"/>
          <w:szCs w:val="28"/>
        </w:rPr>
        <w:t xml:space="preserve"> Общественной палаты Гатчинского муниципального района </w:t>
      </w:r>
      <w:r>
        <w:rPr>
          <w:sz w:val="28"/>
          <w:szCs w:val="28"/>
        </w:rPr>
        <w:t>Горбатенко Анатолия Владимировича.</w:t>
      </w:r>
    </w:p>
    <w:p w:rsidR="00E73E91" w:rsidRPr="00237142" w:rsidRDefault="00E73E91" w:rsidP="00E73E91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Избрать председателем </w:t>
      </w:r>
      <w:r w:rsidRPr="00B70A7C">
        <w:rPr>
          <w:b w:val="0"/>
          <w:sz w:val="28"/>
          <w:szCs w:val="28"/>
        </w:rPr>
        <w:t xml:space="preserve">комиссии </w:t>
      </w:r>
      <w:r w:rsidRPr="00B70A7C">
        <w:rPr>
          <w:rFonts w:eastAsia="Calibri"/>
          <w:b w:val="0"/>
          <w:sz w:val="28"/>
          <w:szCs w:val="28"/>
        </w:rPr>
        <w:t xml:space="preserve">по </w:t>
      </w:r>
      <w:r w:rsidRPr="00B70A7C">
        <w:rPr>
          <w:rFonts w:eastAsia="Calibri"/>
          <w:b w:val="0"/>
          <w:color w:val="000000"/>
          <w:sz w:val="28"/>
          <w:szCs w:val="28"/>
        </w:rPr>
        <w:t>социальной политике, делам ветеранов, патриотическому воспитанию, вопросам культуры, молодежной политики,</w:t>
      </w:r>
      <w:r w:rsidRPr="00B70A7C">
        <w:rPr>
          <w:b w:val="0"/>
          <w:sz w:val="28"/>
          <w:szCs w:val="28"/>
        </w:rPr>
        <w:t xml:space="preserve"> </w:t>
      </w:r>
      <w:r w:rsidRPr="00B70A7C">
        <w:rPr>
          <w:rFonts w:eastAsia="Calibri"/>
          <w:b w:val="0"/>
          <w:color w:val="000000"/>
          <w:sz w:val="28"/>
          <w:szCs w:val="28"/>
        </w:rPr>
        <w:t>физической культуры и спорта</w:t>
      </w:r>
      <w:r w:rsidRPr="00237142">
        <w:rPr>
          <w:b w:val="0"/>
          <w:sz w:val="28"/>
          <w:szCs w:val="28"/>
        </w:rPr>
        <w:t xml:space="preserve"> Общественной палаты Гатчинского муниципального района</w:t>
      </w:r>
      <w:r>
        <w:rPr>
          <w:sz w:val="28"/>
          <w:szCs w:val="28"/>
        </w:rPr>
        <w:t xml:space="preserve"> Голубеву Людмилу Николаевну.</w:t>
      </w:r>
    </w:p>
    <w:p w:rsidR="00E73E91" w:rsidRDefault="00E73E91" w:rsidP="00E73E91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Pr="00753CE1">
        <w:rPr>
          <w:b w:val="0"/>
          <w:sz w:val="28"/>
          <w:szCs w:val="28"/>
        </w:rPr>
        <w:t>Решение вступает в силу со дня со дня его принятия.</w:t>
      </w:r>
    </w:p>
    <w:p w:rsidR="00E73E91" w:rsidRDefault="00E73E91" w:rsidP="00E73E91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E73E91" w:rsidRPr="00E45704" w:rsidRDefault="00E73E91" w:rsidP="00E73E91">
      <w:pPr>
        <w:pStyle w:val="ConsPlusTitle"/>
        <w:widowControl/>
        <w:jc w:val="both"/>
        <w:rPr>
          <w:b w:val="0"/>
          <w:sz w:val="16"/>
          <w:szCs w:val="16"/>
        </w:rPr>
      </w:pPr>
    </w:p>
    <w:p w:rsidR="00E73E91" w:rsidRDefault="00E73E91" w:rsidP="00E73E9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:rsidR="00E73E91" w:rsidRPr="00E45704" w:rsidRDefault="00E73E91" w:rsidP="00E73E9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                                         М.В. Кравчук</w:t>
      </w:r>
    </w:p>
    <w:p w:rsidR="00F94A1A" w:rsidRPr="00E73E91" w:rsidRDefault="00F94A1A" w:rsidP="00E73E91"/>
    <w:sectPr w:rsidR="00F94A1A" w:rsidRPr="00E73E91" w:rsidSect="006B716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B80"/>
    <w:multiLevelType w:val="hybridMultilevel"/>
    <w:tmpl w:val="16F07D7C"/>
    <w:lvl w:ilvl="0" w:tplc="D0BE9838">
      <w:start w:val="1"/>
      <w:numFmt w:val="decimal"/>
      <w:lvlText w:val="%1."/>
      <w:lvlJc w:val="left"/>
      <w:pPr>
        <w:ind w:left="99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">
    <w:nsid w:val="16876EBD"/>
    <w:multiLevelType w:val="hybridMultilevel"/>
    <w:tmpl w:val="6AB2B7AC"/>
    <w:lvl w:ilvl="0" w:tplc="84A07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503B25"/>
    <w:multiLevelType w:val="hybridMultilevel"/>
    <w:tmpl w:val="01C65694"/>
    <w:lvl w:ilvl="0" w:tplc="06D44226">
      <w:start w:val="1"/>
      <w:numFmt w:val="decimal"/>
      <w:lvlText w:val="%1."/>
      <w:lvlJc w:val="left"/>
      <w:pPr>
        <w:ind w:left="1687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A0649B"/>
    <w:multiLevelType w:val="hybridMultilevel"/>
    <w:tmpl w:val="B3BCC774"/>
    <w:lvl w:ilvl="0" w:tplc="06D44226">
      <w:start w:val="1"/>
      <w:numFmt w:val="decimal"/>
      <w:lvlText w:val="%1."/>
      <w:lvlJc w:val="left"/>
      <w:pPr>
        <w:ind w:left="2254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DCA69E3"/>
    <w:multiLevelType w:val="hybridMultilevel"/>
    <w:tmpl w:val="59A8FE9A"/>
    <w:lvl w:ilvl="0" w:tplc="621AD8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F77389"/>
    <w:multiLevelType w:val="hybridMultilevel"/>
    <w:tmpl w:val="AD704698"/>
    <w:lvl w:ilvl="0" w:tplc="DEACE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41EA"/>
    <w:rsid w:val="00237142"/>
    <w:rsid w:val="002E41EA"/>
    <w:rsid w:val="006B716B"/>
    <w:rsid w:val="00AC30F7"/>
    <w:rsid w:val="00B70A7C"/>
    <w:rsid w:val="00D66320"/>
    <w:rsid w:val="00E25052"/>
    <w:rsid w:val="00E73E91"/>
    <w:rsid w:val="00F94A1A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5E763-C126-47AB-8A92-8FE9F612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351"/>
  </w:style>
  <w:style w:type="paragraph" w:styleId="1">
    <w:name w:val="heading 1"/>
    <w:basedOn w:val="a"/>
    <w:next w:val="a"/>
    <w:link w:val="10"/>
    <w:uiPriority w:val="99"/>
    <w:qFormat/>
    <w:rsid w:val="002E41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1EA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3">
    <w:name w:val="caption"/>
    <w:basedOn w:val="a"/>
    <w:uiPriority w:val="99"/>
    <w:semiHidden/>
    <w:unhideWhenUsed/>
    <w:qFormat/>
    <w:rsid w:val="002E41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2E41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E41E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2E41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2E4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E41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B7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716B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basedOn w:val="a0"/>
    <w:link w:val="a6"/>
    <w:uiPriority w:val="1"/>
    <w:locked/>
    <w:rsid w:val="00E73E9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Евгения Георгиевна</dc:creator>
  <cp:keywords/>
  <dc:description/>
  <cp:lastModifiedBy>Иевлева Галина Яковлева</cp:lastModifiedBy>
  <cp:revision>8</cp:revision>
  <cp:lastPrinted>2018-10-01T13:18:00Z</cp:lastPrinted>
  <dcterms:created xsi:type="dcterms:W3CDTF">2015-10-28T08:24:00Z</dcterms:created>
  <dcterms:modified xsi:type="dcterms:W3CDTF">2018-10-09T08:09:00Z</dcterms:modified>
</cp:coreProperties>
</file>