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8EB1B" w14:textId="7FF11DCE" w:rsidR="008B3D63" w:rsidRPr="008B3D63" w:rsidRDefault="008B3D63" w:rsidP="008B3D6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B3D63">
        <w:rPr>
          <w:rFonts w:ascii="Times New Roman" w:hAnsi="Times New Roman"/>
          <w:b/>
          <w:sz w:val="28"/>
          <w:szCs w:val="28"/>
        </w:rPr>
        <w:t>ПАМЯТКА НАСЕЛЕНИЮ</w:t>
      </w:r>
    </w:p>
    <w:p w14:paraId="30BB1F28" w14:textId="2E90B153" w:rsidR="008B3D63" w:rsidRPr="008B3D63" w:rsidRDefault="008B3D63" w:rsidP="008B3D6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bookmarkStart w:id="0" w:name="_GoBack"/>
      <w:bookmarkEnd w:id="0"/>
      <w:r w:rsidRPr="008B3D63">
        <w:rPr>
          <w:rFonts w:ascii="Times New Roman" w:hAnsi="Times New Roman"/>
          <w:b/>
          <w:sz w:val="28"/>
          <w:szCs w:val="28"/>
        </w:rPr>
        <w:t xml:space="preserve"> погребении и похоронном деле</w:t>
      </w:r>
    </w:p>
    <w:p w14:paraId="4F2522B5" w14:textId="77777777" w:rsidR="008B3D63" w:rsidRDefault="008B3D63" w:rsidP="00DF3D3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E99B9A8" w14:textId="5B546149" w:rsidR="00DF3D32" w:rsidRDefault="00DF3D32" w:rsidP="00DF3D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3D32">
        <w:rPr>
          <w:rFonts w:ascii="Times New Roman" w:hAnsi="Times New Roman"/>
          <w:sz w:val="28"/>
          <w:szCs w:val="28"/>
        </w:rPr>
        <w:t xml:space="preserve">К вопросам местного значения городских поселений относится организация ритуальных услуг и содержание мест захоронения согласно ст. 14 Федерального закона от 06.10.2003 № 131-ФЗ «Об общих принципах организации местного самоуправления в Российской Федерации». </w:t>
      </w:r>
    </w:p>
    <w:p w14:paraId="4763549B" w14:textId="77777777" w:rsidR="00DF3D32" w:rsidRDefault="00DF3D32" w:rsidP="00DF3D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3D32">
        <w:rPr>
          <w:rFonts w:ascii="Times New Roman" w:hAnsi="Times New Roman"/>
          <w:sz w:val="28"/>
          <w:szCs w:val="28"/>
        </w:rPr>
        <w:t xml:space="preserve">Федеральный закон от 12.01.1996 № 8-ФЗ «О погребении и похоронном деле» закрепляет гарантии предоставления материальной и иной помощи для погребения умерших, достаточно подробно регулирует вопросы по организации мест погребения с учетом требований земельного, экологического и санитарного законодательства. Он устанавливает основы похоронного дела как самостоятельного вида деятельности. </w:t>
      </w:r>
    </w:p>
    <w:p w14:paraId="627400F7" w14:textId="77777777" w:rsidR="00DF3D32" w:rsidRDefault="00DF3D32" w:rsidP="00DF3D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3D32">
        <w:rPr>
          <w:rFonts w:ascii="Times New Roman" w:hAnsi="Times New Roman"/>
          <w:sz w:val="28"/>
          <w:szCs w:val="28"/>
        </w:rPr>
        <w:t xml:space="preserve">Одним из основных полномочий органов местного самоуправления районов, поселений и городских округов в рассматриваемой сфере является организация похоронного дела, которая предполагает создание специализированных муниципальных служб по вопросам похоронного дела. Эти службы осуществляют погребение умерших и оказание необходимых ритуальных услуг. </w:t>
      </w:r>
    </w:p>
    <w:p w14:paraId="53F11DE9" w14:textId="77777777" w:rsidR="00DF3D32" w:rsidRDefault="00DF3D32" w:rsidP="00DF3D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3D32">
        <w:rPr>
          <w:rFonts w:ascii="Times New Roman" w:hAnsi="Times New Roman"/>
          <w:sz w:val="28"/>
          <w:szCs w:val="28"/>
        </w:rPr>
        <w:t xml:space="preserve">Орган местного самоуправления вправе самостоятельно определить конкретную организационно-правовую форму создания специализированной службы, уполномоченную выполнять функции, предусмотренные для таковой Законом № 8-ФЗ. </w:t>
      </w:r>
    </w:p>
    <w:p w14:paraId="1F394C02" w14:textId="77777777" w:rsidR="00DF3D32" w:rsidRDefault="00DF3D32" w:rsidP="00DF3D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3D32">
        <w:rPr>
          <w:rFonts w:ascii="Times New Roman" w:hAnsi="Times New Roman"/>
          <w:sz w:val="28"/>
          <w:szCs w:val="28"/>
        </w:rPr>
        <w:t xml:space="preserve">Правила содержания мест погребения устанавливаются органами местного самоуправления. На них, кроме того, возлагается обязанность в случае нарушения санитарных и экологических требований приостановить или прекратить деятельность на месте погребения и принять меры по устранению допущенных нарушений и ликвидации неблагоприятного воздействия на окружающую природную среду и здоровье человека, а также по созданию нового места погребения. </w:t>
      </w:r>
    </w:p>
    <w:p w14:paraId="6302DBC2" w14:textId="77777777" w:rsidR="00DF3D32" w:rsidRDefault="00DF3D32" w:rsidP="00DF3D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3D32">
        <w:rPr>
          <w:rFonts w:ascii="Times New Roman" w:hAnsi="Times New Roman"/>
          <w:sz w:val="28"/>
          <w:szCs w:val="28"/>
        </w:rPr>
        <w:t xml:space="preserve">На территории Российской Федерации каждому человеку после его смерти гарантируются погребение с учетом его волеизъявления, предоставление бесплатно участка земли для погребения тела (останков) или праха в соответствии с настоящим Федеральным законом. </w:t>
      </w:r>
    </w:p>
    <w:p w14:paraId="7253CC8F" w14:textId="77777777" w:rsidR="00DF3D32" w:rsidRDefault="00DF3D32" w:rsidP="00DF3D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3D32">
        <w:rPr>
          <w:rFonts w:ascii="Times New Roman" w:hAnsi="Times New Roman"/>
          <w:sz w:val="28"/>
          <w:szCs w:val="28"/>
        </w:rPr>
        <w:t xml:space="preserve">Размер бесплатно предоставляемого участка земли для погребения умершего на территориях кладбищ (за исключением Федерального военного мемориального) устанавливается органом местного самоуправления таким </w:t>
      </w:r>
      <w:r w:rsidRPr="00DF3D32">
        <w:rPr>
          <w:rFonts w:ascii="Times New Roman" w:hAnsi="Times New Roman"/>
          <w:sz w:val="28"/>
          <w:szCs w:val="28"/>
        </w:rPr>
        <w:lastRenderedPageBreak/>
        <w:t xml:space="preserve">образом, чтобы гарантировать погребение на этом же участке земли умершего супруга или близкого родственника. </w:t>
      </w:r>
    </w:p>
    <w:p w14:paraId="6513F129" w14:textId="77777777" w:rsidR="00DF3D32" w:rsidRDefault="00DF3D32" w:rsidP="00DF3D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3D32">
        <w:rPr>
          <w:rFonts w:ascii="Times New Roman" w:hAnsi="Times New Roman"/>
          <w:sz w:val="28"/>
          <w:szCs w:val="28"/>
        </w:rPr>
        <w:t xml:space="preserve">В соответствии со ст. 9 Федерального закона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безвозмездное оказание следующего перечня услуг по погребению: оформление документов, необходимых для погребения; предоставление и доставка гроба и других предметов, необходимых для погребения; перевозка тела (останков) умершего на кладбище (в крематорий); погребение (кремация с последующей выдачей урны с прахом). </w:t>
      </w:r>
    </w:p>
    <w:p w14:paraId="39DFCF78" w14:textId="77777777" w:rsidR="00DF3D32" w:rsidRDefault="00DF3D32" w:rsidP="00DF3D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3D32">
        <w:rPr>
          <w:rFonts w:ascii="Times New Roman" w:hAnsi="Times New Roman"/>
          <w:sz w:val="28"/>
          <w:szCs w:val="28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Фонда пенсионного и социального страхования Российской Федерации, а также с органами государственной власти субъектов Российской Федерации. </w:t>
      </w:r>
    </w:p>
    <w:p w14:paraId="27D44C7B" w14:textId="77777777" w:rsidR="00DF3D32" w:rsidRDefault="00DF3D32" w:rsidP="00DF3D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3D32">
        <w:rPr>
          <w:rFonts w:ascii="Times New Roman" w:hAnsi="Times New Roman"/>
          <w:sz w:val="28"/>
          <w:szCs w:val="28"/>
        </w:rPr>
        <w:t xml:space="preserve">В части возможности компенсации расходов на погребение, в соответствии с п. 1 ст. 10 Федерального закона № 8-ФЗ в случае, если погребение осуществлялось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умершего, им выплачивается социальное пособие на погребение в размере, равном стоимости услуг, предоставляемых согласно гарантированному перечню услуг по погребению, указанному в п. 1 ст. 9 настоящего Федерального закона, но не превышающем 4 000 рублей, с последующей индексацией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Согласно п. 2 ст. 10 Федерального закона № 8-ФЗ выплата социального пособия на погребение производится в день обращения на основании справки о смерти: </w:t>
      </w:r>
    </w:p>
    <w:p w14:paraId="4AC9B61A" w14:textId="77777777" w:rsidR="00DF3D32" w:rsidRDefault="00DF3D32" w:rsidP="00DF3D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3D32">
        <w:rPr>
          <w:rFonts w:ascii="Times New Roman" w:hAnsi="Times New Roman"/>
          <w:sz w:val="28"/>
          <w:szCs w:val="28"/>
        </w:rPr>
        <w:t>- органом, в котором умерший получал пенсию;</w:t>
      </w:r>
    </w:p>
    <w:p w14:paraId="5811A48A" w14:textId="77777777" w:rsidR="00DF3D32" w:rsidRDefault="00DF3D32" w:rsidP="00DF3D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3D32">
        <w:rPr>
          <w:rFonts w:ascii="Times New Roman" w:hAnsi="Times New Roman"/>
          <w:sz w:val="28"/>
          <w:szCs w:val="28"/>
        </w:rPr>
        <w:t xml:space="preserve"> - организацией (иным работодателем),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(иному законному представителю) или иному члену семьи умершего несовершеннолетнего на день смерти этого несовершеннолетнего; </w:t>
      </w:r>
    </w:p>
    <w:p w14:paraId="78972E48" w14:textId="77777777" w:rsidR="00DF3D32" w:rsidRDefault="00DF3D32" w:rsidP="00DF3D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3D32">
        <w:rPr>
          <w:rFonts w:ascii="Times New Roman" w:hAnsi="Times New Roman"/>
          <w:sz w:val="28"/>
          <w:szCs w:val="28"/>
        </w:rPr>
        <w:t xml:space="preserve">- органом социальной защиты населения по месту жительства в случаях, если умерший не подлежал обязательному социальному страхованию на </w:t>
      </w:r>
      <w:r w:rsidRPr="00DF3D32">
        <w:rPr>
          <w:rFonts w:ascii="Times New Roman" w:hAnsi="Times New Roman"/>
          <w:sz w:val="28"/>
          <w:szCs w:val="28"/>
        </w:rPr>
        <w:lastRenderedPageBreak/>
        <w:t xml:space="preserve">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беременности; </w:t>
      </w:r>
    </w:p>
    <w:p w14:paraId="163C3401" w14:textId="77777777" w:rsidR="00DF3D32" w:rsidRDefault="00DF3D32" w:rsidP="00DF3D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3D32">
        <w:rPr>
          <w:rFonts w:ascii="Times New Roman" w:hAnsi="Times New Roman"/>
          <w:sz w:val="28"/>
          <w:szCs w:val="28"/>
        </w:rPr>
        <w:t xml:space="preserve">- территориальным органом Фонда пенсионного и социального страхования Российской Федерации, в котором был зарегистрирован в качестве страхователя умерший на день смерти либо зарегистрирован в качестве страхователя один из родителей (иной законный представитель) или иной член семьи умершего несовершеннолетнего на день смерти этого несовершеннолетнего. </w:t>
      </w:r>
    </w:p>
    <w:p w14:paraId="079361A9" w14:textId="5AD771F9" w:rsidR="00153E07" w:rsidRPr="00DF3D32" w:rsidRDefault="00DF3D32" w:rsidP="00DF3D3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F3D32">
        <w:rPr>
          <w:rFonts w:ascii="Times New Roman" w:hAnsi="Times New Roman"/>
          <w:sz w:val="28"/>
          <w:szCs w:val="28"/>
        </w:rPr>
        <w:t>Однако гражданам, получившим предусмотренные гарантированным перечнем услуги, социальное пособие на погребение, не выплачивается.</w:t>
      </w:r>
    </w:p>
    <w:sectPr w:rsidR="00153E07" w:rsidRPr="00DF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07"/>
    <w:rsid w:val="00130D97"/>
    <w:rsid w:val="00153E07"/>
    <w:rsid w:val="008B3D63"/>
    <w:rsid w:val="00D556DF"/>
    <w:rsid w:val="00D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21A9"/>
  <w15:chartTrackingRefBased/>
  <w15:docId w15:val="{B4F76BC2-CB7C-46EE-AD45-8B9A2E5F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Виктория Сергеевна</dc:creator>
  <cp:keywords/>
  <dc:description/>
  <cp:lastModifiedBy>Калинина Виктория Сергеевна</cp:lastModifiedBy>
  <cp:revision>5</cp:revision>
  <cp:lastPrinted>2024-02-13T11:50:00Z</cp:lastPrinted>
  <dcterms:created xsi:type="dcterms:W3CDTF">2024-02-07T06:34:00Z</dcterms:created>
  <dcterms:modified xsi:type="dcterms:W3CDTF">2024-02-13T12:00:00Z</dcterms:modified>
</cp:coreProperties>
</file>