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9A57" w14:textId="4C0F692B" w:rsidR="00D6238B" w:rsidRDefault="00F12B7E" w:rsidP="00D6238B">
      <w:pPr>
        <w:spacing w:after="0" w:afterAutospacing="0"/>
        <w:ind w:left="3969" w:firstLine="851"/>
      </w:pPr>
      <w:r>
        <w:t xml:space="preserve">Приложение 1 к Положению </w:t>
      </w:r>
      <w:r w:rsidR="00D6238B"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Pr="00F12B7E">
        <w:t xml:space="preserve">на территории </w:t>
      </w:r>
      <w:r w:rsidR="001B0321">
        <w:t>МО «Город Гатчина»</w:t>
      </w:r>
      <w:r w:rsidR="00D6238B">
        <w:t>, утвержденному Р</w:t>
      </w:r>
      <w:r>
        <w:t>ешени</w:t>
      </w:r>
      <w:r w:rsidR="00D6238B">
        <w:t>ем</w:t>
      </w:r>
      <w:r>
        <w:t xml:space="preserve"> </w:t>
      </w:r>
      <w:r w:rsidR="00D6238B">
        <w:t>С</w:t>
      </w:r>
      <w:r>
        <w:t>овета депутатов</w:t>
      </w:r>
      <w:r w:rsidR="00D6238B">
        <w:t xml:space="preserve"> </w:t>
      </w:r>
      <w:r w:rsidR="001B0321">
        <w:t>МО «Город Гатчина»</w:t>
      </w:r>
    </w:p>
    <w:p w14:paraId="46D70455" w14:textId="5AAC06A6" w:rsidR="00F12B7E" w:rsidRDefault="00F12B7E" w:rsidP="00D6238B">
      <w:pPr>
        <w:spacing w:after="0" w:afterAutospacing="0"/>
        <w:ind w:left="3260" w:firstLine="709"/>
      </w:pPr>
      <w:r>
        <w:t xml:space="preserve">№ </w:t>
      </w:r>
      <w:r w:rsidR="001B0321">
        <w:t>47</w:t>
      </w:r>
      <w:r>
        <w:t xml:space="preserve"> от 2</w:t>
      </w:r>
      <w:r w:rsidR="001B0321">
        <w:t>9</w:t>
      </w:r>
      <w:r>
        <w:t xml:space="preserve"> сентября 2021 года</w:t>
      </w:r>
    </w:p>
    <w:p w14:paraId="41CE16B5" w14:textId="77777777" w:rsidR="00F12B7E" w:rsidRDefault="00F12B7E" w:rsidP="00F12B7E">
      <w:pPr>
        <w:spacing w:after="0" w:afterAutospacing="0"/>
      </w:pPr>
    </w:p>
    <w:p w14:paraId="2D47A279" w14:textId="77777777" w:rsidR="00BB0743" w:rsidRDefault="00BB0743" w:rsidP="00BB0743">
      <w:pPr>
        <w:autoSpaceDE w:val="0"/>
        <w:autoSpaceDN w:val="0"/>
        <w:adjustRightInd w:val="0"/>
        <w:spacing w:after="0" w:afterAutospacing="0" w:line="240" w:lineRule="auto"/>
        <w:ind w:firstLine="708"/>
        <w:jc w:val="center"/>
        <w:rPr>
          <w:rFonts w:eastAsia="Calibri" w:cs="Times New Roman"/>
          <w:b/>
          <w:bCs/>
          <w:szCs w:val="28"/>
          <w:lang w:eastAsia="ru-RU"/>
        </w:rPr>
      </w:pPr>
      <w:bookmarkStart w:id="0" w:name="_Hlk150963767"/>
    </w:p>
    <w:p w14:paraId="5808F883" w14:textId="77777777" w:rsidR="00BB0743" w:rsidRDefault="00BB0743" w:rsidP="00BB0743">
      <w:pPr>
        <w:autoSpaceDE w:val="0"/>
        <w:autoSpaceDN w:val="0"/>
        <w:adjustRightInd w:val="0"/>
        <w:spacing w:after="0" w:afterAutospacing="0" w:line="240" w:lineRule="auto"/>
        <w:ind w:firstLine="708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1B8DDD97" w14:textId="3030B7D3" w:rsidR="00BB0743" w:rsidRPr="00BB0743" w:rsidRDefault="00BB0743" w:rsidP="00BB0743">
      <w:pPr>
        <w:autoSpaceDE w:val="0"/>
        <w:autoSpaceDN w:val="0"/>
        <w:adjustRightInd w:val="0"/>
        <w:spacing w:after="0" w:afterAutospacing="0" w:line="240" w:lineRule="auto"/>
        <w:ind w:firstLine="708"/>
        <w:jc w:val="center"/>
        <w:rPr>
          <w:rFonts w:eastAsia="Calibri" w:cs="Times New Roman"/>
          <w:b/>
          <w:bCs/>
          <w:szCs w:val="28"/>
          <w:lang w:eastAsia="ru-RU"/>
        </w:rPr>
      </w:pPr>
      <w:r w:rsidRPr="00BB0743">
        <w:rPr>
          <w:rFonts w:eastAsia="Calibri" w:cs="Times New Roman"/>
          <w:b/>
          <w:bCs/>
          <w:szCs w:val="28"/>
          <w:lang w:eastAsia="ru-RU"/>
        </w:rPr>
        <w:t>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</w:p>
    <w:bookmarkEnd w:id="0"/>
    <w:p w14:paraId="2C7AAA4C" w14:textId="77777777" w:rsidR="00BB0743" w:rsidRPr="00BB0743" w:rsidRDefault="00BB0743" w:rsidP="00BB0743">
      <w:pPr>
        <w:autoSpaceDE w:val="0"/>
        <w:autoSpaceDN w:val="0"/>
        <w:adjustRightInd w:val="0"/>
        <w:spacing w:after="0" w:afterAutospacing="0" w:line="240" w:lineRule="auto"/>
        <w:ind w:firstLine="708"/>
        <w:rPr>
          <w:rFonts w:eastAsia="Calibri" w:cs="Times New Roman"/>
          <w:szCs w:val="28"/>
          <w:lang w:eastAsia="ru-RU"/>
        </w:rPr>
      </w:pPr>
    </w:p>
    <w:p w14:paraId="6B539103" w14:textId="7B0460C3" w:rsidR="00F12B7E" w:rsidRDefault="00BB0743" w:rsidP="00BB0743">
      <w:pPr>
        <w:autoSpaceDE w:val="0"/>
        <w:autoSpaceDN w:val="0"/>
        <w:adjustRightInd w:val="0"/>
        <w:spacing w:after="0" w:afterAutospacing="0" w:line="240" w:lineRule="auto"/>
        <w:ind w:firstLine="708"/>
      </w:pPr>
      <w:r w:rsidRPr="00BB0743">
        <w:rPr>
          <w:rFonts w:eastAsia="Calibri" w:cs="Times New Roman"/>
          <w:szCs w:val="28"/>
          <w:lang w:eastAsia="ru-RU"/>
        </w:rPr>
        <w:t>1. Увеличение на 5 процентов за календарный месяц количества дорожно-транспортных происшествий (но не менее чем на 3 нарушения) на участке дороги, находящихся во владении или пользовании контролируемого лица, по сравнению с аналогичным периодом прошлого года.</w:t>
      </w:r>
      <w:r w:rsidRPr="00BB0743">
        <w:rPr>
          <w:rFonts w:eastAsia="Calibri" w:cs="Times New Roman"/>
          <w:sz w:val="27"/>
          <w:szCs w:val="27"/>
          <w:lang w:eastAsia="ru-RU"/>
        </w:rPr>
        <w:t> </w:t>
      </w:r>
    </w:p>
    <w:sectPr w:rsidR="00F12B7E" w:rsidSect="000209FB">
      <w:pgSz w:w="11906" w:h="16838"/>
      <w:pgMar w:top="426" w:right="567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2CFC" w14:textId="77777777" w:rsidR="00DC296D" w:rsidRDefault="00DC296D" w:rsidP="00C676CF">
      <w:pPr>
        <w:spacing w:after="0" w:line="240" w:lineRule="auto"/>
      </w:pPr>
      <w:r>
        <w:separator/>
      </w:r>
    </w:p>
  </w:endnote>
  <w:endnote w:type="continuationSeparator" w:id="0">
    <w:p w14:paraId="30563785" w14:textId="77777777" w:rsidR="00DC296D" w:rsidRDefault="00DC296D" w:rsidP="00C6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C2E2" w14:textId="77777777" w:rsidR="00DC296D" w:rsidRDefault="00DC296D" w:rsidP="00C676CF">
      <w:pPr>
        <w:spacing w:after="0" w:line="240" w:lineRule="auto"/>
      </w:pPr>
      <w:r>
        <w:separator/>
      </w:r>
    </w:p>
  </w:footnote>
  <w:footnote w:type="continuationSeparator" w:id="0">
    <w:p w14:paraId="7504BB60" w14:textId="77777777" w:rsidR="00DC296D" w:rsidRDefault="00DC296D" w:rsidP="00C67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25"/>
    <w:rsid w:val="000209FB"/>
    <w:rsid w:val="000C7DCC"/>
    <w:rsid w:val="00134224"/>
    <w:rsid w:val="001B0321"/>
    <w:rsid w:val="001B3B61"/>
    <w:rsid w:val="001D4244"/>
    <w:rsid w:val="002C1C51"/>
    <w:rsid w:val="00446596"/>
    <w:rsid w:val="006074DC"/>
    <w:rsid w:val="00642A23"/>
    <w:rsid w:val="007006F4"/>
    <w:rsid w:val="00874C25"/>
    <w:rsid w:val="009D5543"/>
    <w:rsid w:val="009E257D"/>
    <w:rsid w:val="00A52F20"/>
    <w:rsid w:val="00A81FF3"/>
    <w:rsid w:val="00AA5E0A"/>
    <w:rsid w:val="00BB0743"/>
    <w:rsid w:val="00C676CF"/>
    <w:rsid w:val="00D43D22"/>
    <w:rsid w:val="00D6238B"/>
    <w:rsid w:val="00DC296D"/>
    <w:rsid w:val="00DD1163"/>
    <w:rsid w:val="00F12B7E"/>
    <w:rsid w:val="00F37377"/>
    <w:rsid w:val="00F61A5E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DC14"/>
  <w15:chartTrackingRefBased/>
  <w15:docId w15:val="{EFD6B57D-816F-4804-A062-E7EFE229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6CF"/>
  </w:style>
  <w:style w:type="paragraph" w:styleId="a5">
    <w:name w:val="footer"/>
    <w:basedOn w:val="a"/>
    <w:link w:val="a6"/>
    <w:uiPriority w:val="99"/>
    <w:unhideWhenUsed/>
    <w:rsid w:val="00C6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Манойлова Алла Андреевна</dc:creator>
  <cp:keywords/>
  <dc:description/>
  <cp:lastModifiedBy>Манойлова Алла Андреевна</cp:lastModifiedBy>
  <cp:revision>3</cp:revision>
  <cp:lastPrinted>2022-05-19T13:59:00Z</cp:lastPrinted>
  <dcterms:created xsi:type="dcterms:W3CDTF">2023-03-20T07:08:00Z</dcterms:created>
  <dcterms:modified xsi:type="dcterms:W3CDTF">2023-12-15T07:00:00Z</dcterms:modified>
</cp:coreProperties>
</file>