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35" w:rsidRDefault="00253E35" w:rsidP="00253E35">
      <w:pPr>
        <w:tabs>
          <w:tab w:val="left" w:pos="3045"/>
          <w:tab w:val="center" w:pos="4677"/>
        </w:tabs>
        <w:jc w:val="right"/>
        <w:rPr>
          <w:b/>
          <w:sz w:val="22"/>
        </w:rPr>
      </w:pPr>
      <w:r>
        <w:rPr>
          <w:b/>
          <w:sz w:val="22"/>
        </w:rPr>
        <w:t>ПРОЕКТ</w:t>
      </w:r>
    </w:p>
    <w:p w:rsidR="003E1EF8" w:rsidRPr="00BF38A9" w:rsidRDefault="003E1EF8" w:rsidP="003E1EF8">
      <w:pPr>
        <w:tabs>
          <w:tab w:val="left" w:pos="3045"/>
          <w:tab w:val="center" w:pos="4677"/>
        </w:tabs>
        <w:jc w:val="center"/>
        <w:rPr>
          <w:b/>
          <w:sz w:val="22"/>
        </w:rPr>
      </w:pPr>
      <w:r>
        <w:rPr>
          <w:noProof/>
        </w:rPr>
        <w:drawing>
          <wp:inline distT="0" distB="0" distL="0" distR="0">
            <wp:extent cx="517525" cy="594995"/>
            <wp:effectExtent l="1905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EF8" w:rsidRDefault="003E1EF8" w:rsidP="003E1EF8">
      <w:pPr>
        <w:tabs>
          <w:tab w:val="left" w:pos="3045"/>
          <w:tab w:val="center" w:pos="4677"/>
        </w:tabs>
        <w:jc w:val="center"/>
        <w:rPr>
          <w:b/>
          <w:sz w:val="22"/>
        </w:rPr>
      </w:pPr>
      <w:r>
        <w:rPr>
          <w:b/>
          <w:sz w:val="22"/>
        </w:rPr>
        <w:t>Российская Федерация</w:t>
      </w:r>
    </w:p>
    <w:p w:rsidR="003E1EF8" w:rsidRDefault="003E1EF8" w:rsidP="003E1EF8">
      <w:pPr>
        <w:tabs>
          <w:tab w:val="left" w:pos="3075"/>
          <w:tab w:val="center" w:pos="4677"/>
        </w:tabs>
        <w:jc w:val="center"/>
        <w:rPr>
          <w:b/>
          <w:sz w:val="22"/>
        </w:rPr>
      </w:pPr>
      <w:r>
        <w:rPr>
          <w:b/>
          <w:sz w:val="22"/>
        </w:rPr>
        <w:t>Ленинградская область</w:t>
      </w:r>
    </w:p>
    <w:p w:rsidR="003E1EF8" w:rsidRDefault="003E1EF8" w:rsidP="003E1EF8">
      <w:pPr>
        <w:tabs>
          <w:tab w:val="left" w:pos="2820"/>
          <w:tab w:val="center" w:pos="4677"/>
        </w:tabs>
        <w:jc w:val="center"/>
        <w:rPr>
          <w:b/>
        </w:rPr>
      </w:pPr>
      <w:r>
        <w:rPr>
          <w:b/>
        </w:rPr>
        <w:t>КОМИТЕТ ФИНАНСОВ</w:t>
      </w:r>
    </w:p>
    <w:p w:rsidR="003E1EF8" w:rsidRDefault="003E1EF8" w:rsidP="003E1EF8">
      <w:pPr>
        <w:tabs>
          <w:tab w:val="left" w:pos="1605"/>
          <w:tab w:val="center" w:pos="4677"/>
        </w:tabs>
        <w:jc w:val="center"/>
        <w:rPr>
          <w:b/>
          <w:sz w:val="22"/>
        </w:rPr>
      </w:pPr>
      <w:r>
        <w:rPr>
          <w:b/>
        </w:rPr>
        <w:t>ГАТЧИНСКОГО МУНИЦИПАЛЬНОГО</w:t>
      </w:r>
      <w:r>
        <w:t xml:space="preserve"> </w:t>
      </w:r>
      <w:r>
        <w:rPr>
          <w:b/>
        </w:rPr>
        <w:t>РАЙОНА</w:t>
      </w:r>
    </w:p>
    <w:p w:rsidR="003E1EF8" w:rsidRPr="009812A5" w:rsidRDefault="003E1EF8" w:rsidP="003E1EF8">
      <w:pPr>
        <w:tabs>
          <w:tab w:val="left" w:pos="3990"/>
        </w:tabs>
        <w:jc w:val="center"/>
        <w:rPr>
          <w:b/>
        </w:rPr>
      </w:pPr>
    </w:p>
    <w:p w:rsidR="003E1EF8" w:rsidRDefault="003E1EF8" w:rsidP="003E1EF8">
      <w:pPr>
        <w:tabs>
          <w:tab w:val="left" w:pos="3990"/>
        </w:tabs>
        <w:jc w:val="center"/>
        <w:rPr>
          <w:b/>
        </w:rPr>
      </w:pPr>
    </w:p>
    <w:p w:rsidR="003E1EF8" w:rsidRDefault="003E1EF8" w:rsidP="003E1EF8">
      <w:pPr>
        <w:tabs>
          <w:tab w:val="left" w:pos="3990"/>
        </w:tabs>
        <w:jc w:val="center"/>
      </w:pPr>
      <w:r>
        <w:rPr>
          <w:b/>
        </w:rPr>
        <w:t>ПРИКАЗ</w:t>
      </w:r>
      <w:r>
        <w:t xml:space="preserve">  </w:t>
      </w:r>
    </w:p>
    <w:p w:rsidR="003E1EF8" w:rsidRDefault="003E1EF8" w:rsidP="003E1EF8">
      <w:pPr>
        <w:tabs>
          <w:tab w:val="left" w:pos="3990"/>
        </w:tabs>
        <w:jc w:val="center"/>
      </w:pPr>
    </w:p>
    <w:p w:rsidR="003E1EF8" w:rsidRPr="00253E35" w:rsidRDefault="00253E35" w:rsidP="003E1EF8">
      <w:pPr>
        <w:jc w:val="center"/>
      </w:pPr>
      <w:r>
        <w:t xml:space="preserve"> </w:t>
      </w:r>
      <w:r w:rsidR="003E1EF8" w:rsidRPr="009812A5">
        <w:tab/>
      </w:r>
      <w:r w:rsidR="003E1EF8" w:rsidRPr="009812A5">
        <w:tab/>
      </w:r>
      <w:r w:rsidR="003E1EF8" w:rsidRPr="009812A5">
        <w:tab/>
      </w:r>
      <w:r w:rsidR="003E1EF8" w:rsidRPr="009812A5">
        <w:tab/>
      </w:r>
      <w:r w:rsidR="003E1EF8" w:rsidRPr="009812A5">
        <w:tab/>
      </w:r>
      <w:r w:rsidR="003E1EF8" w:rsidRPr="009812A5">
        <w:tab/>
      </w:r>
      <w:r w:rsidR="003E1EF8" w:rsidRPr="009812A5">
        <w:tab/>
      </w:r>
      <w:r w:rsidR="003E1EF8" w:rsidRPr="009812A5">
        <w:tab/>
      </w:r>
      <w:r w:rsidR="003E1EF8" w:rsidRPr="009812A5">
        <w:tab/>
      </w:r>
      <w:r w:rsidR="003E1EF8" w:rsidRPr="009812A5">
        <w:tab/>
      </w:r>
      <w:r w:rsidR="003E1EF8">
        <w:t>№</w:t>
      </w:r>
      <w:r w:rsidR="003E1EF8" w:rsidRPr="009812A5">
        <w:t xml:space="preserve"> </w:t>
      </w:r>
      <w:r>
        <w:t xml:space="preserve">     </w:t>
      </w:r>
    </w:p>
    <w:p w:rsidR="00E82428" w:rsidRPr="00E82428" w:rsidRDefault="00E82428" w:rsidP="00E82428">
      <w:pPr>
        <w:pStyle w:val="ConsPlusTitle"/>
        <w:rPr>
          <w:b w:val="0"/>
          <w:bCs w:val="0"/>
          <w:color w:val="000000"/>
          <w:spacing w:val="2"/>
          <w:sz w:val="28"/>
          <w:szCs w:val="28"/>
        </w:rPr>
      </w:pPr>
    </w:p>
    <w:p w:rsidR="00E82428" w:rsidRPr="00E82428" w:rsidRDefault="00E82428" w:rsidP="003E1EF8">
      <w:pPr>
        <w:pStyle w:val="ConsPlusTitle"/>
        <w:jc w:val="center"/>
        <w:rPr>
          <w:b w:val="0"/>
          <w:bCs w:val="0"/>
          <w:color w:val="000000"/>
          <w:spacing w:val="2"/>
          <w:sz w:val="28"/>
          <w:szCs w:val="28"/>
        </w:rPr>
      </w:pPr>
      <w:r w:rsidRPr="00E82428">
        <w:rPr>
          <w:b w:val="0"/>
          <w:bCs w:val="0"/>
          <w:color w:val="000000"/>
          <w:spacing w:val="2"/>
          <w:sz w:val="28"/>
          <w:szCs w:val="28"/>
        </w:rPr>
        <w:t>«О</w:t>
      </w:r>
      <w:r>
        <w:rPr>
          <w:b w:val="0"/>
          <w:bCs w:val="0"/>
          <w:color w:val="000000"/>
          <w:spacing w:val="2"/>
          <w:sz w:val="28"/>
          <w:szCs w:val="28"/>
        </w:rPr>
        <w:t>б утверждении порядка осуществления заказчиками в 201</w:t>
      </w:r>
      <w:r w:rsidR="00AA34E0" w:rsidRPr="00AA34E0">
        <w:rPr>
          <w:b w:val="0"/>
          <w:bCs w:val="0"/>
          <w:color w:val="000000"/>
          <w:spacing w:val="2"/>
          <w:sz w:val="28"/>
          <w:szCs w:val="28"/>
        </w:rPr>
        <w:t>6</w:t>
      </w:r>
      <w:r>
        <w:rPr>
          <w:b w:val="0"/>
          <w:bCs w:val="0"/>
          <w:color w:val="000000"/>
          <w:spacing w:val="2"/>
          <w:sz w:val="28"/>
          <w:szCs w:val="28"/>
        </w:rPr>
        <w:t xml:space="preserve"> году списания начисленных сумм неустоек (штрафов, пеней) по муниципальным контрактам заключенным для обеспечения нужд муниципального образования «Гатчинский муниципальный район</w:t>
      </w:r>
      <w:r w:rsidRPr="00E82428">
        <w:rPr>
          <w:b w:val="0"/>
          <w:bCs w:val="0"/>
          <w:color w:val="000000"/>
          <w:spacing w:val="2"/>
          <w:sz w:val="28"/>
          <w:szCs w:val="28"/>
        </w:rPr>
        <w:t>»</w:t>
      </w:r>
      <w:r>
        <w:rPr>
          <w:b w:val="0"/>
          <w:bCs w:val="0"/>
          <w:color w:val="000000"/>
          <w:spacing w:val="2"/>
          <w:sz w:val="28"/>
          <w:szCs w:val="28"/>
        </w:rPr>
        <w:t xml:space="preserve"> Ленинградской области, муниципального образования «Город Гатчина» Гатчинского муниципального района»</w:t>
      </w:r>
    </w:p>
    <w:p w:rsidR="00E82428" w:rsidRPr="00E82428" w:rsidRDefault="00E82428" w:rsidP="00E82428">
      <w:pPr>
        <w:pStyle w:val="ConsPlusTitle"/>
        <w:widowControl/>
        <w:rPr>
          <w:b w:val="0"/>
          <w:bCs w:val="0"/>
          <w:color w:val="000000"/>
          <w:spacing w:val="2"/>
          <w:sz w:val="28"/>
          <w:szCs w:val="28"/>
        </w:rPr>
      </w:pPr>
    </w:p>
    <w:p w:rsidR="00E82428" w:rsidRDefault="00E82428" w:rsidP="00E82428">
      <w:pPr>
        <w:ind w:firstLine="540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В соответствии с пунктом 5 постановления Правительства Российской Федерации от </w:t>
      </w:r>
      <w:r w:rsidR="00AA34E0" w:rsidRPr="00AA34E0">
        <w:rPr>
          <w:rFonts w:eastAsia="Times New Roman"/>
          <w:color w:val="000000"/>
          <w:spacing w:val="2"/>
          <w:sz w:val="28"/>
          <w:szCs w:val="28"/>
        </w:rPr>
        <w:t>14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марта 201</w:t>
      </w:r>
      <w:r w:rsidR="00AA34E0" w:rsidRPr="00AA34E0">
        <w:rPr>
          <w:rFonts w:eastAsia="Times New Roman"/>
          <w:color w:val="000000"/>
          <w:spacing w:val="2"/>
          <w:sz w:val="28"/>
          <w:szCs w:val="28"/>
        </w:rPr>
        <w:t>6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года №19</w:t>
      </w:r>
      <w:r w:rsidR="00AA34E0" w:rsidRPr="00AA34E0">
        <w:rPr>
          <w:rFonts w:eastAsia="Times New Roman"/>
          <w:color w:val="000000"/>
          <w:spacing w:val="2"/>
          <w:sz w:val="28"/>
          <w:szCs w:val="28"/>
        </w:rPr>
        <w:t>0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«О случаях и порядке предоставления заказчиком в 201</w:t>
      </w:r>
      <w:r w:rsidR="00AA34E0" w:rsidRPr="00AA34E0">
        <w:rPr>
          <w:rFonts w:eastAsia="Times New Roman"/>
          <w:color w:val="000000"/>
          <w:spacing w:val="2"/>
          <w:sz w:val="28"/>
          <w:szCs w:val="28"/>
        </w:rPr>
        <w:t>6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году отсрочки уплаты неустоек (штрафов, пеней) и (или) осуществления списания начисленных сумм неустоек (штрафов, пеней)»,  приказом комитета финансов Ленинградской области от 30 </w:t>
      </w:r>
      <w:r w:rsidR="00AA34E0">
        <w:rPr>
          <w:rFonts w:eastAsia="Times New Roman"/>
          <w:color w:val="000000"/>
          <w:spacing w:val="2"/>
          <w:sz w:val="28"/>
          <w:szCs w:val="28"/>
        </w:rPr>
        <w:t>июня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201</w:t>
      </w:r>
      <w:r w:rsidR="00AA34E0">
        <w:rPr>
          <w:rFonts w:eastAsia="Times New Roman"/>
          <w:color w:val="000000"/>
          <w:spacing w:val="2"/>
          <w:sz w:val="28"/>
          <w:szCs w:val="28"/>
        </w:rPr>
        <w:t>6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года №18-02/01-09-</w:t>
      </w:r>
      <w:r w:rsidR="00AA34E0">
        <w:rPr>
          <w:rFonts w:eastAsia="Times New Roman"/>
          <w:color w:val="000000"/>
          <w:spacing w:val="2"/>
          <w:sz w:val="28"/>
          <w:szCs w:val="28"/>
        </w:rPr>
        <w:t>57А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«Об утверждении порядка осуществления заказчиками </w:t>
      </w:r>
      <w:r w:rsidR="00771A54">
        <w:rPr>
          <w:rFonts w:eastAsia="Times New Roman"/>
          <w:color w:val="000000"/>
          <w:spacing w:val="2"/>
          <w:sz w:val="28"/>
          <w:szCs w:val="28"/>
        </w:rPr>
        <w:t>в 201</w:t>
      </w:r>
      <w:r w:rsidR="00AA34E0">
        <w:rPr>
          <w:rFonts w:eastAsia="Times New Roman"/>
          <w:color w:val="000000"/>
          <w:spacing w:val="2"/>
          <w:sz w:val="28"/>
          <w:szCs w:val="28"/>
        </w:rPr>
        <w:t>6</w:t>
      </w:r>
      <w:r w:rsidR="00771A54">
        <w:rPr>
          <w:rFonts w:eastAsia="Times New Roman"/>
          <w:color w:val="000000"/>
          <w:spacing w:val="2"/>
          <w:sz w:val="28"/>
          <w:szCs w:val="28"/>
        </w:rPr>
        <w:t xml:space="preserve"> году списания начисленных сумм неустоек (штрафов, пеней) по </w:t>
      </w:r>
      <w:r w:rsidR="002E42E0">
        <w:rPr>
          <w:rFonts w:eastAsia="Times New Roman"/>
          <w:color w:val="000000"/>
          <w:spacing w:val="2"/>
          <w:sz w:val="28"/>
          <w:szCs w:val="28"/>
        </w:rPr>
        <w:t>муниципальным</w:t>
      </w:r>
      <w:r w:rsidR="00771A54">
        <w:rPr>
          <w:rFonts w:eastAsia="Times New Roman"/>
          <w:color w:val="000000"/>
          <w:spacing w:val="2"/>
          <w:sz w:val="28"/>
          <w:szCs w:val="28"/>
        </w:rPr>
        <w:t xml:space="preserve"> контрактам, заключенным для обеспечения нужд Ленинградской области»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</w:p>
    <w:p w:rsidR="00771A54" w:rsidRPr="00E82428" w:rsidRDefault="00771A54" w:rsidP="00E82428">
      <w:pPr>
        <w:ind w:firstLine="540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771A54" w:rsidRDefault="00771A54" w:rsidP="002B29B4">
      <w:pPr>
        <w:widowControl/>
        <w:ind w:left="567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ПРИКАЗЫВАЮ:</w:t>
      </w:r>
    </w:p>
    <w:p w:rsidR="00E82428" w:rsidRDefault="00E82428" w:rsidP="00E82428">
      <w:pPr>
        <w:widowControl/>
        <w:numPr>
          <w:ilvl w:val="0"/>
          <w:numId w:val="3"/>
        </w:numPr>
        <w:ind w:left="0" w:firstLine="567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E82428">
        <w:rPr>
          <w:rFonts w:eastAsia="Times New Roman"/>
          <w:color w:val="000000"/>
          <w:spacing w:val="2"/>
          <w:sz w:val="28"/>
          <w:szCs w:val="28"/>
        </w:rPr>
        <w:t>Утвердить</w:t>
      </w:r>
      <w:r w:rsidR="00771A54">
        <w:rPr>
          <w:rFonts w:eastAsia="Times New Roman"/>
          <w:color w:val="000000"/>
          <w:spacing w:val="2"/>
          <w:sz w:val="28"/>
          <w:szCs w:val="28"/>
        </w:rPr>
        <w:t xml:space="preserve"> прилагаемый Порядок осуществления заказчиками в 201</w:t>
      </w:r>
      <w:r w:rsidR="00AA34E0">
        <w:rPr>
          <w:rFonts w:eastAsia="Times New Roman"/>
          <w:color w:val="000000"/>
          <w:spacing w:val="2"/>
          <w:sz w:val="28"/>
          <w:szCs w:val="28"/>
        </w:rPr>
        <w:t>6</w:t>
      </w:r>
      <w:r w:rsidR="00771A54">
        <w:rPr>
          <w:rFonts w:eastAsia="Times New Roman"/>
          <w:color w:val="000000"/>
          <w:spacing w:val="2"/>
          <w:sz w:val="28"/>
          <w:szCs w:val="28"/>
        </w:rPr>
        <w:t xml:space="preserve"> году списания начисленных сумм неустоек (штрафов, пеней) по </w:t>
      </w:r>
      <w:r w:rsidR="002E42E0">
        <w:rPr>
          <w:rFonts w:eastAsia="Times New Roman"/>
          <w:color w:val="000000"/>
          <w:spacing w:val="2"/>
          <w:sz w:val="28"/>
          <w:szCs w:val="28"/>
        </w:rPr>
        <w:t>муниципальным</w:t>
      </w:r>
      <w:r w:rsidR="00771A54">
        <w:rPr>
          <w:rFonts w:eastAsia="Times New Roman"/>
          <w:color w:val="000000"/>
          <w:spacing w:val="2"/>
          <w:sz w:val="28"/>
          <w:szCs w:val="28"/>
        </w:rPr>
        <w:t xml:space="preserve"> контрактам, заключенным для обеспечения нужд </w:t>
      </w:r>
      <w:r w:rsidR="00771A54" w:rsidRPr="00771A54">
        <w:rPr>
          <w:rFonts w:eastAsia="Times New Roman"/>
          <w:color w:val="000000"/>
          <w:spacing w:val="2"/>
          <w:sz w:val="28"/>
          <w:szCs w:val="28"/>
        </w:rPr>
        <w:t>муниципального образования «Гатчинский муниципальный район» Ленинградской области, муниципального образования «Город Гатчина» Гатчинского муниципального района»</w:t>
      </w:r>
      <w:r w:rsidR="00771A54">
        <w:rPr>
          <w:rFonts w:eastAsia="Times New Roman"/>
          <w:color w:val="000000"/>
          <w:spacing w:val="2"/>
          <w:sz w:val="28"/>
          <w:szCs w:val="28"/>
        </w:rPr>
        <w:t xml:space="preserve">. </w:t>
      </w:r>
    </w:p>
    <w:p w:rsidR="00FE367F" w:rsidRDefault="00771A54" w:rsidP="00FE367F">
      <w:pPr>
        <w:widowControl/>
        <w:numPr>
          <w:ilvl w:val="0"/>
          <w:numId w:val="3"/>
        </w:numPr>
        <w:ind w:left="0" w:firstLine="567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Отделу </w:t>
      </w:r>
      <w:r w:rsidR="00AA34E0">
        <w:rPr>
          <w:rFonts w:eastAsia="Times New Roman"/>
          <w:color w:val="000000"/>
          <w:spacing w:val="2"/>
          <w:sz w:val="28"/>
          <w:szCs w:val="28"/>
        </w:rPr>
        <w:t>у</w:t>
      </w:r>
      <w:r>
        <w:rPr>
          <w:rFonts w:eastAsia="Times New Roman"/>
          <w:color w:val="000000"/>
          <w:spacing w:val="2"/>
          <w:sz w:val="28"/>
          <w:szCs w:val="28"/>
        </w:rPr>
        <w:t>чета</w:t>
      </w:r>
      <w:r w:rsidR="00AA34E0">
        <w:rPr>
          <w:rFonts w:eastAsia="Times New Roman"/>
          <w:color w:val="000000"/>
          <w:spacing w:val="2"/>
          <w:sz w:val="28"/>
          <w:szCs w:val="28"/>
        </w:rPr>
        <w:t>,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отчетности</w:t>
      </w:r>
      <w:r w:rsidR="00AA34E0">
        <w:rPr>
          <w:rFonts w:eastAsia="Times New Roman"/>
          <w:color w:val="000000"/>
          <w:spacing w:val="2"/>
          <w:sz w:val="28"/>
          <w:szCs w:val="28"/>
        </w:rPr>
        <w:t xml:space="preserve"> и казначейского исполнения бюджета Комитета финансов Гатчинского муниципального района </w:t>
      </w:r>
      <w:r>
        <w:rPr>
          <w:rFonts w:eastAsia="Times New Roman"/>
          <w:color w:val="000000"/>
          <w:spacing w:val="2"/>
          <w:sz w:val="28"/>
          <w:szCs w:val="28"/>
        </w:rPr>
        <w:t>довести настоящий приказ до сведения главных распорядителей средств бюджета муниципального образования «Гатчинский муниципальный район» Ленинградской области, бюджета муниципального образования «Город Гатчина» Гатчинского муниципального района.</w:t>
      </w:r>
    </w:p>
    <w:p w:rsidR="00057416" w:rsidRDefault="00771A54" w:rsidP="00057416">
      <w:pPr>
        <w:widowControl/>
        <w:numPr>
          <w:ilvl w:val="0"/>
          <w:numId w:val="3"/>
        </w:numPr>
        <w:ind w:left="0" w:firstLine="567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FE367F">
        <w:rPr>
          <w:rFonts w:eastAsia="Times New Roman"/>
          <w:color w:val="000000"/>
          <w:spacing w:val="2"/>
          <w:sz w:val="28"/>
          <w:szCs w:val="28"/>
        </w:rPr>
        <w:t>Рекомендовать администрациям городских и сельских поселений утвердить соответствующие нормативные правовые акты, ус</w:t>
      </w:r>
      <w:r w:rsidR="00FE367F" w:rsidRPr="00FE367F">
        <w:rPr>
          <w:rFonts w:eastAsia="Times New Roman"/>
          <w:color w:val="000000"/>
          <w:spacing w:val="2"/>
          <w:sz w:val="28"/>
          <w:szCs w:val="28"/>
        </w:rPr>
        <w:t>т</w:t>
      </w:r>
      <w:r w:rsidRPr="00FE367F">
        <w:rPr>
          <w:rFonts w:eastAsia="Times New Roman"/>
          <w:color w:val="000000"/>
          <w:spacing w:val="2"/>
          <w:sz w:val="28"/>
          <w:szCs w:val="28"/>
        </w:rPr>
        <w:t xml:space="preserve">анавливающие порядок списания начисленных сумм неустоек (штрафов, пеней) </w:t>
      </w:r>
      <w:r w:rsidR="00FE367F" w:rsidRPr="00FE367F">
        <w:rPr>
          <w:rFonts w:eastAsia="Times New Roman"/>
          <w:color w:val="000000"/>
          <w:spacing w:val="2"/>
          <w:sz w:val="28"/>
          <w:szCs w:val="28"/>
        </w:rPr>
        <w:t>по муниципальным контрактам, заключенным для обеспечения муниципальных нужд.</w:t>
      </w:r>
    </w:p>
    <w:p w:rsidR="00057416" w:rsidRPr="003A5BBC" w:rsidRDefault="00057416" w:rsidP="00057416">
      <w:pPr>
        <w:widowControl/>
        <w:numPr>
          <w:ilvl w:val="0"/>
          <w:numId w:val="3"/>
        </w:numPr>
        <w:ind w:left="0" w:firstLine="567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057416">
        <w:rPr>
          <w:sz w:val="28"/>
          <w:szCs w:val="28"/>
        </w:rPr>
        <w:t>Главным распорядителям средств бюджета муниципального образования Гатчинский муниципальный район</w:t>
      </w:r>
      <w:r w:rsidR="003934B6">
        <w:rPr>
          <w:sz w:val="28"/>
          <w:szCs w:val="28"/>
        </w:rPr>
        <w:t xml:space="preserve"> Ленинградской области</w:t>
      </w:r>
      <w:r w:rsidRPr="00057416">
        <w:rPr>
          <w:sz w:val="28"/>
          <w:szCs w:val="28"/>
        </w:rPr>
        <w:t>, муниципального образования «Город Гатчина» Гатчинского муниципального района довести настоящи</w:t>
      </w:r>
      <w:r w:rsidR="002E42E0">
        <w:rPr>
          <w:sz w:val="28"/>
          <w:szCs w:val="28"/>
        </w:rPr>
        <w:t>й</w:t>
      </w:r>
      <w:r w:rsidRPr="00057416">
        <w:rPr>
          <w:sz w:val="28"/>
          <w:szCs w:val="28"/>
        </w:rPr>
        <w:t xml:space="preserve"> поряд</w:t>
      </w:r>
      <w:r w:rsidR="002E42E0">
        <w:rPr>
          <w:sz w:val="28"/>
          <w:szCs w:val="28"/>
        </w:rPr>
        <w:t>о</w:t>
      </w:r>
      <w:r w:rsidRPr="00057416">
        <w:rPr>
          <w:sz w:val="28"/>
          <w:szCs w:val="28"/>
        </w:rPr>
        <w:t xml:space="preserve">к до сведения подведомственных </w:t>
      </w:r>
      <w:r w:rsidR="00B0413A">
        <w:rPr>
          <w:sz w:val="28"/>
          <w:szCs w:val="28"/>
        </w:rPr>
        <w:t>учреждений</w:t>
      </w:r>
      <w:r w:rsidRPr="00057416">
        <w:rPr>
          <w:sz w:val="28"/>
          <w:szCs w:val="28"/>
        </w:rPr>
        <w:t>.</w:t>
      </w:r>
    </w:p>
    <w:p w:rsidR="003A5BBC" w:rsidRPr="009A72D6" w:rsidRDefault="003A5BBC" w:rsidP="009A72D6">
      <w:pPr>
        <w:widowControl/>
        <w:numPr>
          <w:ilvl w:val="0"/>
          <w:numId w:val="3"/>
        </w:numPr>
        <w:ind w:left="0" w:firstLine="567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692EA0">
        <w:rPr>
          <w:rFonts w:eastAsia="Times New Roman"/>
          <w:color w:val="000000"/>
          <w:spacing w:val="2"/>
          <w:sz w:val="28"/>
          <w:szCs w:val="28"/>
        </w:rPr>
        <w:t xml:space="preserve">Считать утратившим силу приказ Комитета финансов Гатчинского муниципального района от </w:t>
      </w:r>
      <w:r w:rsidR="00692EA0">
        <w:rPr>
          <w:rFonts w:eastAsia="Times New Roman"/>
          <w:color w:val="000000"/>
          <w:spacing w:val="2"/>
          <w:sz w:val="28"/>
          <w:szCs w:val="28"/>
        </w:rPr>
        <w:t xml:space="preserve">22.10.2015 №128/кф </w:t>
      </w:r>
      <w:r w:rsidR="00692EA0" w:rsidRPr="00692EA0">
        <w:rPr>
          <w:rFonts w:eastAsia="Times New Roman"/>
          <w:color w:val="000000"/>
          <w:spacing w:val="2"/>
          <w:sz w:val="28"/>
          <w:szCs w:val="28"/>
        </w:rPr>
        <w:t xml:space="preserve">«Об утверждении порядка </w:t>
      </w:r>
      <w:r w:rsidR="00692EA0" w:rsidRPr="00692EA0">
        <w:rPr>
          <w:rFonts w:eastAsia="Times New Roman"/>
          <w:color w:val="000000"/>
          <w:spacing w:val="2"/>
          <w:sz w:val="28"/>
          <w:szCs w:val="28"/>
        </w:rPr>
        <w:lastRenderedPageBreak/>
        <w:t>осуществления заказчиками в 2015 году списания начисленных сумм неустоек (штрафов, пеней) по муниципальным контрактам заключенным для обеспечения нужд муниципального образования «Гатчинский муниципальный район» Ленинградской области, муниципального образования «Город Гатчина» Гатчинского муниципального района»</w:t>
      </w:r>
      <w:r w:rsidR="00646E39"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E82428" w:rsidRPr="00E82428" w:rsidRDefault="00E82428" w:rsidP="00E82428">
      <w:pPr>
        <w:widowControl/>
        <w:numPr>
          <w:ilvl w:val="0"/>
          <w:numId w:val="3"/>
        </w:numPr>
        <w:ind w:left="0" w:firstLine="567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E82428">
        <w:rPr>
          <w:rFonts w:eastAsia="Times New Roman"/>
          <w:color w:val="000000"/>
          <w:spacing w:val="2"/>
          <w:sz w:val="28"/>
          <w:szCs w:val="28"/>
        </w:rPr>
        <w:t>Контроль за исполнением настоящего приказа возложить на заместителя председателя Комитета финансов Гатчинского муниципального района</w:t>
      </w:r>
      <w:r w:rsidR="003A5BBC">
        <w:rPr>
          <w:rFonts w:eastAsia="Times New Roman"/>
          <w:color w:val="000000"/>
          <w:spacing w:val="2"/>
          <w:sz w:val="28"/>
          <w:szCs w:val="28"/>
        </w:rPr>
        <w:t xml:space="preserve"> Булычеву Елену Михайловну</w:t>
      </w:r>
      <w:r w:rsidRPr="00E82428"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E82428" w:rsidRPr="00E82428" w:rsidRDefault="00E82428" w:rsidP="00E82428">
      <w:pPr>
        <w:widowControl/>
        <w:numPr>
          <w:ilvl w:val="0"/>
          <w:numId w:val="3"/>
        </w:numPr>
        <w:ind w:left="0" w:firstLine="567"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E82428">
        <w:rPr>
          <w:rFonts w:eastAsia="Times New Roman"/>
          <w:color w:val="000000"/>
          <w:spacing w:val="2"/>
          <w:sz w:val="28"/>
          <w:szCs w:val="28"/>
        </w:rPr>
        <w:t>Настоящий приказ вступает в силу с момента его подписания</w:t>
      </w:r>
      <w:r w:rsidR="008814BB">
        <w:rPr>
          <w:rFonts w:eastAsia="Times New Roman"/>
          <w:color w:val="000000"/>
          <w:spacing w:val="2"/>
          <w:sz w:val="28"/>
          <w:szCs w:val="28"/>
        </w:rPr>
        <w:t xml:space="preserve"> и подлежит размещению на </w:t>
      </w:r>
      <w:r w:rsidR="008814BB" w:rsidRPr="00AB3E88">
        <w:rPr>
          <w:rFonts w:eastAsia="Times New Roman"/>
          <w:sz w:val="28"/>
          <w:szCs w:val="28"/>
        </w:rPr>
        <w:t>официальном сайте администрации Гатчинского муниципального района</w:t>
      </w:r>
      <w:r w:rsidR="003A5BBC">
        <w:rPr>
          <w:rFonts w:eastAsia="Times New Roman"/>
          <w:sz w:val="28"/>
          <w:szCs w:val="28"/>
        </w:rPr>
        <w:t xml:space="preserve"> в разделе правовые акты Комитета финансов</w:t>
      </w:r>
      <w:r w:rsidRPr="00E82428"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E82428" w:rsidRPr="00E82428" w:rsidRDefault="00E82428" w:rsidP="00E82428">
      <w:pPr>
        <w:ind w:firstLine="540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E82428" w:rsidRDefault="00E82428" w:rsidP="00E82428">
      <w:pPr>
        <w:ind w:firstLine="540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3E1EF8" w:rsidRDefault="003E1EF8" w:rsidP="00E82428">
      <w:pPr>
        <w:ind w:firstLine="540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3E1EF8" w:rsidRPr="00E82428" w:rsidRDefault="003E1EF8" w:rsidP="00E82428">
      <w:pPr>
        <w:ind w:firstLine="540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E82428" w:rsidRPr="00E82428" w:rsidRDefault="00E82428" w:rsidP="00E82428">
      <w:pPr>
        <w:ind w:firstLine="540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E82428" w:rsidRPr="00E82428" w:rsidRDefault="00E82428" w:rsidP="00E82428">
      <w:pPr>
        <w:ind w:firstLine="540"/>
        <w:jc w:val="both"/>
        <w:rPr>
          <w:rFonts w:eastAsia="Times New Roman"/>
          <w:color w:val="000000"/>
          <w:spacing w:val="2"/>
          <w:sz w:val="28"/>
          <w:szCs w:val="28"/>
        </w:rPr>
      </w:pPr>
    </w:p>
    <w:p w:rsidR="00E82428" w:rsidRPr="00E82428" w:rsidRDefault="00E82428" w:rsidP="00E82428">
      <w:pPr>
        <w:rPr>
          <w:rFonts w:eastAsia="Times New Roman"/>
          <w:color w:val="000000"/>
          <w:spacing w:val="2"/>
          <w:sz w:val="28"/>
          <w:szCs w:val="28"/>
        </w:rPr>
      </w:pPr>
      <w:r w:rsidRPr="00E82428">
        <w:rPr>
          <w:rFonts w:eastAsia="Times New Roman"/>
          <w:color w:val="000000"/>
          <w:spacing w:val="2"/>
          <w:sz w:val="28"/>
          <w:szCs w:val="28"/>
        </w:rPr>
        <w:t>Председатель Комитета финансов</w:t>
      </w:r>
    </w:p>
    <w:p w:rsidR="00E82428" w:rsidRPr="00B5522C" w:rsidRDefault="00E82428" w:rsidP="00E82428">
      <w:pPr>
        <w:rPr>
          <w:sz w:val="28"/>
          <w:szCs w:val="28"/>
        </w:rPr>
      </w:pPr>
      <w:r w:rsidRPr="00E82428">
        <w:rPr>
          <w:rFonts w:eastAsia="Times New Roman"/>
          <w:color w:val="000000"/>
          <w:spacing w:val="2"/>
          <w:sz w:val="28"/>
          <w:szCs w:val="28"/>
        </w:rPr>
        <w:t>Гатчинского муниципального ра</w:t>
      </w:r>
      <w:r w:rsidR="003A5BBC">
        <w:rPr>
          <w:rFonts w:eastAsia="Times New Roman"/>
          <w:color w:val="000000"/>
          <w:spacing w:val="2"/>
          <w:sz w:val="28"/>
          <w:szCs w:val="28"/>
        </w:rPr>
        <w:t xml:space="preserve">йона            </w:t>
      </w:r>
      <w:r w:rsidR="003A5BBC">
        <w:rPr>
          <w:rFonts w:eastAsia="Times New Roman"/>
          <w:color w:val="000000"/>
          <w:spacing w:val="2"/>
          <w:sz w:val="28"/>
          <w:szCs w:val="28"/>
        </w:rPr>
        <w:tab/>
      </w:r>
      <w:r w:rsidR="003A5BBC">
        <w:rPr>
          <w:rFonts w:eastAsia="Times New Roman"/>
          <w:color w:val="000000"/>
          <w:spacing w:val="2"/>
          <w:sz w:val="28"/>
          <w:szCs w:val="28"/>
        </w:rPr>
        <w:tab/>
        <w:t xml:space="preserve">            </w:t>
      </w:r>
      <w:r w:rsidR="003A5BBC">
        <w:rPr>
          <w:rFonts w:eastAsia="Times New Roman"/>
          <w:color w:val="000000"/>
          <w:spacing w:val="2"/>
          <w:sz w:val="28"/>
          <w:szCs w:val="28"/>
        </w:rPr>
        <w:tab/>
        <w:t>Л.И. Орехова</w:t>
      </w:r>
      <w:r w:rsidRPr="00E82428">
        <w:rPr>
          <w:rFonts w:eastAsia="Times New Roman"/>
          <w:color w:val="000000"/>
          <w:spacing w:val="2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60CB">
        <w:rPr>
          <w:sz w:val="28"/>
          <w:szCs w:val="28"/>
        </w:rPr>
        <w:tab/>
      </w:r>
      <w:r w:rsidRPr="004360CB">
        <w:rPr>
          <w:sz w:val="28"/>
          <w:szCs w:val="28"/>
        </w:rPr>
        <w:tab/>
      </w:r>
      <w:r w:rsidRPr="004360CB">
        <w:rPr>
          <w:sz w:val="28"/>
          <w:szCs w:val="28"/>
        </w:rPr>
        <w:tab/>
      </w:r>
      <w:r w:rsidRPr="004360CB">
        <w:rPr>
          <w:sz w:val="28"/>
          <w:szCs w:val="28"/>
        </w:rPr>
        <w:tab/>
      </w:r>
      <w:r w:rsidRPr="004360CB">
        <w:rPr>
          <w:sz w:val="28"/>
          <w:szCs w:val="28"/>
        </w:rPr>
        <w:tab/>
      </w:r>
      <w:r w:rsidRPr="004360CB">
        <w:rPr>
          <w:sz w:val="28"/>
          <w:szCs w:val="28"/>
        </w:rPr>
        <w:tab/>
      </w:r>
      <w:r w:rsidRPr="004360CB">
        <w:rPr>
          <w:sz w:val="28"/>
          <w:szCs w:val="28"/>
        </w:rPr>
        <w:tab/>
      </w:r>
    </w:p>
    <w:p w:rsidR="00E82428" w:rsidRDefault="00E82428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E82428" w:rsidRDefault="00E82428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E82428" w:rsidRDefault="00E82428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E82428" w:rsidRDefault="00E82428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E82428" w:rsidRDefault="00E82428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E82428" w:rsidRDefault="00E82428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E82428" w:rsidRDefault="00E82428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E82428" w:rsidRDefault="00E82428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E82428" w:rsidRDefault="00E82428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E82428" w:rsidRDefault="00E82428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E82428" w:rsidRDefault="00E82428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E82428" w:rsidRDefault="00E82428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E82428" w:rsidRDefault="00E82428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8814BB" w:rsidRDefault="008814BB">
      <w:pPr>
        <w:shd w:val="clear" w:color="auto" w:fill="FFFFFF"/>
        <w:spacing w:line="230" w:lineRule="exact"/>
        <w:ind w:left="8698"/>
        <w:rPr>
          <w:rFonts w:eastAsia="Times New Roman"/>
          <w:color w:val="000000"/>
          <w:spacing w:val="-3"/>
        </w:rPr>
      </w:pPr>
    </w:p>
    <w:p w:rsidR="006D722E" w:rsidRDefault="005C1984">
      <w:pPr>
        <w:shd w:val="clear" w:color="auto" w:fill="FFFFFF"/>
        <w:spacing w:line="230" w:lineRule="exact"/>
        <w:ind w:left="8698"/>
      </w:pPr>
      <w:r>
        <w:rPr>
          <w:rFonts w:eastAsia="Times New Roman"/>
          <w:color w:val="000000"/>
          <w:spacing w:val="-3"/>
        </w:rPr>
        <w:t>Утвержден</w:t>
      </w:r>
    </w:p>
    <w:p w:rsidR="006D722E" w:rsidRDefault="005C1984">
      <w:pPr>
        <w:shd w:val="clear" w:color="auto" w:fill="FFFFFF"/>
        <w:spacing w:line="230" w:lineRule="exact"/>
        <w:ind w:right="581"/>
        <w:jc w:val="right"/>
      </w:pPr>
      <w:r>
        <w:rPr>
          <w:rFonts w:eastAsia="Times New Roman"/>
          <w:color w:val="000000"/>
          <w:spacing w:val="-2"/>
        </w:rPr>
        <w:t>приказом комитета финансов</w:t>
      </w:r>
    </w:p>
    <w:p w:rsidR="006D722E" w:rsidRDefault="008814BB">
      <w:pPr>
        <w:shd w:val="clear" w:color="auto" w:fill="FFFFFF"/>
        <w:spacing w:line="230" w:lineRule="exact"/>
        <w:ind w:right="586"/>
        <w:jc w:val="right"/>
      </w:pPr>
      <w:r>
        <w:rPr>
          <w:rFonts w:eastAsia="Times New Roman"/>
          <w:color w:val="000000"/>
          <w:spacing w:val="-1"/>
        </w:rPr>
        <w:t>Гатчинского муниципального района</w:t>
      </w:r>
    </w:p>
    <w:p w:rsidR="006D722E" w:rsidRDefault="005C1984">
      <w:pPr>
        <w:shd w:val="clear" w:color="auto" w:fill="FFFFFF"/>
        <w:spacing w:line="230" w:lineRule="exact"/>
        <w:ind w:right="566"/>
        <w:jc w:val="right"/>
      </w:pPr>
      <w:r>
        <w:rPr>
          <w:rFonts w:eastAsia="Times New Roman"/>
          <w:color w:val="000000"/>
          <w:spacing w:val="-2"/>
        </w:rPr>
        <w:t>от «</w:t>
      </w:r>
      <w:r w:rsidR="00253E35">
        <w:rPr>
          <w:rFonts w:eastAsia="Times New Roman"/>
          <w:color w:val="000000"/>
          <w:spacing w:val="-2"/>
        </w:rPr>
        <w:t xml:space="preserve">   </w:t>
      </w:r>
      <w:r>
        <w:rPr>
          <w:rFonts w:eastAsia="Times New Roman"/>
          <w:color w:val="000000"/>
          <w:spacing w:val="-2"/>
        </w:rPr>
        <w:t xml:space="preserve">» </w:t>
      </w:r>
    </w:p>
    <w:p w:rsidR="006D722E" w:rsidRDefault="003E1EF8" w:rsidP="003E1EF8">
      <w:pPr>
        <w:shd w:val="clear" w:color="auto" w:fill="FFFFFF"/>
        <w:spacing w:before="5" w:line="230" w:lineRule="exact"/>
        <w:ind w:right="566"/>
        <w:jc w:val="center"/>
      </w:pPr>
      <w:r>
        <w:rPr>
          <w:rFonts w:eastAsia="Times New Roman"/>
          <w:color w:val="000000"/>
          <w:spacing w:val="-2"/>
        </w:rPr>
        <w:t xml:space="preserve">                                                                                                         </w:t>
      </w:r>
      <w:r w:rsidR="005C1984">
        <w:rPr>
          <w:rFonts w:eastAsia="Times New Roman"/>
          <w:color w:val="000000"/>
          <w:spacing w:val="-2"/>
        </w:rPr>
        <w:t xml:space="preserve">№ </w:t>
      </w:r>
    </w:p>
    <w:p w:rsidR="006D722E" w:rsidRDefault="005C1984">
      <w:pPr>
        <w:shd w:val="clear" w:color="auto" w:fill="FFFFFF"/>
        <w:spacing w:line="230" w:lineRule="exact"/>
        <w:ind w:right="586"/>
        <w:jc w:val="right"/>
      </w:pPr>
      <w:r>
        <w:rPr>
          <w:color w:val="000000"/>
          <w:spacing w:val="-2"/>
        </w:rPr>
        <w:t>(</w:t>
      </w:r>
      <w:r>
        <w:rPr>
          <w:rFonts w:eastAsia="Times New Roman"/>
          <w:color w:val="000000"/>
          <w:spacing w:val="-2"/>
        </w:rPr>
        <w:t>приложение)</w:t>
      </w:r>
    </w:p>
    <w:p w:rsidR="006D722E" w:rsidRDefault="005C1984">
      <w:pPr>
        <w:shd w:val="clear" w:color="auto" w:fill="FFFFFF"/>
        <w:spacing w:before="566" w:line="322" w:lineRule="exact"/>
        <w:ind w:left="4651"/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ПОРЯДОК</w:t>
      </w:r>
    </w:p>
    <w:p w:rsidR="006D722E" w:rsidRDefault="00E847A5">
      <w:pPr>
        <w:shd w:val="clear" w:color="auto" w:fill="FFFFFF"/>
        <w:spacing w:line="322" w:lineRule="exact"/>
        <w:ind w:left="499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>осуществления заказчиками в 2016</w:t>
      </w:r>
      <w:r w:rsidR="005C1984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году списания начисленных сумм</w:t>
      </w:r>
    </w:p>
    <w:p w:rsidR="006D722E" w:rsidRDefault="005C1984">
      <w:pPr>
        <w:shd w:val="clear" w:color="auto" w:fill="FFFFFF"/>
        <w:spacing w:line="322" w:lineRule="exact"/>
        <w:ind w:left="504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неустоек (штрафов, пеней) по </w:t>
      </w:r>
      <w:r w:rsidR="002E42E0">
        <w:rPr>
          <w:rFonts w:eastAsia="Times New Roman"/>
          <w:b/>
          <w:bCs/>
          <w:color w:val="000000"/>
          <w:spacing w:val="-1"/>
          <w:sz w:val="28"/>
          <w:szCs w:val="28"/>
        </w:rPr>
        <w:t>муниципальным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контрактам, заключенным</w:t>
      </w:r>
    </w:p>
    <w:p w:rsidR="006D722E" w:rsidRDefault="005C1984">
      <w:pPr>
        <w:shd w:val="clear" w:color="auto" w:fill="FFFFFF"/>
        <w:spacing w:line="322" w:lineRule="exact"/>
        <w:ind w:left="490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для обеспечения нужд </w:t>
      </w:r>
      <w:r w:rsidR="002E42E0">
        <w:rPr>
          <w:rFonts w:eastAsia="Times New Roman"/>
          <w:b/>
          <w:bCs/>
          <w:color w:val="000000"/>
          <w:sz w:val="28"/>
          <w:szCs w:val="28"/>
        </w:rPr>
        <w:t>муниципального образования «Гатчинский муниципальный район»</w:t>
      </w:r>
      <w:r w:rsidR="00CB4389">
        <w:rPr>
          <w:rFonts w:eastAsia="Times New Roman"/>
          <w:b/>
          <w:bCs/>
          <w:color w:val="000000"/>
          <w:sz w:val="28"/>
          <w:szCs w:val="28"/>
        </w:rPr>
        <w:t xml:space="preserve"> Ленинградской области</w:t>
      </w:r>
      <w:r w:rsidR="002E42E0">
        <w:rPr>
          <w:rFonts w:eastAsia="Times New Roman"/>
          <w:b/>
          <w:bCs/>
          <w:color w:val="000000"/>
          <w:sz w:val="28"/>
          <w:szCs w:val="28"/>
        </w:rPr>
        <w:t>, муниципального образования «Город Гатчина» Гатчинского муниципального района</w:t>
      </w:r>
    </w:p>
    <w:p w:rsidR="006D722E" w:rsidRDefault="005C1984" w:rsidP="00CB362E">
      <w:pPr>
        <w:shd w:val="clear" w:color="auto" w:fill="FFFFFF"/>
        <w:spacing w:before="278"/>
        <w:ind w:left="691"/>
        <w:jc w:val="center"/>
      </w:pPr>
      <w:r>
        <w:rPr>
          <w:b/>
          <w:bCs/>
          <w:color w:val="000000"/>
          <w:spacing w:val="-1"/>
          <w:sz w:val="28"/>
          <w:szCs w:val="28"/>
          <w:lang w:val="en-US"/>
        </w:rPr>
        <w:t>I</w:t>
      </w:r>
      <w:r w:rsidRPr="007516D9">
        <w:rPr>
          <w:b/>
          <w:bCs/>
          <w:color w:val="000000"/>
          <w:spacing w:val="-1"/>
          <w:sz w:val="28"/>
          <w:szCs w:val="28"/>
        </w:rPr>
        <w:t xml:space="preserve">.   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Общие положения</w:t>
      </w:r>
    </w:p>
    <w:p w:rsidR="006D722E" w:rsidRPr="00CB362E" w:rsidRDefault="005C1984" w:rsidP="00CB362E">
      <w:pPr>
        <w:shd w:val="clear" w:color="auto" w:fill="FFFFFF"/>
        <w:spacing w:line="322" w:lineRule="exact"/>
        <w:ind w:left="490"/>
        <w:jc w:val="both"/>
        <w:rPr>
          <w:color w:val="000000"/>
          <w:spacing w:val="-2"/>
          <w:sz w:val="28"/>
          <w:szCs w:val="28"/>
        </w:rPr>
      </w:pPr>
      <w:r w:rsidRPr="0014295B">
        <w:rPr>
          <w:color w:val="000000"/>
          <w:spacing w:val="-2"/>
          <w:sz w:val="28"/>
          <w:szCs w:val="28"/>
        </w:rPr>
        <w:t>1.1.</w:t>
      </w:r>
      <w:r w:rsidRPr="0014295B">
        <w:rPr>
          <w:color w:val="000000"/>
          <w:spacing w:val="-2"/>
          <w:sz w:val="28"/>
          <w:szCs w:val="28"/>
        </w:rPr>
        <w:tab/>
      </w:r>
      <w:r w:rsidRPr="00CB362E">
        <w:rPr>
          <w:color w:val="000000"/>
          <w:spacing w:val="-2"/>
          <w:sz w:val="28"/>
          <w:szCs w:val="28"/>
        </w:rPr>
        <w:t>Настоящий Порядок осуществления заказчиками в 201</w:t>
      </w:r>
      <w:r w:rsidR="002560C5">
        <w:rPr>
          <w:color w:val="000000"/>
          <w:spacing w:val="-2"/>
          <w:sz w:val="28"/>
          <w:szCs w:val="28"/>
        </w:rPr>
        <w:t>6</w:t>
      </w:r>
      <w:r w:rsidRPr="00CB362E">
        <w:rPr>
          <w:color w:val="000000"/>
          <w:spacing w:val="-2"/>
          <w:sz w:val="28"/>
          <w:szCs w:val="28"/>
        </w:rPr>
        <w:t xml:space="preserve"> году списания</w:t>
      </w:r>
      <w:r w:rsidR="0014295B" w:rsidRPr="00CB362E">
        <w:rPr>
          <w:color w:val="000000"/>
          <w:spacing w:val="-2"/>
          <w:sz w:val="28"/>
          <w:szCs w:val="28"/>
        </w:rPr>
        <w:t xml:space="preserve"> </w:t>
      </w:r>
      <w:r w:rsidRPr="00CB362E">
        <w:rPr>
          <w:color w:val="000000"/>
          <w:spacing w:val="-2"/>
          <w:sz w:val="28"/>
          <w:szCs w:val="28"/>
        </w:rPr>
        <w:t xml:space="preserve">начисленных сумм неустоек (штрафов, пеней) по </w:t>
      </w:r>
      <w:r w:rsidR="002E42E0" w:rsidRPr="00CB362E">
        <w:rPr>
          <w:color w:val="000000"/>
          <w:spacing w:val="-2"/>
          <w:sz w:val="28"/>
          <w:szCs w:val="28"/>
        </w:rPr>
        <w:t>муниципальным</w:t>
      </w:r>
      <w:r w:rsidRPr="00CB362E">
        <w:rPr>
          <w:color w:val="000000"/>
          <w:spacing w:val="-2"/>
          <w:sz w:val="28"/>
          <w:szCs w:val="28"/>
        </w:rPr>
        <w:t xml:space="preserve"> контрактам, заключенным для обеспечения нужд </w:t>
      </w:r>
      <w:r w:rsidR="002E42E0" w:rsidRPr="00CB362E">
        <w:rPr>
          <w:color w:val="000000"/>
          <w:spacing w:val="-2"/>
          <w:sz w:val="28"/>
          <w:szCs w:val="28"/>
        </w:rPr>
        <w:t>муниципального образования «Гатчинский муниципальный район» Ленинградской области, муниципального образования «Город Гатчина» Гатчинского муниципального района</w:t>
      </w:r>
      <w:r w:rsidRPr="00CB362E">
        <w:rPr>
          <w:color w:val="000000"/>
          <w:spacing w:val="-2"/>
          <w:sz w:val="28"/>
          <w:szCs w:val="28"/>
        </w:rPr>
        <w:t xml:space="preserve"> (далее - Порядок) разработан в соответствии с частью 6.1. статьи 34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 и пунктом 5 постановления Правите</w:t>
      </w:r>
      <w:r w:rsidR="00765935">
        <w:rPr>
          <w:color w:val="000000"/>
          <w:spacing w:val="-2"/>
          <w:sz w:val="28"/>
          <w:szCs w:val="28"/>
        </w:rPr>
        <w:t>льства Российской Федерации от 14</w:t>
      </w:r>
      <w:r w:rsidRPr="00CB362E">
        <w:rPr>
          <w:color w:val="000000"/>
          <w:spacing w:val="-2"/>
          <w:sz w:val="28"/>
          <w:szCs w:val="28"/>
        </w:rPr>
        <w:t xml:space="preserve"> марта 201</w:t>
      </w:r>
      <w:r w:rsidR="00765935">
        <w:rPr>
          <w:color w:val="000000"/>
          <w:spacing w:val="-2"/>
          <w:sz w:val="28"/>
          <w:szCs w:val="28"/>
        </w:rPr>
        <w:t>6</w:t>
      </w:r>
      <w:r w:rsidRPr="00CB362E">
        <w:rPr>
          <w:color w:val="000000"/>
          <w:spacing w:val="-2"/>
          <w:sz w:val="28"/>
          <w:szCs w:val="28"/>
        </w:rPr>
        <w:t xml:space="preserve"> года N 19</w:t>
      </w:r>
      <w:r w:rsidR="00765935">
        <w:rPr>
          <w:color w:val="000000"/>
          <w:spacing w:val="-2"/>
          <w:sz w:val="28"/>
          <w:szCs w:val="28"/>
        </w:rPr>
        <w:t>0</w:t>
      </w:r>
      <w:r w:rsidRPr="00CB362E">
        <w:rPr>
          <w:color w:val="000000"/>
          <w:spacing w:val="-2"/>
          <w:sz w:val="28"/>
          <w:szCs w:val="28"/>
        </w:rPr>
        <w:t xml:space="preserve"> "О случаях и порядке предоставления заказчиком в 201</w:t>
      </w:r>
      <w:r w:rsidR="00765935">
        <w:rPr>
          <w:color w:val="000000"/>
          <w:spacing w:val="-2"/>
          <w:sz w:val="28"/>
          <w:szCs w:val="28"/>
        </w:rPr>
        <w:t>6</w:t>
      </w:r>
      <w:r w:rsidRPr="00CB362E">
        <w:rPr>
          <w:color w:val="000000"/>
          <w:spacing w:val="-2"/>
          <w:sz w:val="28"/>
          <w:szCs w:val="28"/>
        </w:rPr>
        <w:t xml:space="preserve"> году отсрочки уплаты неустоек (штрафов, пеней) и (или) осуществления списания начисленных сумм неустоек (штрафов, пеней)".</w:t>
      </w:r>
    </w:p>
    <w:p w:rsidR="006D722E" w:rsidRPr="00CB362E" w:rsidRDefault="005C1984" w:rsidP="00CB362E">
      <w:pPr>
        <w:shd w:val="clear" w:color="auto" w:fill="FFFFFF"/>
        <w:spacing w:line="322" w:lineRule="exact"/>
        <w:ind w:left="49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1.2.    </w:t>
      </w:r>
      <w:r w:rsidRPr="00CB362E">
        <w:rPr>
          <w:color w:val="000000"/>
          <w:spacing w:val="-2"/>
          <w:sz w:val="28"/>
          <w:szCs w:val="28"/>
        </w:rPr>
        <w:t>В Порядке используются понятия и термины в значениях, установленных</w:t>
      </w:r>
    </w:p>
    <w:p w:rsidR="006D722E" w:rsidRPr="00CB362E" w:rsidRDefault="005C1984" w:rsidP="00CB362E">
      <w:pPr>
        <w:shd w:val="clear" w:color="auto" w:fill="FFFFFF"/>
        <w:spacing w:line="322" w:lineRule="exact"/>
        <w:ind w:left="490"/>
        <w:jc w:val="both"/>
        <w:rPr>
          <w:color w:val="000000"/>
          <w:spacing w:val="-2"/>
          <w:sz w:val="28"/>
          <w:szCs w:val="28"/>
        </w:rPr>
      </w:pPr>
      <w:r w:rsidRPr="00CB362E">
        <w:rPr>
          <w:color w:val="000000"/>
          <w:spacing w:val="-2"/>
          <w:sz w:val="28"/>
          <w:szCs w:val="28"/>
        </w:rPr>
        <w:t>в  Бюджетном  кодексе  Российской  Федерации  и  нормативно-правовых</w:t>
      </w:r>
      <w:r w:rsidR="002E42E0" w:rsidRPr="00CB362E">
        <w:rPr>
          <w:color w:val="000000"/>
          <w:spacing w:val="-2"/>
          <w:sz w:val="28"/>
          <w:szCs w:val="28"/>
        </w:rPr>
        <w:t xml:space="preserve"> актах </w:t>
      </w:r>
      <w:r w:rsidRPr="00CB362E">
        <w:rPr>
          <w:color w:val="000000"/>
          <w:spacing w:val="-2"/>
          <w:sz w:val="28"/>
          <w:szCs w:val="28"/>
        </w:rPr>
        <w:t>Российской Федерации и Ленинградской области.</w:t>
      </w:r>
    </w:p>
    <w:p w:rsidR="002E42E0" w:rsidRDefault="002E42E0" w:rsidP="002C0A71">
      <w:pPr>
        <w:shd w:val="clear" w:color="auto" w:fill="FFFFFF"/>
        <w:spacing w:line="322" w:lineRule="exact"/>
        <w:ind w:left="490"/>
        <w:jc w:val="both"/>
        <w:rPr>
          <w:b/>
          <w:bCs/>
          <w:color w:val="000000"/>
          <w:sz w:val="28"/>
          <w:szCs w:val="28"/>
        </w:rPr>
      </w:pPr>
    </w:p>
    <w:p w:rsidR="002E42E0" w:rsidRDefault="005C1984" w:rsidP="00CB362E">
      <w:pPr>
        <w:shd w:val="clear" w:color="auto" w:fill="FFFFFF"/>
        <w:spacing w:line="322" w:lineRule="exact"/>
        <w:ind w:left="490"/>
        <w:jc w:val="center"/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Pr="007516D9">
        <w:rPr>
          <w:b/>
          <w:bCs/>
          <w:color w:val="000000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Порядок списания начисленных сумм неустоек (штрафов, пеней) по </w:t>
      </w:r>
      <w:r w:rsidR="002E42E0">
        <w:rPr>
          <w:rFonts w:eastAsia="Times New Roman"/>
          <w:b/>
          <w:bCs/>
          <w:color w:val="000000"/>
          <w:spacing w:val="9"/>
          <w:sz w:val="28"/>
          <w:szCs w:val="28"/>
        </w:rPr>
        <w:t>муниципальным</w:t>
      </w:r>
      <w:r>
        <w:rPr>
          <w:rFonts w:eastAsia="Times New Roman"/>
          <w:b/>
          <w:bCs/>
          <w:color w:val="000000"/>
          <w:spacing w:val="9"/>
          <w:sz w:val="28"/>
          <w:szCs w:val="28"/>
        </w:rPr>
        <w:t xml:space="preserve"> контрактам, заключенным для обеспечения нужд </w:t>
      </w:r>
      <w:r w:rsidR="002E42E0">
        <w:rPr>
          <w:rFonts w:eastAsia="Times New Roman"/>
          <w:b/>
          <w:bCs/>
          <w:color w:val="000000"/>
          <w:sz w:val="28"/>
          <w:szCs w:val="28"/>
        </w:rPr>
        <w:t>муниципального образования «Гатчинский муниципальный район»</w:t>
      </w:r>
      <w:r w:rsidR="00CB362E">
        <w:rPr>
          <w:rFonts w:eastAsia="Times New Roman"/>
          <w:b/>
          <w:bCs/>
          <w:color w:val="000000"/>
          <w:sz w:val="28"/>
          <w:szCs w:val="28"/>
        </w:rPr>
        <w:t xml:space="preserve"> Ленинградской области</w:t>
      </w:r>
      <w:r w:rsidR="002E42E0">
        <w:rPr>
          <w:rFonts w:eastAsia="Times New Roman"/>
          <w:b/>
          <w:bCs/>
          <w:color w:val="000000"/>
          <w:sz w:val="28"/>
          <w:szCs w:val="28"/>
        </w:rPr>
        <w:t>, муниципального образования «Город Гатчина» Гатчинского муниципального района</w:t>
      </w:r>
    </w:p>
    <w:p w:rsidR="002E42E0" w:rsidRDefault="002E42E0" w:rsidP="002C0A71">
      <w:pPr>
        <w:shd w:val="clear" w:color="auto" w:fill="FFFFFF"/>
        <w:spacing w:line="322" w:lineRule="exact"/>
        <w:ind w:left="490"/>
        <w:jc w:val="both"/>
        <w:rPr>
          <w:b/>
          <w:bCs/>
          <w:color w:val="000000"/>
          <w:spacing w:val="6"/>
          <w:sz w:val="28"/>
          <w:szCs w:val="28"/>
        </w:rPr>
      </w:pPr>
    </w:p>
    <w:p w:rsidR="006D722E" w:rsidRDefault="005C1984" w:rsidP="002C0A71">
      <w:pPr>
        <w:shd w:val="clear" w:color="auto" w:fill="FFFFFF"/>
        <w:spacing w:line="322" w:lineRule="exact"/>
        <w:ind w:left="490"/>
        <w:jc w:val="both"/>
      </w:pPr>
      <w:r w:rsidRPr="008F2816">
        <w:rPr>
          <w:color w:val="000000"/>
          <w:spacing w:val="-2"/>
          <w:sz w:val="28"/>
          <w:szCs w:val="28"/>
        </w:rPr>
        <w:t xml:space="preserve">2.1. </w:t>
      </w:r>
      <w:r w:rsidRPr="002E42E0">
        <w:rPr>
          <w:rFonts w:eastAsia="Times New Roman"/>
          <w:color w:val="000000"/>
          <w:spacing w:val="-2"/>
          <w:sz w:val="28"/>
          <w:szCs w:val="28"/>
        </w:rPr>
        <w:t>Списание в 201</w:t>
      </w:r>
      <w:r w:rsidR="00780A25">
        <w:rPr>
          <w:rFonts w:eastAsia="Times New Roman"/>
          <w:color w:val="000000"/>
          <w:spacing w:val="-2"/>
          <w:sz w:val="28"/>
          <w:szCs w:val="28"/>
        </w:rPr>
        <w:t>6</w:t>
      </w:r>
      <w:r w:rsidRPr="002E42E0">
        <w:rPr>
          <w:rFonts w:eastAsia="Times New Roman"/>
          <w:color w:val="000000"/>
          <w:spacing w:val="-2"/>
          <w:sz w:val="28"/>
          <w:szCs w:val="28"/>
        </w:rPr>
        <w:t xml:space="preserve"> году начисленных сумм неустоек (пеней, штрафов) (далее - задолженность) осуществляется по </w:t>
      </w:r>
      <w:r w:rsidR="002E42E0" w:rsidRPr="002E42E0">
        <w:rPr>
          <w:rFonts w:eastAsia="Times New Roman"/>
          <w:color w:val="000000"/>
          <w:spacing w:val="-2"/>
          <w:sz w:val="28"/>
          <w:szCs w:val="28"/>
        </w:rPr>
        <w:t>муниципальным</w:t>
      </w:r>
      <w:r w:rsidRPr="002E42E0">
        <w:rPr>
          <w:rFonts w:eastAsia="Times New Roman"/>
          <w:color w:val="000000"/>
          <w:spacing w:val="-2"/>
          <w:sz w:val="28"/>
          <w:szCs w:val="28"/>
        </w:rPr>
        <w:t xml:space="preserve"> контрактам, заключенным в целях обеспечения нужд </w:t>
      </w:r>
      <w:r w:rsidR="002E42E0" w:rsidRPr="002E42E0">
        <w:rPr>
          <w:rFonts w:eastAsia="Times New Roman"/>
          <w:color w:val="000000"/>
          <w:spacing w:val="-2"/>
          <w:sz w:val="28"/>
          <w:szCs w:val="28"/>
        </w:rPr>
        <w:t>муниципального образования «Гатчинский муниципальный район»</w:t>
      </w:r>
      <w:r w:rsidR="00AC6189">
        <w:rPr>
          <w:rFonts w:eastAsia="Times New Roman"/>
          <w:color w:val="000000"/>
          <w:spacing w:val="-2"/>
          <w:sz w:val="28"/>
          <w:szCs w:val="28"/>
        </w:rPr>
        <w:t xml:space="preserve"> Ленинградской области</w:t>
      </w:r>
      <w:r w:rsidR="002E42E0" w:rsidRPr="002E42E0">
        <w:rPr>
          <w:rFonts w:eastAsia="Times New Roman"/>
          <w:color w:val="000000"/>
          <w:spacing w:val="-2"/>
          <w:sz w:val="28"/>
          <w:szCs w:val="28"/>
        </w:rPr>
        <w:t>, муниципального образования «Город Гатчина» Гатчинского муниципального рай</w:t>
      </w:r>
      <w:r w:rsidR="0080025D">
        <w:rPr>
          <w:rFonts w:eastAsia="Times New Roman"/>
          <w:color w:val="000000"/>
          <w:spacing w:val="-2"/>
          <w:sz w:val="28"/>
          <w:szCs w:val="28"/>
        </w:rPr>
        <w:t>о</w:t>
      </w:r>
      <w:r w:rsidR="002E42E0" w:rsidRPr="002E42E0">
        <w:rPr>
          <w:rFonts w:eastAsia="Times New Roman"/>
          <w:color w:val="000000"/>
          <w:spacing w:val="-2"/>
          <w:sz w:val="28"/>
          <w:szCs w:val="28"/>
        </w:rPr>
        <w:t>на</w:t>
      </w:r>
      <w:r w:rsidR="0014295B">
        <w:rPr>
          <w:rFonts w:eastAsia="Times New Roman"/>
          <w:color w:val="000000"/>
          <w:spacing w:val="-2"/>
          <w:sz w:val="28"/>
          <w:szCs w:val="28"/>
        </w:rPr>
        <w:t xml:space="preserve"> (далее по тексту - местный бюджет)</w:t>
      </w:r>
      <w:r w:rsidR="0080025D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2E42E0">
        <w:rPr>
          <w:rFonts w:eastAsia="Times New Roman"/>
          <w:color w:val="000000"/>
          <w:spacing w:val="-2"/>
          <w:sz w:val="28"/>
          <w:szCs w:val="28"/>
        </w:rPr>
        <w:t xml:space="preserve">в соответствии с 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Федеральным законом от 5 апреля 2013 г. № 44-ФЗ «О контрактной системе в сфере </w:t>
      </w:r>
      <w:r w:rsidRPr="002E42E0">
        <w:rPr>
          <w:rFonts w:eastAsia="Times New Roman"/>
          <w:color w:val="000000"/>
          <w:spacing w:val="-2"/>
          <w:sz w:val="28"/>
          <w:szCs w:val="28"/>
        </w:rPr>
        <w:t>закупок товаров, работ, услуг для обеспечения государственных и муниципальных нужд» (далее - Федеральный закон № 44-ФЗ), исполнение обязательств по которым (за исключением гарантийных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обязательств) завершено поставщиком (подрядчиком, </w:t>
      </w:r>
      <w:r>
        <w:rPr>
          <w:rFonts w:eastAsia="Times New Roman"/>
          <w:color w:val="000000"/>
          <w:sz w:val="28"/>
          <w:szCs w:val="28"/>
        </w:rPr>
        <w:t xml:space="preserve">исполнителем) в полном объеме в 2015 </w:t>
      </w:r>
      <w:r w:rsidR="00780A25">
        <w:rPr>
          <w:rFonts w:eastAsia="Times New Roman"/>
          <w:color w:val="000000"/>
          <w:sz w:val="28"/>
          <w:szCs w:val="28"/>
        </w:rPr>
        <w:lastRenderedPageBreak/>
        <w:t xml:space="preserve">или 2016 </w:t>
      </w:r>
      <w:r>
        <w:rPr>
          <w:rFonts w:eastAsia="Times New Roman"/>
          <w:color w:val="000000"/>
          <w:sz w:val="28"/>
          <w:szCs w:val="28"/>
        </w:rPr>
        <w:t xml:space="preserve">году, в следующих случаях и в следующих </w:t>
      </w:r>
      <w:r>
        <w:rPr>
          <w:rFonts w:eastAsia="Times New Roman"/>
          <w:color w:val="000000"/>
          <w:spacing w:val="-3"/>
          <w:sz w:val="28"/>
          <w:szCs w:val="28"/>
        </w:rPr>
        <w:t>размерах:</w:t>
      </w:r>
    </w:p>
    <w:p w:rsidR="007516D9" w:rsidRDefault="005C1984" w:rsidP="002C0A71">
      <w:pPr>
        <w:shd w:val="clear" w:color="auto" w:fill="FFFFFF"/>
        <w:spacing w:line="331" w:lineRule="exact"/>
        <w:ind w:left="14" w:right="19" w:firstLine="557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а) если общая сумма неуплаченной задолженности не превышает 5 процентов </w:t>
      </w:r>
      <w:r>
        <w:rPr>
          <w:rFonts w:eastAsia="Times New Roman"/>
          <w:color w:val="000000"/>
          <w:spacing w:val="10"/>
          <w:sz w:val="28"/>
          <w:szCs w:val="28"/>
        </w:rPr>
        <w:t xml:space="preserve">цены контракта, заказчик осуществляет списание 100 процентов суммы </w:t>
      </w:r>
      <w:r>
        <w:rPr>
          <w:rFonts w:eastAsia="Times New Roman"/>
          <w:color w:val="000000"/>
          <w:spacing w:val="-3"/>
          <w:sz w:val="28"/>
          <w:szCs w:val="28"/>
        </w:rPr>
        <w:t>задолженности;</w:t>
      </w:r>
    </w:p>
    <w:p w:rsidR="007516D9" w:rsidRDefault="007516D9" w:rsidP="002C0A71">
      <w:pPr>
        <w:shd w:val="clear" w:color="auto" w:fill="FFFFFF"/>
        <w:spacing w:line="322" w:lineRule="exact"/>
        <w:ind w:left="38" w:firstLine="557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б) если общая сумма неуплаченной задолженности превышает 5 процентов 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цены контракта, но составляет не более 20 процентов цены контракта, и до </w:t>
      </w:r>
      <w:r>
        <w:rPr>
          <w:rFonts w:eastAsia="Times New Roman"/>
          <w:color w:val="000000"/>
          <w:spacing w:val="-1"/>
          <w:sz w:val="28"/>
          <w:szCs w:val="28"/>
        </w:rPr>
        <w:t>окончания 201</w:t>
      </w:r>
      <w:r w:rsidR="00780A25">
        <w:rPr>
          <w:rFonts w:eastAsia="Times New Roman"/>
          <w:color w:val="000000"/>
          <w:spacing w:val="-1"/>
          <w:sz w:val="28"/>
          <w:szCs w:val="28"/>
        </w:rPr>
        <w:t>6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года поставщик (подрядчик, исполнитель) уплатил 50 процентов </w:t>
      </w:r>
      <w:r w:rsidR="00780A25">
        <w:rPr>
          <w:rFonts w:eastAsia="Times New Roman"/>
          <w:color w:val="000000"/>
          <w:spacing w:val="-1"/>
          <w:sz w:val="28"/>
          <w:szCs w:val="28"/>
        </w:rPr>
        <w:t xml:space="preserve">или более 50 процентов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от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общей суммы задолженности, заказчик осуществляет списание </w:t>
      </w:r>
      <w:r w:rsidR="00780A25">
        <w:rPr>
          <w:rFonts w:eastAsia="Times New Roman"/>
          <w:color w:val="000000"/>
          <w:spacing w:val="3"/>
          <w:sz w:val="28"/>
          <w:szCs w:val="28"/>
        </w:rPr>
        <w:t>оставшейся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суммы задолженности.</w:t>
      </w:r>
    </w:p>
    <w:p w:rsidR="007516D9" w:rsidRDefault="007516D9" w:rsidP="002C0A71">
      <w:pPr>
        <w:numPr>
          <w:ilvl w:val="0"/>
          <w:numId w:val="1"/>
        </w:numPr>
        <w:shd w:val="clear" w:color="auto" w:fill="FFFFFF"/>
        <w:tabs>
          <w:tab w:val="left" w:pos="1406"/>
        </w:tabs>
        <w:spacing w:before="19" w:line="322" w:lineRule="exact"/>
        <w:ind w:firstLine="706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9"/>
          <w:sz w:val="28"/>
          <w:szCs w:val="28"/>
        </w:rPr>
        <w:t>Списание задолженности осуществляется только в случае, если она</w:t>
      </w:r>
      <w:r>
        <w:rPr>
          <w:rFonts w:eastAsia="Times New Roman"/>
          <w:color w:val="000000"/>
          <w:spacing w:val="9"/>
          <w:sz w:val="28"/>
          <w:szCs w:val="28"/>
        </w:rPr>
        <w:br/>
      </w:r>
      <w:r>
        <w:rPr>
          <w:rFonts w:eastAsia="Times New Roman"/>
          <w:color w:val="000000"/>
          <w:spacing w:val="4"/>
          <w:sz w:val="28"/>
          <w:szCs w:val="28"/>
        </w:rPr>
        <w:t>отражена   в   учетных   данных   заказчика,   а   также   имеется документальное</w:t>
      </w:r>
      <w:r w:rsidR="0080025D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подтверждение со стороны поставщика (подрядчика, исполнителя) по результатам</w:t>
      </w:r>
      <w:r w:rsidR="0080025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произведенной сверки о сумме неуплаченной задолженности.</w:t>
      </w:r>
    </w:p>
    <w:p w:rsidR="007516D9" w:rsidRDefault="007516D9" w:rsidP="002C0A71">
      <w:pPr>
        <w:numPr>
          <w:ilvl w:val="0"/>
          <w:numId w:val="1"/>
        </w:numPr>
        <w:shd w:val="clear" w:color="auto" w:fill="FFFFFF"/>
        <w:tabs>
          <w:tab w:val="left" w:pos="1406"/>
        </w:tabs>
        <w:spacing w:line="322" w:lineRule="exact"/>
        <w:ind w:left="706"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Не подлежит списанию задолженность:</w:t>
      </w:r>
    </w:p>
    <w:p w:rsidR="007516D9" w:rsidRDefault="007516D9" w:rsidP="002C0A71">
      <w:pPr>
        <w:shd w:val="clear" w:color="auto" w:fill="FFFFFF"/>
        <w:spacing w:before="10" w:line="322" w:lineRule="exact"/>
        <w:ind w:left="24" w:right="19" w:firstLine="768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по контрактам, условия которых изменены в 2015 году </w:t>
      </w:r>
      <w:r w:rsidR="001114C8">
        <w:rPr>
          <w:rFonts w:eastAsia="Times New Roman"/>
          <w:color w:val="000000"/>
          <w:spacing w:val="5"/>
          <w:sz w:val="28"/>
          <w:szCs w:val="28"/>
        </w:rPr>
        <w:t xml:space="preserve">и (или) 2016 году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в соответствии с </w:t>
      </w:r>
      <w:r>
        <w:rPr>
          <w:rFonts w:eastAsia="Times New Roman"/>
          <w:color w:val="000000"/>
          <w:spacing w:val="-1"/>
          <w:sz w:val="28"/>
          <w:szCs w:val="28"/>
        </w:rPr>
        <w:t>частью 1.1 статьи 95 Федерального закона № 44-ФЗ;</w:t>
      </w:r>
    </w:p>
    <w:p w:rsidR="007516D9" w:rsidRDefault="007516D9" w:rsidP="002C0A71">
      <w:pPr>
        <w:shd w:val="clear" w:color="auto" w:fill="FFFFFF"/>
        <w:spacing w:before="14" w:line="322" w:lineRule="exact"/>
        <w:ind w:left="19" w:right="19" w:firstLine="696"/>
        <w:jc w:val="both"/>
      </w:pPr>
      <w:r>
        <w:rPr>
          <w:rFonts w:eastAsia="Times New Roman"/>
          <w:color w:val="000000"/>
          <w:spacing w:val="5"/>
          <w:sz w:val="28"/>
          <w:szCs w:val="28"/>
        </w:rPr>
        <w:t xml:space="preserve">если общая сумма неуплаченной задолженности превышает 20 процентов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цены контракта. В данном случае заказчик предоставляет отсрочку уплаты </w:t>
      </w:r>
      <w:r>
        <w:rPr>
          <w:rFonts w:eastAsia="Times New Roman"/>
          <w:color w:val="000000"/>
          <w:spacing w:val="-1"/>
          <w:sz w:val="28"/>
          <w:szCs w:val="28"/>
        </w:rPr>
        <w:t>задолженности до окончания текущего финансового года;</w:t>
      </w:r>
    </w:p>
    <w:p w:rsidR="007516D9" w:rsidRDefault="007516D9" w:rsidP="002C0A71">
      <w:pPr>
        <w:shd w:val="clear" w:color="auto" w:fill="FFFFFF"/>
        <w:spacing w:line="322" w:lineRule="exact"/>
        <w:ind w:left="14" w:right="24" w:firstLine="701"/>
        <w:jc w:val="both"/>
      </w:pPr>
      <w:r>
        <w:rPr>
          <w:rFonts w:eastAsia="Times New Roman"/>
          <w:color w:val="000000"/>
          <w:sz w:val="28"/>
          <w:szCs w:val="28"/>
        </w:rPr>
        <w:t xml:space="preserve">в случае неподтверждения поставщиком (подрядчиком, исполнителем) </w:t>
      </w:r>
      <w:r>
        <w:rPr>
          <w:rFonts w:eastAsia="Times New Roman"/>
          <w:color w:val="000000"/>
          <w:spacing w:val="8"/>
          <w:sz w:val="28"/>
          <w:szCs w:val="28"/>
        </w:rPr>
        <w:t>задолженности, требование об уплате которой на</w:t>
      </w:r>
      <w:r w:rsidR="00AC6189">
        <w:rPr>
          <w:rFonts w:eastAsia="Times New Roman"/>
          <w:color w:val="000000"/>
          <w:spacing w:val="8"/>
          <w:sz w:val="28"/>
          <w:szCs w:val="28"/>
        </w:rPr>
        <w:t>п</w:t>
      </w:r>
      <w:r>
        <w:rPr>
          <w:rFonts w:eastAsia="Times New Roman"/>
          <w:color w:val="000000"/>
          <w:spacing w:val="8"/>
          <w:sz w:val="28"/>
          <w:szCs w:val="28"/>
        </w:rPr>
        <w:t xml:space="preserve">равлялось заказчиком в </w:t>
      </w:r>
      <w:r>
        <w:rPr>
          <w:rFonts w:eastAsia="Times New Roman"/>
          <w:color w:val="000000"/>
          <w:spacing w:val="-1"/>
          <w:sz w:val="28"/>
          <w:szCs w:val="28"/>
        </w:rPr>
        <w:t>соответствии с частью 6 статьи 34 Федерального закона № 44-ФЗ.</w:t>
      </w:r>
    </w:p>
    <w:p w:rsidR="007516D9" w:rsidRDefault="007516D9" w:rsidP="002C0A71">
      <w:pPr>
        <w:shd w:val="clear" w:color="auto" w:fill="FFFFFF"/>
        <w:tabs>
          <w:tab w:val="left" w:pos="1406"/>
        </w:tabs>
        <w:spacing w:line="322" w:lineRule="exact"/>
        <w:ind w:firstLine="706"/>
        <w:jc w:val="both"/>
      </w:pPr>
      <w:r>
        <w:rPr>
          <w:color w:val="000000"/>
          <w:spacing w:val="-8"/>
          <w:sz w:val="28"/>
          <w:szCs w:val="28"/>
        </w:rPr>
        <w:t>2.4.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1"/>
          <w:sz w:val="28"/>
          <w:szCs w:val="28"/>
        </w:rPr>
        <w:t>При наличии документа о произведенной с поставщиком (подрядчиком,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исполнителем) сверки, подтверждающей сумму неуплаченной задолженности (акт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сверки задолженности или иной документ), основанием для принятия решения о</w:t>
      </w:r>
      <w:r>
        <w:rPr>
          <w:rFonts w:eastAsia="Times New Roman"/>
          <w:color w:val="000000"/>
          <w:spacing w:val="5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списании задолженности является:</w:t>
      </w:r>
    </w:p>
    <w:p w:rsidR="007516D9" w:rsidRDefault="007516D9" w:rsidP="002C0A71">
      <w:pPr>
        <w:shd w:val="clear" w:color="auto" w:fill="FFFFFF"/>
        <w:tabs>
          <w:tab w:val="left" w:pos="1411"/>
        </w:tabs>
        <w:spacing w:line="322" w:lineRule="exact"/>
        <w:ind w:firstLine="710"/>
        <w:jc w:val="both"/>
      </w:pPr>
      <w:r>
        <w:rPr>
          <w:rFonts w:eastAsia="Times New Roman"/>
          <w:color w:val="000000"/>
          <w:spacing w:val="-10"/>
          <w:sz w:val="28"/>
          <w:szCs w:val="28"/>
        </w:rPr>
        <w:t>а)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7"/>
          <w:sz w:val="28"/>
          <w:szCs w:val="28"/>
        </w:rPr>
        <w:t>в случае, предусмотренном подпунктом «а» пункта 2.1.  настоящего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3"/>
          <w:sz w:val="28"/>
          <w:szCs w:val="28"/>
        </w:rPr>
        <w:t>Порядка, - документы, подтверждающие исполнение поставщиком (подрядчиком,</w:t>
      </w:r>
      <w:r>
        <w:rPr>
          <w:rFonts w:eastAsia="Times New Roman"/>
          <w:color w:val="000000"/>
          <w:spacing w:val="3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исполнителем) обязательств по контракту в полном объеме в 2015</w:t>
      </w:r>
      <w:r w:rsidR="001114C8">
        <w:rPr>
          <w:rFonts w:eastAsia="Times New Roman"/>
          <w:color w:val="000000"/>
          <w:spacing w:val="-1"/>
          <w:sz w:val="28"/>
          <w:szCs w:val="28"/>
        </w:rPr>
        <w:t xml:space="preserve"> или 2016 году</w:t>
      </w:r>
      <w:r>
        <w:rPr>
          <w:rFonts w:eastAsia="Times New Roman"/>
          <w:color w:val="000000"/>
          <w:spacing w:val="-1"/>
          <w:sz w:val="28"/>
          <w:szCs w:val="28"/>
        </w:rPr>
        <w:t>;</w:t>
      </w:r>
    </w:p>
    <w:p w:rsidR="007516D9" w:rsidRDefault="007516D9" w:rsidP="002C0A71">
      <w:pPr>
        <w:shd w:val="clear" w:color="auto" w:fill="FFFFFF"/>
        <w:tabs>
          <w:tab w:val="left" w:pos="1411"/>
        </w:tabs>
        <w:spacing w:line="322" w:lineRule="exact"/>
        <w:ind w:firstLine="710"/>
        <w:jc w:val="both"/>
      </w:pPr>
      <w:r>
        <w:rPr>
          <w:rFonts w:eastAsia="Times New Roman"/>
          <w:color w:val="000000"/>
          <w:spacing w:val="-12"/>
          <w:sz w:val="28"/>
          <w:szCs w:val="28"/>
        </w:rPr>
        <w:t>б)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7"/>
          <w:sz w:val="28"/>
          <w:szCs w:val="28"/>
        </w:rPr>
        <w:t>в случае, предусмотренном подпунктом «б» пункта 2.1.  настоящего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10"/>
          <w:sz w:val="28"/>
          <w:szCs w:val="28"/>
        </w:rPr>
        <w:t>Порядка, в дополнение к документам, указанным в подпункте «а» настоящего</w:t>
      </w:r>
      <w:r>
        <w:rPr>
          <w:rFonts w:eastAsia="Times New Roman"/>
          <w:color w:val="000000"/>
          <w:spacing w:val="10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 xml:space="preserve">пункта   -  документы,   подтверждающие   зачисление   уплаченных   </w:t>
      </w:r>
      <w:r w:rsidR="0080025D">
        <w:rPr>
          <w:rFonts w:eastAsia="Times New Roman"/>
          <w:color w:val="000000"/>
          <w:spacing w:val="1"/>
          <w:sz w:val="28"/>
          <w:szCs w:val="28"/>
        </w:rPr>
        <w:t>п</w:t>
      </w:r>
      <w:r>
        <w:rPr>
          <w:rFonts w:eastAsia="Times New Roman"/>
          <w:color w:val="000000"/>
          <w:spacing w:val="1"/>
          <w:sz w:val="28"/>
          <w:szCs w:val="28"/>
        </w:rPr>
        <w:t>оставщиком</w:t>
      </w:r>
      <w:r w:rsidR="0080025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(подрядчиком,    исполнителем)    сумм    задолженности    в </w:t>
      </w:r>
      <w:r w:rsidR="0080025D">
        <w:rPr>
          <w:rFonts w:eastAsia="Times New Roman"/>
          <w:color w:val="000000"/>
          <w:spacing w:val="2"/>
          <w:sz w:val="28"/>
          <w:szCs w:val="28"/>
        </w:rPr>
        <w:t xml:space="preserve">местный </w:t>
      </w:r>
      <w:r>
        <w:rPr>
          <w:rFonts w:eastAsia="Times New Roman"/>
          <w:color w:val="000000"/>
          <w:spacing w:val="2"/>
          <w:sz w:val="28"/>
          <w:szCs w:val="28"/>
        </w:rPr>
        <w:t>бюджет</w:t>
      </w:r>
      <w:r w:rsidR="0080025D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и (или) на счет заказчика.</w:t>
      </w:r>
    </w:p>
    <w:p w:rsidR="007516D9" w:rsidRPr="0014295B" w:rsidRDefault="007516D9" w:rsidP="002C0A71">
      <w:pPr>
        <w:shd w:val="clear" w:color="auto" w:fill="FFFFFF"/>
        <w:spacing w:line="322" w:lineRule="exact"/>
        <w:ind w:left="5" w:right="24" w:firstLine="686"/>
        <w:jc w:val="both"/>
      </w:pPr>
      <w:r w:rsidRPr="0014295B">
        <w:rPr>
          <w:rFonts w:eastAsia="Times New Roman"/>
          <w:color w:val="000000"/>
          <w:spacing w:val="-1"/>
          <w:sz w:val="28"/>
          <w:szCs w:val="28"/>
        </w:rPr>
        <w:t xml:space="preserve">В случае если заказчик не осуществляет полномочия администратора доходов </w:t>
      </w:r>
      <w:r w:rsidR="0080025D" w:rsidRPr="0014295B">
        <w:rPr>
          <w:rFonts w:eastAsia="Times New Roman"/>
          <w:color w:val="000000"/>
          <w:sz w:val="28"/>
          <w:szCs w:val="28"/>
        </w:rPr>
        <w:t>местного</w:t>
      </w:r>
      <w:r w:rsidRPr="0014295B">
        <w:rPr>
          <w:rFonts w:eastAsia="Times New Roman"/>
          <w:color w:val="000000"/>
          <w:sz w:val="28"/>
          <w:szCs w:val="28"/>
        </w:rPr>
        <w:t xml:space="preserve"> бюджета от применения мер гражданской </w:t>
      </w:r>
      <w:r w:rsidRPr="0014295B">
        <w:rPr>
          <w:rFonts w:eastAsia="Times New Roman"/>
          <w:color w:val="000000"/>
          <w:spacing w:val="9"/>
          <w:sz w:val="28"/>
          <w:szCs w:val="28"/>
        </w:rPr>
        <w:t xml:space="preserve">ответственности по </w:t>
      </w:r>
      <w:r w:rsidR="005F2257" w:rsidRPr="0014295B">
        <w:rPr>
          <w:rFonts w:eastAsia="Times New Roman"/>
          <w:color w:val="000000"/>
          <w:spacing w:val="9"/>
          <w:sz w:val="28"/>
          <w:szCs w:val="28"/>
        </w:rPr>
        <w:t xml:space="preserve">муниципальному </w:t>
      </w:r>
      <w:r w:rsidRPr="0014295B">
        <w:rPr>
          <w:rFonts w:eastAsia="Times New Roman"/>
          <w:color w:val="000000"/>
          <w:spacing w:val="9"/>
          <w:sz w:val="28"/>
          <w:szCs w:val="28"/>
        </w:rPr>
        <w:t xml:space="preserve">контракту, по которому возникла </w:t>
      </w:r>
      <w:r w:rsidRPr="0014295B">
        <w:rPr>
          <w:rFonts w:eastAsia="Times New Roman"/>
          <w:color w:val="000000"/>
          <w:sz w:val="28"/>
          <w:szCs w:val="28"/>
        </w:rPr>
        <w:t xml:space="preserve">задолженность, направление заказчику информации об уплате задолженности </w:t>
      </w:r>
      <w:r w:rsidRPr="0014295B">
        <w:rPr>
          <w:rFonts w:eastAsia="Times New Roman"/>
          <w:color w:val="000000"/>
          <w:spacing w:val="1"/>
          <w:sz w:val="28"/>
          <w:szCs w:val="28"/>
        </w:rPr>
        <w:t xml:space="preserve">осуществляется администратором доходов </w:t>
      </w:r>
      <w:r w:rsidR="002C0A71" w:rsidRPr="0014295B">
        <w:rPr>
          <w:rFonts w:eastAsia="Times New Roman"/>
          <w:color w:val="000000"/>
          <w:spacing w:val="1"/>
          <w:sz w:val="28"/>
          <w:szCs w:val="28"/>
        </w:rPr>
        <w:t xml:space="preserve">местного </w:t>
      </w:r>
      <w:r w:rsidRPr="0014295B">
        <w:rPr>
          <w:rFonts w:eastAsia="Times New Roman"/>
          <w:color w:val="000000"/>
          <w:spacing w:val="1"/>
          <w:sz w:val="28"/>
          <w:szCs w:val="28"/>
        </w:rPr>
        <w:t>бюджета</w:t>
      </w:r>
      <w:r w:rsidRPr="0014295B">
        <w:rPr>
          <w:rFonts w:eastAsia="Times New Roman"/>
          <w:color w:val="000000"/>
          <w:spacing w:val="-1"/>
          <w:sz w:val="28"/>
          <w:szCs w:val="28"/>
        </w:rPr>
        <w:t xml:space="preserve">, наделенным соответствующими полномочиями, в порядке, установленном </w:t>
      </w:r>
      <w:r w:rsidRPr="0014295B">
        <w:rPr>
          <w:rFonts w:eastAsia="Times New Roman"/>
          <w:color w:val="000000"/>
          <w:spacing w:val="3"/>
          <w:sz w:val="28"/>
          <w:szCs w:val="28"/>
        </w:rPr>
        <w:t xml:space="preserve">соответствующим главным администратором доходов </w:t>
      </w:r>
      <w:r w:rsidR="002C0A71" w:rsidRPr="0014295B">
        <w:rPr>
          <w:rFonts w:eastAsia="Times New Roman"/>
          <w:color w:val="000000"/>
          <w:spacing w:val="3"/>
          <w:sz w:val="28"/>
          <w:szCs w:val="28"/>
        </w:rPr>
        <w:t xml:space="preserve">местного </w:t>
      </w:r>
      <w:r w:rsidRPr="0014295B">
        <w:rPr>
          <w:rFonts w:eastAsia="Times New Roman"/>
          <w:color w:val="000000"/>
          <w:spacing w:val="3"/>
          <w:sz w:val="28"/>
          <w:szCs w:val="28"/>
        </w:rPr>
        <w:t>бюджета</w:t>
      </w:r>
      <w:r w:rsidRPr="0014295B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7516D9" w:rsidRDefault="007516D9" w:rsidP="002C0A71">
      <w:pPr>
        <w:shd w:val="clear" w:color="auto" w:fill="FFFFFF"/>
        <w:tabs>
          <w:tab w:val="left" w:pos="1406"/>
        </w:tabs>
        <w:spacing w:line="322" w:lineRule="exact"/>
        <w:ind w:firstLine="706"/>
        <w:jc w:val="both"/>
      </w:pPr>
      <w:r w:rsidRPr="0014295B">
        <w:rPr>
          <w:color w:val="000000"/>
          <w:spacing w:val="-9"/>
          <w:sz w:val="28"/>
          <w:szCs w:val="28"/>
        </w:rPr>
        <w:t>2.5.</w:t>
      </w:r>
      <w:r w:rsidRPr="0014295B">
        <w:rPr>
          <w:color w:val="000000"/>
          <w:sz w:val="28"/>
          <w:szCs w:val="28"/>
        </w:rPr>
        <w:tab/>
      </w:r>
      <w:r w:rsidRPr="0014295B">
        <w:rPr>
          <w:rFonts w:eastAsia="Times New Roman"/>
          <w:color w:val="000000"/>
          <w:spacing w:val="8"/>
          <w:sz w:val="28"/>
          <w:szCs w:val="28"/>
        </w:rPr>
        <w:t>При возникновении основания  и наличии</w:t>
      </w:r>
      <w:r>
        <w:rPr>
          <w:rFonts w:eastAsia="Times New Roman"/>
          <w:color w:val="000000"/>
          <w:spacing w:val="8"/>
          <w:sz w:val="28"/>
          <w:szCs w:val="28"/>
        </w:rPr>
        <w:t xml:space="preserve"> документов, указанных в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pacing w:val="5"/>
          <w:sz w:val="28"/>
          <w:szCs w:val="28"/>
        </w:rPr>
        <w:t>пунктах 2.1.</w:t>
      </w:r>
      <w:r w:rsidR="001114C8">
        <w:rPr>
          <w:rFonts w:eastAsia="Times New Roman"/>
          <w:color w:val="000000"/>
          <w:spacing w:val="5"/>
          <w:sz w:val="28"/>
          <w:szCs w:val="28"/>
        </w:rPr>
        <w:t>,2.2 и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2.4. настоящего Порядка, заказчик принимает решение о списании</w:t>
      </w:r>
      <w:r w:rsidR="001114C8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7"/>
          <w:sz w:val="28"/>
          <w:szCs w:val="28"/>
        </w:rPr>
        <w:t>задолженности. Решение о списании задолженности принимается комиссией по</w:t>
      </w:r>
      <w:r w:rsidR="001114C8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поступлению    и    выбытию    активов    заказчика    и    оформляется    внутренним</w:t>
      </w:r>
      <w:r w:rsidR="002C0A7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распорядительным документом заказчика (приказом, распоряжением), содержащим</w:t>
      </w:r>
      <w:r w:rsidR="002C0A7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информацию о неуплаченной задолженности, </w:t>
      </w:r>
      <w:r>
        <w:rPr>
          <w:rFonts w:eastAsia="Times New Roman"/>
          <w:color w:val="000000"/>
          <w:spacing w:val="3"/>
          <w:sz w:val="28"/>
          <w:szCs w:val="28"/>
        </w:rPr>
        <w:lastRenderedPageBreak/>
        <w:t>включенную в реестр контрактов, и</w:t>
      </w:r>
      <w:r w:rsidR="002C0A7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обязательные реквизиты первичных учетных документов в </w:t>
      </w:r>
      <w:r w:rsidR="002C0A71">
        <w:rPr>
          <w:rFonts w:eastAsia="Times New Roman"/>
          <w:color w:val="000000"/>
          <w:spacing w:val="1"/>
          <w:sz w:val="28"/>
          <w:szCs w:val="28"/>
        </w:rPr>
        <w:t>с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оответствии с пунктом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7 Инструкции по применению Единого плана счетов бухгалтерского учета для </w:t>
      </w:r>
      <w:r>
        <w:rPr>
          <w:rFonts w:eastAsia="Times New Roman"/>
          <w:color w:val="000000"/>
          <w:sz w:val="28"/>
          <w:szCs w:val="28"/>
        </w:rPr>
        <w:t xml:space="preserve">органов государственной власти (государственных органов), органов местного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утвержденной приказом Министерства финансов Российской Федерации от 1 </w:t>
      </w:r>
      <w:r>
        <w:rPr>
          <w:rFonts w:eastAsia="Times New Roman"/>
          <w:color w:val="000000"/>
          <w:spacing w:val="-2"/>
          <w:sz w:val="28"/>
          <w:szCs w:val="28"/>
        </w:rPr>
        <w:t>декабря 2010 г. № 157н.</w:t>
      </w:r>
    </w:p>
    <w:p w:rsidR="007516D9" w:rsidRDefault="007516D9" w:rsidP="00E347DF">
      <w:pPr>
        <w:numPr>
          <w:ilvl w:val="0"/>
          <w:numId w:val="2"/>
        </w:numPr>
        <w:shd w:val="clear" w:color="auto" w:fill="FFFFFF"/>
        <w:tabs>
          <w:tab w:val="left" w:pos="1406"/>
        </w:tabs>
        <w:spacing w:before="5" w:line="322" w:lineRule="exact"/>
        <w:ind w:firstLine="701"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В срок не позднее </w:t>
      </w:r>
      <w:r w:rsidR="002C0A71">
        <w:rPr>
          <w:rFonts w:eastAsia="Times New Roman"/>
          <w:color w:val="000000"/>
          <w:spacing w:val="8"/>
          <w:sz w:val="28"/>
          <w:szCs w:val="28"/>
        </w:rPr>
        <w:t>1</w:t>
      </w:r>
      <w:r>
        <w:rPr>
          <w:rFonts w:eastAsia="Times New Roman"/>
          <w:color w:val="000000"/>
          <w:spacing w:val="8"/>
          <w:sz w:val="28"/>
          <w:szCs w:val="28"/>
        </w:rPr>
        <w:t>0 рабочих дней с момента издания внутреннего</w:t>
      </w:r>
      <w:r>
        <w:rPr>
          <w:rFonts w:eastAsia="Times New Roman"/>
          <w:color w:val="000000"/>
          <w:spacing w:val="8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>распорядительного документа (приказа, распоряжения) о списании задолженности</w:t>
      </w:r>
      <w:r>
        <w:rPr>
          <w:rFonts w:eastAsia="Times New Roman"/>
          <w:color w:val="000000"/>
          <w:spacing w:val="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заказчик   направляет   поставщику   (подрядчику,   исполнителю)   уведомление о</w:t>
      </w:r>
      <w:r w:rsidR="002C0A7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>списании начисленной и неуплаченной задолженности с указанием ее размера по</w:t>
      </w:r>
      <w:r w:rsidR="002C0A71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форме согласно приложения к настоящему Порядку.</w:t>
      </w:r>
    </w:p>
    <w:p w:rsidR="007516D9" w:rsidRDefault="007516D9" w:rsidP="002C0A71">
      <w:pPr>
        <w:numPr>
          <w:ilvl w:val="0"/>
          <w:numId w:val="2"/>
        </w:numPr>
        <w:shd w:val="clear" w:color="auto" w:fill="FFFFFF"/>
        <w:tabs>
          <w:tab w:val="left" w:pos="1406"/>
        </w:tabs>
        <w:spacing w:line="331" w:lineRule="exact"/>
        <w:ind w:left="14" w:right="19" w:firstLine="557"/>
        <w:jc w:val="both"/>
      </w:pPr>
      <w:r w:rsidRPr="002C0A71">
        <w:rPr>
          <w:rFonts w:eastAsia="Times New Roman"/>
          <w:color w:val="000000"/>
          <w:spacing w:val="3"/>
          <w:sz w:val="28"/>
          <w:szCs w:val="28"/>
        </w:rPr>
        <w:t>Заказчик,  не  осуществляющий  полномочия  администратора доходов</w:t>
      </w:r>
      <w:r w:rsidR="002C0A71" w:rsidRPr="002C0A71">
        <w:rPr>
          <w:rFonts w:eastAsia="Times New Roman"/>
          <w:color w:val="000000"/>
          <w:spacing w:val="3"/>
          <w:sz w:val="28"/>
          <w:szCs w:val="28"/>
        </w:rPr>
        <w:t xml:space="preserve"> местного</w:t>
      </w:r>
      <w:r w:rsidRPr="002C0A71">
        <w:rPr>
          <w:rFonts w:eastAsia="Times New Roman"/>
          <w:color w:val="000000"/>
          <w:spacing w:val="3"/>
          <w:sz w:val="28"/>
          <w:szCs w:val="28"/>
        </w:rPr>
        <w:t xml:space="preserve"> бюджета от  применения  мер  гражданской</w:t>
      </w:r>
      <w:r w:rsidR="002C0A71" w:rsidRPr="002C0A7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C0A71">
        <w:rPr>
          <w:rFonts w:eastAsia="Times New Roman"/>
          <w:color w:val="000000"/>
          <w:spacing w:val="2"/>
          <w:sz w:val="28"/>
          <w:szCs w:val="28"/>
        </w:rPr>
        <w:t xml:space="preserve">ответственности по    </w:t>
      </w:r>
      <w:r w:rsidR="0014295B">
        <w:rPr>
          <w:rFonts w:eastAsia="Times New Roman"/>
          <w:color w:val="000000"/>
          <w:spacing w:val="2"/>
          <w:sz w:val="28"/>
          <w:szCs w:val="28"/>
        </w:rPr>
        <w:t xml:space="preserve">муниципальному </w:t>
      </w:r>
      <w:r w:rsidRPr="002C0A71">
        <w:rPr>
          <w:rFonts w:eastAsia="Times New Roman"/>
          <w:color w:val="000000"/>
          <w:spacing w:val="2"/>
          <w:sz w:val="28"/>
          <w:szCs w:val="28"/>
        </w:rPr>
        <w:t>контракту, по которому возникла</w:t>
      </w:r>
      <w:r w:rsidR="002C0A71" w:rsidRPr="002C0A71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2C0A71">
        <w:rPr>
          <w:rFonts w:eastAsia="Times New Roman"/>
          <w:color w:val="000000"/>
          <w:spacing w:val="2"/>
          <w:sz w:val="28"/>
          <w:szCs w:val="28"/>
        </w:rPr>
        <w:t xml:space="preserve">задолженность, направляет    администратору доходов </w:t>
      </w:r>
      <w:r w:rsidR="002C0A71" w:rsidRPr="002C0A71">
        <w:rPr>
          <w:rFonts w:eastAsia="Times New Roman"/>
          <w:color w:val="000000"/>
          <w:spacing w:val="2"/>
          <w:sz w:val="28"/>
          <w:szCs w:val="28"/>
        </w:rPr>
        <w:t xml:space="preserve">местного </w:t>
      </w:r>
      <w:r w:rsidRPr="002C0A71">
        <w:rPr>
          <w:rFonts w:eastAsia="Times New Roman"/>
          <w:color w:val="000000"/>
          <w:spacing w:val="2"/>
          <w:sz w:val="28"/>
          <w:szCs w:val="28"/>
        </w:rPr>
        <w:t>бюджета</w:t>
      </w:r>
      <w:r w:rsidR="002C0A71" w:rsidRPr="002C0A71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2C0A71">
        <w:rPr>
          <w:rFonts w:eastAsia="Times New Roman"/>
          <w:color w:val="000000"/>
          <w:sz w:val="28"/>
          <w:szCs w:val="28"/>
        </w:rPr>
        <w:t>информацию о списании   задолженности</w:t>
      </w:r>
      <w:r w:rsidR="0014295B">
        <w:rPr>
          <w:rFonts w:eastAsia="Times New Roman"/>
          <w:color w:val="000000"/>
          <w:sz w:val="28"/>
          <w:szCs w:val="28"/>
        </w:rPr>
        <w:t xml:space="preserve"> </w:t>
      </w:r>
      <w:r w:rsidRPr="002C0A71">
        <w:rPr>
          <w:rFonts w:eastAsia="Times New Roman"/>
          <w:color w:val="000000"/>
          <w:sz w:val="28"/>
          <w:szCs w:val="28"/>
        </w:rPr>
        <w:t>в</w:t>
      </w:r>
      <w:r w:rsidR="0014295B">
        <w:rPr>
          <w:rFonts w:eastAsia="Times New Roman"/>
          <w:color w:val="000000"/>
          <w:sz w:val="28"/>
          <w:szCs w:val="28"/>
        </w:rPr>
        <w:t xml:space="preserve"> </w:t>
      </w:r>
      <w:r w:rsidRPr="002C0A71">
        <w:rPr>
          <w:rFonts w:eastAsia="Times New Roman"/>
          <w:color w:val="000000"/>
          <w:sz w:val="28"/>
          <w:szCs w:val="28"/>
        </w:rPr>
        <w:t>порядке,</w:t>
      </w:r>
      <w:r w:rsidR="0014295B">
        <w:rPr>
          <w:rFonts w:eastAsia="Times New Roman"/>
          <w:color w:val="000000"/>
          <w:sz w:val="28"/>
          <w:szCs w:val="28"/>
        </w:rPr>
        <w:t xml:space="preserve"> </w:t>
      </w:r>
      <w:r w:rsidRPr="002C0A71">
        <w:rPr>
          <w:rFonts w:eastAsia="Times New Roman"/>
          <w:color w:val="000000"/>
          <w:spacing w:val="4"/>
          <w:sz w:val="28"/>
          <w:szCs w:val="28"/>
        </w:rPr>
        <w:t xml:space="preserve">установленном соответствующим главным администратором доходов </w:t>
      </w:r>
      <w:r w:rsidR="002C0A71">
        <w:rPr>
          <w:rFonts w:eastAsia="Times New Roman"/>
          <w:color w:val="000000"/>
          <w:spacing w:val="4"/>
          <w:sz w:val="28"/>
          <w:szCs w:val="28"/>
        </w:rPr>
        <w:t>местного бюджета.</w:t>
      </w:r>
    </w:p>
    <w:p w:rsidR="007516D9" w:rsidRDefault="007516D9" w:rsidP="002C0A71">
      <w:pPr>
        <w:shd w:val="clear" w:color="auto" w:fill="FFFFFF"/>
        <w:spacing w:line="331" w:lineRule="exact"/>
        <w:ind w:left="14" w:right="19" w:firstLine="557"/>
        <w:jc w:val="both"/>
      </w:pPr>
    </w:p>
    <w:p w:rsidR="007516D9" w:rsidRDefault="007516D9" w:rsidP="002C0A71">
      <w:pPr>
        <w:shd w:val="clear" w:color="auto" w:fill="FFFFFF"/>
        <w:spacing w:line="331" w:lineRule="exact"/>
        <w:ind w:left="14" w:right="19" w:firstLine="557"/>
        <w:jc w:val="both"/>
      </w:pPr>
    </w:p>
    <w:p w:rsidR="007516D9" w:rsidRDefault="007516D9" w:rsidP="002C0A71">
      <w:pPr>
        <w:shd w:val="clear" w:color="auto" w:fill="FFFFFF"/>
        <w:spacing w:line="331" w:lineRule="exact"/>
        <w:ind w:left="14" w:right="19" w:firstLine="557"/>
        <w:jc w:val="both"/>
      </w:pPr>
    </w:p>
    <w:p w:rsidR="007516D9" w:rsidRDefault="007516D9">
      <w:pPr>
        <w:shd w:val="clear" w:color="auto" w:fill="FFFFFF"/>
        <w:spacing w:line="331" w:lineRule="exact"/>
        <w:ind w:left="14" w:right="19" w:firstLine="557"/>
        <w:jc w:val="both"/>
      </w:pPr>
    </w:p>
    <w:p w:rsidR="007516D9" w:rsidRDefault="007516D9">
      <w:pPr>
        <w:shd w:val="clear" w:color="auto" w:fill="FFFFFF"/>
        <w:spacing w:line="331" w:lineRule="exact"/>
        <w:ind w:left="14" w:right="19" w:firstLine="557"/>
        <w:jc w:val="both"/>
      </w:pPr>
    </w:p>
    <w:p w:rsidR="007516D9" w:rsidRDefault="007516D9">
      <w:pPr>
        <w:shd w:val="clear" w:color="auto" w:fill="FFFFFF"/>
        <w:spacing w:line="331" w:lineRule="exact"/>
        <w:ind w:left="14" w:right="19" w:firstLine="557"/>
        <w:jc w:val="both"/>
      </w:pPr>
    </w:p>
    <w:p w:rsidR="007516D9" w:rsidRDefault="007516D9">
      <w:pPr>
        <w:shd w:val="clear" w:color="auto" w:fill="FFFFFF"/>
        <w:spacing w:line="331" w:lineRule="exact"/>
        <w:ind w:left="14" w:right="19" w:firstLine="557"/>
        <w:jc w:val="both"/>
      </w:pPr>
    </w:p>
    <w:p w:rsidR="007516D9" w:rsidRDefault="007516D9">
      <w:pPr>
        <w:shd w:val="clear" w:color="auto" w:fill="FFFFFF"/>
        <w:spacing w:line="331" w:lineRule="exact"/>
        <w:ind w:left="14" w:right="19" w:firstLine="557"/>
        <w:jc w:val="both"/>
      </w:pPr>
    </w:p>
    <w:p w:rsidR="007516D9" w:rsidRDefault="007516D9">
      <w:pPr>
        <w:shd w:val="clear" w:color="auto" w:fill="FFFFFF"/>
        <w:spacing w:line="331" w:lineRule="exact"/>
        <w:ind w:left="14" w:right="19" w:firstLine="557"/>
        <w:jc w:val="both"/>
      </w:pPr>
    </w:p>
    <w:p w:rsidR="007516D9" w:rsidRDefault="007516D9">
      <w:pPr>
        <w:shd w:val="clear" w:color="auto" w:fill="FFFFFF"/>
        <w:spacing w:line="331" w:lineRule="exact"/>
        <w:ind w:left="14" w:right="19" w:firstLine="557"/>
        <w:jc w:val="both"/>
      </w:pPr>
    </w:p>
    <w:p w:rsidR="007516D9" w:rsidRDefault="007516D9">
      <w:pPr>
        <w:shd w:val="clear" w:color="auto" w:fill="FFFFFF"/>
        <w:spacing w:line="331" w:lineRule="exact"/>
        <w:ind w:left="14" w:right="19" w:firstLine="557"/>
        <w:jc w:val="both"/>
      </w:pPr>
    </w:p>
    <w:p w:rsidR="002C0A71" w:rsidRDefault="002C0A71">
      <w:pPr>
        <w:shd w:val="clear" w:color="auto" w:fill="FFFFFF"/>
        <w:spacing w:line="331" w:lineRule="exact"/>
        <w:ind w:left="14" w:right="19" w:firstLine="557"/>
        <w:jc w:val="both"/>
      </w:pPr>
    </w:p>
    <w:p w:rsidR="002C0A71" w:rsidRDefault="002C0A71">
      <w:pPr>
        <w:shd w:val="clear" w:color="auto" w:fill="FFFFFF"/>
        <w:spacing w:line="331" w:lineRule="exact"/>
        <w:ind w:left="14" w:right="19" w:firstLine="557"/>
        <w:jc w:val="both"/>
      </w:pPr>
    </w:p>
    <w:p w:rsidR="002C0A71" w:rsidRDefault="002C0A71">
      <w:pPr>
        <w:shd w:val="clear" w:color="auto" w:fill="FFFFFF"/>
        <w:spacing w:line="331" w:lineRule="exact"/>
        <w:ind w:left="14" w:right="19" w:firstLine="557"/>
        <w:jc w:val="both"/>
      </w:pPr>
    </w:p>
    <w:p w:rsidR="002C0A71" w:rsidRDefault="002C0A71">
      <w:pPr>
        <w:shd w:val="clear" w:color="auto" w:fill="FFFFFF"/>
        <w:spacing w:line="331" w:lineRule="exact"/>
        <w:ind w:left="14" w:right="19" w:firstLine="557"/>
        <w:jc w:val="both"/>
      </w:pPr>
    </w:p>
    <w:p w:rsidR="002C0A71" w:rsidRDefault="002C0A71">
      <w:pPr>
        <w:shd w:val="clear" w:color="auto" w:fill="FFFFFF"/>
        <w:spacing w:line="331" w:lineRule="exact"/>
        <w:ind w:left="14" w:right="19" w:firstLine="557"/>
        <w:jc w:val="both"/>
      </w:pPr>
    </w:p>
    <w:p w:rsidR="002C0A71" w:rsidRDefault="002C0A71">
      <w:pPr>
        <w:shd w:val="clear" w:color="auto" w:fill="FFFFFF"/>
        <w:spacing w:line="331" w:lineRule="exact"/>
        <w:ind w:left="14" w:right="19" w:firstLine="557"/>
        <w:jc w:val="both"/>
      </w:pPr>
    </w:p>
    <w:p w:rsidR="002C0A71" w:rsidRDefault="002C0A71">
      <w:pPr>
        <w:shd w:val="clear" w:color="auto" w:fill="FFFFFF"/>
        <w:spacing w:line="331" w:lineRule="exact"/>
        <w:ind w:left="14" w:right="19" w:firstLine="557"/>
        <w:jc w:val="both"/>
      </w:pPr>
    </w:p>
    <w:p w:rsidR="007516D9" w:rsidRDefault="007516D9">
      <w:pPr>
        <w:shd w:val="clear" w:color="auto" w:fill="FFFFFF"/>
        <w:spacing w:line="331" w:lineRule="exact"/>
        <w:ind w:left="14" w:right="19" w:firstLine="557"/>
        <w:jc w:val="both"/>
      </w:pPr>
    </w:p>
    <w:p w:rsidR="007516D9" w:rsidRDefault="007516D9">
      <w:pPr>
        <w:shd w:val="clear" w:color="auto" w:fill="FFFFFF"/>
        <w:spacing w:line="331" w:lineRule="exact"/>
        <w:ind w:left="14" w:right="19" w:firstLine="557"/>
        <w:jc w:val="both"/>
      </w:pPr>
    </w:p>
    <w:p w:rsidR="007516D9" w:rsidRDefault="007516D9">
      <w:pPr>
        <w:shd w:val="clear" w:color="auto" w:fill="FFFFFF"/>
        <w:spacing w:line="331" w:lineRule="exact"/>
        <w:ind w:left="14" w:right="19" w:firstLine="557"/>
        <w:jc w:val="both"/>
      </w:pPr>
    </w:p>
    <w:p w:rsidR="007516D9" w:rsidRDefault="007516D9">
      <w:pPr>
        <w:shd w:val="clear" w:color="auto" w:fill="FFFFFF"/>
        <w:spacing w:line="331" w:lineRule="exact"/>
        <w:ind w:left="14" w:right="19" w:firstLine="557"/>
        <w:jc w:val="both"/>
      </w:pPr>
    </w:p>
    <w:p w:rsidR="007516D9" w:rsidRDefault="007516D9">
      <w:pPr>
        <w:shd w:val="clear" w:color="auto" w:fill="FFFFFF"/>
        <w:spacing w:line="331" w:lineRule="exact"/>
        <w:ind w:left="14" w:right="19" w:firstLine="557"/>
        <w:jc w:val="both"/>
      </w:pPr>
    </w:p>
    <w:p w:rsidR="007516D9" w:rsidRDefault="007516D9">
      <w:pPr>
        <w:shd w:val="clear" w:color="auto" w:fill="FFFFFF"/>
        <w:spacing w:line="331" w:lineRule="exact"/>
        <w:ind w:left="14" w:right="19" w:firstLine="557"/>
        <w:jc w:val="both"/>
      </w:pPr>
    </w:p>
    <w:p w:rsidR="001020A6" w:rsidRDefault="001020A6">
      <w:pPr>
        <w:shd w:val="clear" w:color="auto" w:fill="FFFFFF"/>
        <w:spacing w:line="331" w:lineRule="exact"/>
        <w:ind w:left="14" w:right="19" w:firstLine="557"/>
        <w:jc w:val="both"/>
      </w:pPr>
    </w:p>
    <w:p w:rsidR="003E1EF8" w:rsidRPr="007F5D50" w:rsidRDefault="003E1EF8" w:rsidP="003E1EF8">
      <w:pPr>
        <w:shd w:val="clear" w:color="auto" w:fill="FFFFFF"/>
        <w:spacing w:line="331" w:lineRule="exact"/>
        <w:ind w:right="19"/>
        <w:jc w:val="both"/>
      </w:pPr>
    </w:p>
    <w:p w:rsidR="00BF58B0" w:rsidRDefault="00BF58B0" w:rsidP="007516D9">
      <w:pPr>
        <w:shd w:val="clear" w:color="auto" w:fill="FFFFFF"/>
        <w:spacing w:line="206" w:lineRule="exact"/>
        <w:ind w:right="19"/>
        <w:jc w:val="right"/>
        <w:rPr>
          <w:rFonts w:eastAsia="Times New Roman"/>
          <w:color w:val="000000"/>
          <w:spacing w:val="-1"/>
          <w:sz w:val="18"/>
          <w:szCs w:val="18"/>
        </w:rPr>
      </w:pPr>
    </w:p>
    <w:p w:rsidR="00BF58B0" w:rsidRDefault="00BF58B0" w:rsidP="007516D9">
      <w:pPr>
        <w:shd w:val="clear" w:color="auto" w:fill="FFFFFF"/>
        <w:spacing w:line="206" w:lineRule="exact"/>
        <w:ind w:right="19"/>
        <w:jc w:val="right"/>
        <w:rPr>
          <w:rFonts w:eastAsia="Times New Roman"/>
          <w:color w:val="000000"/>
          <w:spacing w:val="-1"/>
          <w:sz w:val="18"/>
          <w:szCs w:val="18"/>
        </w:rPr>
      </w:pPr>
    </w:p>
    <w:p w:rsidR="00BF58B0" w:rsidRDefault="00BF58B0" w:rsidP="007516D9">
      <w:pPr>
        <w:shd w:val="clear" w:color="auto" w:fill="FFFFFF"/>
        <w:spacing w:line="206" w:lineRule="exact"/>
        <w:ind w:right="19"/>
        <w:jc w:val="right"/>
        <w:rPr>
          <w:rFonts w:eastAsia="Times New Roman"/>
          <w:color w:val="000000"/>
          <w:spacing w:val="-1"/>
          <w:sz w:val="18"/>
          <w:szCs w:val="18"/>
        </w:rPr>
      </w:pPr>
    </w:p>
    <w:p w:rsidR="00BF58B0" w:rsidRDefault="00BF58B0" w:rsidP="007516D9">
      <w:pPr>
        <w:shd w:val="clear" w:color="auto" w:fill="FFFFFF"/>
        <w:spacing w:line="206" w:lineRule="exact"/>
        <w:ind w:right="19"/>
        <w:jc w:val="right"/>
        <w:rPr>
          <w:rFonts w:eastAsia="Times New Roman"/>
          <w:color w:val="000000"/>
          <w:spacing w:val="-1"/>
          <w:sz w:val="18"/>
          <w:szCs w:val="18"/>
        </w:rPr>
      </w:pPr>
    </w:p>
    <w:p w:rsidR="00BF58B0" w:rsidRDefault="00BF58B0" w:rsidP="007516D9">
      <w:pPr>
        <w:shd w:val="clear" w:color="auto" w:fill="FFFFFF"/>
        <w:spacing w:line="206" w:lineRule="exact"/>
        <w:ind w:right="19"/>
        <w:jc w:val="right"/>
        <w:rPr>
          <w:rFonts w:eastAsia="Times New Roman"/>
          <w:color w:val="000000"/>
          <w:spacing w:val="-1"/>
          <w:sz w:val="18"/>
          <w:szCs w:val="18"/>
        </w:rPr>
      </w:pPr>
    </w:p>
    <w:p w:rsidR="00BF58B0" w:rsidRDefault="00BF58B0" w:rsidP="007516D9">
      <w:pPr>
        <w:shd w:val="clear" w:color="auto" w:fill="FFFFFF"/>
        <w:spacing w:line="206" w:lineRule="exact"/>
        <w:ind w:right="19"/>
        <w:jc w:val="right"/>
        <w:rPr>
          <w:rFonts w:eastAsia="Times New Roman"/>
          <w:color w:val="000000"/>
          <w:spacing w:val="-1"/>
          <w:sz w:val="18"/>
          <w:szCs w:val="18"/>
        </w:rPr>
      </w:pPr>
    </w:p>
    <w:p w:rsidR="007516D9" w:rsidRDefault="007516D9" w:rsidP="007516D9">
      <w:pPr>
        <w:shd w:val="clear" w:color="auto" w:fill="FFFFFF"/>
        <w:spacing w:line="206" w:lineRule="exact"/>
        <w:ind w:right="19"/>
        <w:jc w:val="right"/>
      </w:pPr>
      <w:r>
        <w:rPr>
          <w:rFonts w:eastAsia="Times New Roman"/>
          <w:color w:val="000000"/>
          <w:spacing w:val="-1"/>
          <w:sz w:val="18"/>
          <w:szCs w:val="18"/>
        </w:rPr>
        <w:t>Приложение к Порядку осуществления заказчиками</w:t>
      </w:r>
    </w:p>
    <w:p w:rsidR="007516D9" w:rsidRDefault="007516D9" w:rsidP="007516D9">
      <w:pPr>
        <w:shd w:val="clear" w:color="auto" w:fill="FFFFFF"/>
        <w:spacing w:line="206" w:lineRule="exact"/>
        <w:ind w:right="19"/>
        <w:jc w:val="right"/>
      </w:pPr>
      <w:r>
        <w:rPr>
          <w:rFonts w:eastAsia="Times New Roman"/>
          <w:color w:val="000000"/>
          <w:sz w:val="18"/>
          <w:szCs w:val="18"/>
        </w:rPr>
        <w:t>в 201</w:t>
      </w:r>
      <w:r w:rsidR="003C096D">
        <w:rPr>
          <w:rFonts w:eastAsia="Times New Roman"/>
          <w:color w:val="000000"/>
          <w:sz w:val="18"/>
          <w:szCs w:val="18"/>
        </w:rPr>
        <w:t>6</w:t>
      </w:r>
      <w:r>
        <w:rPr>
          <w:rFonts w:eastAsia="Times New Roman"/>
          <w:color w:val="000000"/>
          <w:sz w:val="18"/>
          <w:szCs w:val="18"/>
        </w:rPr>
        <w:t xml:space="preserve"> году списания начисленных сумм неустоек</w:t>
      </w:r>
    </w:p>
    <w:p w:rsidR="007516D9" w:rsidRDefault="007516D9" w:rsidP="007516D9">
      <w:pPr>
        <w:shd w:val="clear" w:color="auto" w:fill="FFFFFF"/>
        <w:spacing w:line="206" w:lineRule="exact"/>
        <w:ind w:right="29"/>
        <w:jc w:val="right"/>
      </w:pPr>
      <w:r>
        <w:rPr>
          <w:color w:val="000000"/>
          <w:spacing w:val="-1"/>
          <w:sz w:val="18"/>
          <w:szCs w:val="18"/>
        </w:rPr>
        <w:t>(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штрафов, пеней) по </w:t>
      </w:r>
      <w:r w:rsidR="002E42E0">
        <w:rPr>
          <w:rFonts w:eastAsia="Times New Roman"/>
          <w:color w:val="000000"/>
          <w:spacing w:val="-1"/>
          <w:sz w:val="18"/>
          <w:szCs w:val="18"/>
        </w:rPr>
        <w:t>муниципальным</w:t>
      </w:r>
      <w:r>
        <w:rPr>
          <w:rFonts w:eastAsia="Times New Roman"/>
          <w:color w:val="000000"/>
          <w:spacing w:val="-1"/>
          <w:sz w:val="18"/>
          <w:szCs w:val="18"/>
        </w:rPr>
        <w:t xml:space="preserve"> контрактам,</w:t>
      </w:r>
    </w:p>
    <w:p w:rsidR="007F5D50" w:rsidRDefault="007516D9" w:rsidP="007516D9">
      <w:pPr>
        <w:shd w:val="clear" w:color="auto" w:fill="FFFFFF"/>
        <w:spacing w:line="206" w:lineRule="exact"/>
        <w:ind w:right="29"/>
        <w:jc w:val="right"/>
        <w:rPr>
          <w:rFonts w:eastAsia="Times New Roman"/>
          <w:color w:val="000000"/>
          <w:spacing w:val="-1"/>
          <w:sz w:val="18"/>
          <w:szCs w:val="18"/>
        </w:rPr>
      </w:pPr>
      <w:r>
        <w:rPr>
          <w:rFonts w:eastAsia="Times New Roman"/>
          <w:color w:val="000000"/>
          <w:spacing w:val="-1"/>
          <w:sz w:val="18"/>
          <w:szCs w:val="18"/>
        </w:rPr>
        <w:t xml:space="preserve">заключенным для обеспечения нужд </w:t>
      </w:r>
      <w:r w:rsidR="007F5D50">
        <w:rPr>
          <w:rFonts w:eastAsia="Times New Roman"/>
          <w:color w:val="000000"/>
          <w:spacing w:val="-1"/>
          <w:sz w:val="18"/>
          <w:szCs w:val="18"/>
        </w:rPr>
        <w:t xml:space="preserve">муниципального </w:t>
      </w:r>
    </w:p>
    <w:p w:rsidR="007F5D50" w:rsidRDefault="007F5D50" w:rsidP="007516D9">
      <w:pPr>
        <w:shd w:val="clear" w:color="auto" w:fill="FFFFFF"/>
        <w:spacing w:line="206" w:lineRule="exact"/>
        <w:ind w:right="29"/>
        <w:jc w:val="right"/>
        <w:rPr>
          <w:rFonts w:eastAsia="Times New Roman"/>
          <w:color w:val="000000"/>
          <w:spacing w:val="-1"/>
          <w:sz w:val="18"/>
          <w:szCs w:val="18"/>
        </w:rPr>
      </w:pPr>
      <w:r>
        <w:rPr>
          <w:rFonts w:eastAsia="Times New Roman"/>
          <w:color w:val="000000"/>
          <w:spacing w:val="-1"/>
          <w:sz w:val="18"/>
          <w:szCs w:val="18"/>
        </w:rPr>
        <w:t>образования  «Гатчинский муниципальный район»</w:t>
      </w:r>
    </w:p>
    <w:p w:rsidR="007F5D50" w:rsidRDefault="007F5D50" w:rsidP="007516D9">
      <w:pPr>
        <w:shd w:val="clear" w:color="auto" w:fill="FFFFFF"/>
        <w:spacing w:line="206" w:lineRule="exact"/>
        <w:ind w:right="29"/>
        <w:jc w:val="right"/>
        <w:rPr>
          <w:rFonts w:eastAsia="Times New Roman"/>
          <w:color w:val="000000"/>
          <w:spacing w:val="-1"/>
          <w:sz w:val="18"/>
          <w:szCs w:val="18"/>
        </w:rPr>
      </w:pPr>
      <w:r>
        <w:rPr>
          <w:rFonts w:eastAsia="Times New Roman"/>
          <w:color w:val="000000"/>
          <w:spacing w:val="-1"/>
          <w:sz w:val="18"/>
          <w:szCs w:val="18"/>
        </w:rPr>
        <w:t xml:space="preserve"> Ленинградской области,  муниципального образования</w:t>
      </w:r>
    </w:p>
    <w:p w:rsidR="007516D9" w:rsidRDefault="007F5D50" w:rsidP="007516D9">
      <w:pPr>
        <w:shd w:val="clear" w:color="auto" w:fill="FFFFFF"/>
        <w:spacing w:line="206" w:lineRule="exact"/>
        <w:ind w:right="29"/>
        <w:jc w:val="right"/>
      </w:pPr>
      <w:r>
        <w:rPr>
          <w:rFonts w:eastAsia="Times New Roman"/>
          <w:color w:val="000000"/>
          <w:spacing w:val="-1"/>
          <w:sz w:val="18"/>
          <w:szCs w:val="18"/>
        </w:rPr>
        <w:t>«Город Гатчина» Гатчинского муниципального района</w:t>
      </w:r>
    </w:p>
    <w:p w:rsidR="007516D9" w:rsidRDefault="007516D9" w:rsidP="007516D9">
      <w:pPr>
        <w:shd w:val="clear" w:color="auto" w:fill="FFFFFF"/>
        <w:spacing w:before="547"/>
        <w:ind w:left="4238"/>
      </w:pPr>
      <w:r>
        <w:rPr>
          <w:rFonts w:eastAsia="Times New Roman"/>
          <w:color w:val="000000"/>
          <w:spacing w:val="-4"/>
          <w:sz w:val="24"/>
          <w:szCs w:val="24"/>
        </w:rPr>
        <w:t>Уведомление №</w:t>
      </w:r>
    </w:p>
    <w:p w:rsidR="003C096D" w:rsidRDefault="007516D9" w:rsidP="003C096D">
      <w:pPr>
        <w:shd w:val="clear" w:color="auto" w:fill="FFFFFF"/>
        <w:spacing w:before="96" w:line="274" w:lineRule="exact"/>
        <w:ind w:left="158" w:right="24"/>
        <w:jc w:val="both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 списании начисленных сумм неустоек (пеней, штрафов) по контрактам, заключенным в целях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обеспечения </w:t>
      </w:r>
      <w:r w:rsidR="002C0A71">
        <w:rPr>
          <w:rFonts w:eastAsia="Times New Roman"/>
          <w:color w:val="000000"/>
          <w:spacing w:val="-1"/>
          <w:sz w:val="24"/>
          <w:szCs w:val="24"/>
        </w:rPr>
        <w:t>муниципальных нужд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, исполнение обязательств по которым (за исключением </w:t>
      </w:r>
      <w:r>
        <w:rPr>
          <w:rFonts w:eastAsia="Times New Roman"/>
          <w:color w:val="000000"/>
          <w:sz w:val="24"/>
          <w:szCs w:val="24"/>
        </w:rPr>
        <w:t>гарантийных обязательств) завершены поставщиком (подрядчиком, исполнителем)</w:t>
      </w:r>
      <w:r w:rsidR="003C096D">
        <w:t xml:space="preserve">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в полном объеме </w:t>
      </w:r>
      <w:r w:rsidR="003C096D">
        <w:rPr>
          <w:rFonts w:eastAsia="Times New Roman"/>
          <w:color w:val="000000"/>
          <w:spacing w:val="-2"/>
          <w:sz w:val="24"/>
          <w:szCs w:val="24"/>
        </w:rPr>
        <w:t xml:space="preserve">в 2015 или </w:t>
      </w:r>
      <w:r>
        <w:rPr>
          <w:rFonts w:eastAsia="Times New Roman"/>
          <w:color w:val="000000"/>
          <w:spacing w:val="-2"/>
          <w:sz w:val="24"/>
          <w:szCs w:val="24"/>
        </w:rPr>
        <w:t>201</w:t>
      </w:r>
      <w:r w:rsidR="003C096D">
        <w:rPr>
          <w:rFonts w:eastAsia="Times New Roman"/>
          <w:color w:val="000000"/>
          <w:spacing w:val="-2"/>
          <w:sz w:val="24"/>
          <w:szCs w:val="24"/>
        </w:rPr>
        <w:t>6 году</w:t>
      </w:r>
    </w:p>
    <w:p w:rsidR="00C61028" w:rsidRDefault="007516D9" w:rsidP="00C61028">
      <w:pPr>
        <w:pStyle w:val="ConsPlusNonformat"/>
        <w:jc w:val="both"/>
      </w:pPr>
      <w:r>
        <w:rPr>
          <w:color w:val="000000"/>
          <w:spacing w:val="-2"/>
          <w:sz w:val="24"/>
          <w:szCs w:val="24"/>
        </w:rPr>
        <w:br/>
      </w:r>
      <w:r w:rsidR="00C61028">
        <w:rPr>
          <w:sz w:val="16"/>
        </w:rPr>
        <w:t>"__" ____________ 20__ г.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┌─────────┐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│Коды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├─────────┤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>Наименование заказчика     _________________________________            Дата│    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      (полное наименование)                      ├─────────┤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_________________________________             ИНН│    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   (сокращенное наименование)                    ├─────────┤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>Наименование                                                             КПП│    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>организационно-правовой                                                     ├─────────┤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>формы заказчика            _________________________________ Дата постановки│    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>Место нахождения заказчика _________________________________         на учет│    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├─────────┤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>Наименование поставщика    _________________________________        по ОКОПФ│    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>(подрядчика, исполнителя)  (полное наименование юридического                ├─────────┤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   лица/фамилия, имя, отчество           по ОКТМО│    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        физического лица)                        ├─────────┤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_________________________________             ИНН│    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    (сокращенное наименование                    ├─────────┤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       юридического лица)                     КПП│    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_________________________________                ├─────────┤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   (сокращенное наименование)     Дата постановки│    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>Наименование                                                         на учет│    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>организационно-правовой                                                     ├─────────┤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>формы поставщика                                             Дата постановки│    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>(подрядчика, исполнителя)  _________________________________         на учет│    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├─────────┤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>Место нахождения                                                    по ОКОПФ│    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>поставщика (подрядчика,                                                     ├─────────┤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>исполнителя)               _________________________________        по ОКТМО│    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├─────────┤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(по ОКСМ)│    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└─────────┘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                                 ┌─────────────────────────┐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Номер контракта                    │                    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                                 ├─────────────────────────┤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Дата заключения контракта          │                    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                                 ├─────────────────────────┤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Номер реестровой записи в реестре  │                         │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контракта                          └─────────────────────────┘</w:t>
      </w:r>
    </w:p>
    <w:p w:rsidR="00C61028" w:rsidRDefault="00C61028" w:rsidP="00C61028">
      <w:pPr>
        <w:pStyle w:val="ConsPlusNonformat"/>
        <w:jc w:val="both"/>
      </w:pP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В соответствии с ______________________________________________________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(внутренний распорядительный документ заказчика)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>от "____" _______________ 20___ г. N ______  заказчик уведомляет о списании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>неуплаченных неустоек (штрафов, пеней) в сумме _______________________ руб.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                        (сумма прописью)</w:t>
      </w:r>
    </w:p>
    <w:p w:rsidR="00C61028" w:rsidRDefault="00C61028" w:rsidP="00C61028">
      <w:pPr>
        <w:pStyle w:val="ConsPlusNonformat"/>
        <w:jc w:val="both"/>
      </w:pPr>
    </w:p>
    <w:p w:rsidR="00C61028" w:rsidRDefault="00C61028" w:rsidP="00C61028">
      <w:pPr>
        <w:pStyle w:val="ConsPlusNonformat"/>
        <w:jc w:val="both"/>
      </w:pPr>
      <w:r>
        <w:rPr>
          <w:sz w:val="16"/>
        </w:rPr>
        <w:t>Руководитель заказчика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>(уполномоченное лицо)   _______________  ___________  _____________________</w:t>
      </w:r>
    </w:p>
    <w:p w:rsidR="00C61028" w:rsidRDefault="00C61028" w:rsidP="00C61028">
      <w:pPr>
        <w:pStyle w:val="ConsPlusNonformat"/>
        <w:jc w:val="both"/>
      </w:pPr>
      <w:r>
        <w:rPr>
          <w:sz w:val="16"/>
        </w:rPr>
        <w:t xml:space="preserve">                          (должность)     (подпись)   (расшифровка подписи)</w:t>
      </w:r>
    </w:p>
    <w:p w:rsidR="00C61028" w:rsidRDefault="00C61028" w:rsidP="00C61028">
      <w:pPr>
        <w:pStyle w:val="ConsPlusNonformat"/>
        <w:jc w:val="both"/>
      </w:pPr>
    </w:p>
    <w:p w:rsidR="00C61028" w:rsidRDefault="00C61028" w:rsidP="00C61028">
      <w:pPr>
        <w:pStyle w:val="ConsPlusNonformat"/>
        <w:jc w:val="both"/>
      </w:pPr>
      <w:r>
        <w:rPr>
          <w:sz w:val="16"/>
        </w:rPr>
        <w:t>"__" __________ 20__ г.</w:t>
      </w:r>
    </w:p>
    <w:p w:rsidR="00C61028" w:rsidRDefault="00C61028" w:rsidP="00C61028">
      <w:pPr>
        <w:pStyle w:val="ConsPlusNormal"/>
      </w:pPr>
    </w:p>
    <w:p w:rsidR="00C61028" w:rsidRDefault="00C61028" w:rsidP="00C61028">
      <w:pPr>
        <w:pStyle w:val="ConsPlusNormal"/>
      </w:pPr>
    </w:p>
    <w:p w:rsidR="00C61028" w:rsidRDefault="00C61028" w:rsidP="00C610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6D9" w:rsidRDefault="007516D9" w:rsidP="00C61028">
      <w:pPr>
        <w:shd w:val="clear" w:color="auto" w:fill="FFFFFF"/>
        <w:spacing w:before="96" w:line="274" w:lineRule="exact"/>
        <w:ind w:left="158" w:right="24"/>
        <w:jc w:val="both"/>
      </w:pPr>
    </w:p>
    <w:sectPr w:rsidR="007516D9" w:rsidSect="00C61028">
      <w:type w:val="continuous"/>
      <w:pgSz w:w="11909" w:h="16834"/>
      <w:pgMar w:top="1134" w:right="609" w:bottom="360" w:left="94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735" w:rsidRDefault="00352735" w:rsidP="002B29B4">
      <w:r>
        <w:separator/>
      </w:r>
    </w:p>
  </w:endnote>
  <w:endnote w:type="continuationSeparator" w:id="1">
    <w:p w:rsidR="00352735" w:rsidRDefault="00352735" w:rsidP="002B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735" w:rsidRDefault="00352735" w:rsidP="002B29B4">
      <w:r>
        <w:separator/>
      </w:r>
    </w:p>
  </w:footnote>
  <w:footnote w:type="continuationSeparator" w:id="1">
    <w:p w:rsidR="00352735" w:rsidRDefault="00352735" w:rsidP="002B2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679"/>
    <w:multiLevelType w:val="singleLevel"/>
    <w:tmpl w:val="14E63608"/>
    <w:lvl w:ilvl="0">
      <w:start w:val="6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>
    <w:nsid w:val="16C06E86"/>
    <w:multiLevelType w:val="multilevel"/>
    <w:tmpl w:val="938020D8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9C84693"/>
    <w:multiLevelType w:val="hybridMultilevel"/>
    <w:tmpl w:val="FB5A569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5A967201"/>
    <w:multiLevelType w:val="singleLevel"/>
    <w:tmpl w:val="DA4C5894"/>
    <w:lvl w:ilvl="0">
      <w:start w:val="2"/>
      <w:numFmt w:val="decimal"/>
      <w:lvlText w:val="2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6D9"/>
    <w:rsid w:val="00002CCE"/>
    <w:rsid w:val="00057416"/>
    <w:rsid w:val="00082FB1"/>
    <w:rsid w:val="000B7315"/>
    <w:rsid w:val="001020A6"/>
    <w:rsid w:val="001114C8"/>
    <w:rsid w:val="0014295B"/>
    <w:rsid w:val="00253E35"/>
    <w:rsid w:val="002560C5"/>
    <w:rsid w:val="002B29B4"/>
    <w:rsid w:val="002C0A71"/>
    <w:rsid w:val="002C1086"/>
    <w:rsid w:val="002E42E0"/>
    <w:rsid w:val="00352735"/>
    <w:rsid w:val="003934B6"/>
    <w:rsid w:val="003A5BBC"/>
    <w:rsid w:val="003C096D"/>
    <w:rsid w:val="003E1EF8"/>
    <w:rsid w:val="005120E8"/>
    <w:rsid w:val="005635DA"/>
    <w:rsid w:val="0056629F"/>
    <w:rsid w:val="005C1984"/>
    <w:rsid w:val="005F2257"/>
    <w:rsid w:val="00645E50"/>
    <w:rsid w:val="00646E39"/>
    <w:rsid w:val="00692EA0"/>
    <w:rsid w:val="006D722E"/>
    <w:rsid w:val="006E6D72"/>
    <w:rsid w:val="006F30B7"/>
    <w:rsid w:val="007516D9"/>
    <w:rsid w:val="00765935"/>
    <w:rsid w:val="00771A54"/>
    <w:rsid w:val="00780A25"/>
    <w:rsid w:val="00782EFC"/>
    <w:rsid w:val="007F5D50"/>
    <w:rsid w:val="0080025D"/>
    <w:rsid w:val="008240FF"/>
    <w:rsid w:val="00832839"/>
    <w:rsid w:val="008814BB"/>
    <w:rsid w:val="008C2A5C"/>
    <w:rsid w:val="008F2816"/>
    <w:rsid w:val="009A72D6"/>
    <w:rsid w:val="009B7EBC"/>
    <w:rsid w:val="00AA055C"/>
    <w:rsid w:val="00AA34E0"/>
    <w:rsid w:val="00AC6189"/>
    <w:rsid w:val="00B0413A"/>
    <w:rsid w:val="00BA073F"/>
    <w:rsid w:val="00BF58B0"/>
    <w:rsid w:val="00C61028"/>
    <w:rsid w:val="00CA7674"/>
    <w:rsid w:val="00CB362E"/>
    <w:rsid w:val="00CB4389"/>
    <w:rsid w:val="00E3283D"/>
    <w:rsid w:val="00E347DF"/>
    <w:rsid w:val="00E82428"/>
    <w:rsid w:val="00E847A5"/>
    <w:rsid w:val="00F661B4"/>
    <w:rsid w:val="00FE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2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574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E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E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B29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29B4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B29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29B4"/>
    <w:rPr>
      <w:rFonts w:ascii="Times New Roman" w:hAnsi="Times New Roman" w:cs="Times New Roman"/>
      <w:sz w:val="20"/>
      <w:szCs w:val="20"/>
    </w:rPr>
  </w:style>
  <w:style w:type="character" w:styleId="aa">
    <w:name w:val="Emphasis"/>
    <w:basedOn w:val="a0"/>
    <w:uiPriority w:val="20"/>
    <w:qFormat/>
    <w:rsid w:val="00646E39"/>
    <w:rPr>
      <w:i/>
      <w:iCs/>
    </w:rPr>
  </w:style>
  <w:style w:type="paragraph" w:customStyle="1" w:styleId="ConsPlusNormal">
    <w:name w:val="ConsPlusNormal"/>
    <w:rsid w:val="00C61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610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4A68-0A7C-4C57-8912-2DA7C4EB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Savina_AV</dc:creator>
  <cp:lastModifiedBy>tvs-kf</cp:lastModifiedBy>
  <cp:revision>2</cp:revision>
  <cp:lastPrinted>2015-10-27T14:45:00Z</cp:lastPrinted>
  <dcterms:created xsi:type="dcterms:W3CDTF">2017-04-27T08:31:00Z</dcterms:created>
  <dcterms:modified xsi:type="dcterms:W3CDTF">2017-04-27T08:31:00Z</dcterms:modified>
</cp:coreProperties>
</file>