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C7B0" w14:textId="07AF7BE1" w:rsidR="00906EB4" w:rsidRDefault="00E907F5" w:rsidP="00E907F5">
      <w:pPr>
        <w:pStyle w:val="a3"/>
        <w:tabs>
          <w:tab w:val="left" w:pos="-4680"/>
        </w:tabs>
        <w:ind w:right="-1"/>
        <w:rPr>
          <w:noProof/>
          <w:szCs w:val="28"/>
        </w:rPr>
      </w:pPr>
      <w:r w:rsidRPr="00626032">
        <w:rPr>
          <w:noProof/>
        </w:rPr>
        <w:drawing>
          <wp:inline distT="0" distB="0" distL="0" distR="0" wp14:anchorId="6C399DC6" wp14:editId="459C4D8E">
            <wp:extent cx="612775" cy="70993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A12CE" w14:textId="77777777" w:rsidR="00CB65D0" w:rsidRDefault="00CB65D0" w:rsidP="00906EB4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21F08561" w14:textId="77777777" w:rsidR="00906EB4" w:rsidRDefault="00906EB4" w:rsidP="00906EB4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233996EF" w14:textId="77777777" w:rsidR="00906EB4" w:rsidRDefault="00906EB4" w:rsidP="00906EB4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7360073E" w14:textId="77777777" w:rsidR="00906EB4" w:rsidRDefault="00906EB4" w:rsidP="00906EB4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4602CD1C" w14:textId="77777777" w:rsidR="00906EB4" w:rsidRDefault="00906EB4" w:rsidP="00906EB4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7483811D" w14:textId="77777777" w:rsidR="00906EB4" w:rsidRDefault="00906EB4" w:rsidP="00906EB4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14:paraId="73FD1C7C" w14:textId="77777777" w:rsidR="00906EB4" w:rsidRDefault="00906EB4" w:rsidP="00906EB4">
      <w:pPr>
        <w:pStyle w:val="1"/>
        <w:ind w:left="0" w:right="-5"/>
        <w:rPr>
          <w:b/>
          <w:szCs w:val="28"/>
        </w:rPr>
      </w:pPr>
      <w:r w:rsidRPr="00764B04">
        <w:rPr>
          <w:b/>
          <w:szCs w:val="28"/>
        </w:rPr>
        <w:t>Р Е Ш Е Н И Е</w:t>
      </w:r>
    </w:p>
    <w:p w14:paraId="503AB110" w14:textId="77777777" w:rsidR="00906EB4" w:rsidRPr="000E7038" w:rsidRDefault="00906EB4" w:rsidP="00906EB4"/>
    <w:p w14:paraId="76A7A1EE" w14:textId="77777777" w:rsidR="00906EB4" w:rsidRDefault="00906EB4" w:rsidP="00906EB4">
      <w:pPr>
        <w:ind w:right="-5"/>
        <w:rPr>
          <w:sz w:val="24"/>
        </w:rPr>
      </w:pPr>
    </w:p>
    <w:p w14:paraId="17FC0F9D" w14:textId="697757D3" w:rsidR="00906EB4" w:rsidRDefault="00906EB4" w:rsidP="00906EB4">
      <w:pPr>
        <w:pStyle w:val="a3"/>
        <w:ind w:right="-5"/>
        <w:jc w:val="left"/>
        <w:rPr>
          <w:b/>
        </w:rPr>
      </w:pPr>
      <w:r>
        <w:rPr>
          <w:b/>
        </w:rPr>
        <w:t xml:space="preserve">           от</w:t>
      </w:r>
      <w:r w:rsidRPr="009951A5">
        <w:rPr>
          <w:b/>
        </w:rPr>
        <w:t xml:space="preserve"> </w:t>
      </w:r>
      <w:r w:rsidR="00703FD6">
        <w:rPr>
          <w:b/>
        </w:rPr>
        <w:t>1</w:t>
      </w:r>
      <w:r w:rsidR="005849CE">
        <w:rPr>
          <w:b/>
        </w:rPr>
        <w:t>0 марта</w:t>
      </w:r>
      <w:r>
        <w:rPr>
          <w:b/>
        </w:rPr>
        <w:t xml:space="preserve"> 202</w:t>
      </w:r>
      <w:r w:rsidR="005849CE">
        <w:rPr>
          <w:b/>
        </w:rPr>
        <w:t>3</w:t>
      </w:r>
      <w:r w:rsidRPr="009951A5">
        <w:rPr>
          <w:b/>
        </w:rPr>
        <w:t xml:space="preserve"> г</w:t>
      </w:r>
      <w:r>
        <w:rPr>
          <w:b/>
        </w:rPr>
        <w:t>ода</w:t>
      </w:r>
      <w:r w:rsidRPr="009951A5">
        <w:rPr>
          <w:b/>
        </w:rPr>
        <w:t xml:space="preserve">                      </w:t>
      </w:r>
      <w:r>
        <w:rPr>
          <w:b/>
        </w:rPr>
        <w:t xml:space="preserve">               </w:t>
      </w:r>
      <w:r w:rsidRPr="009951A5">
        <w:rPr>
          <w:b/>
        </w:rPr>
        <w:t xml:space="preserve">                  </w:t>
      </w:r>
      <w:r>
        <w:rPr>
          <w:b/>
        </w:rPr>
        <w:t xml:space="preserve">  </w:t>
      </w:r>
      <w:r w:rsidRPr="009951A5">
        <w:rPr>
          <w:b/>
        </w:rPr>
        <w:t xml:space="preserve"> № </w:t>
      </w:r>
      <w:r>
        <w:rPr>
          <w:b/>
        </w:rPr>
        <w:t xml:space="preserve"> </w:t>
      </w:r>
      <w:r w:rsidR="00703FD6">
        <w:rPr>
          <w:b/>
        </w:rPr>
        <w:t xml:space="preserve"> </w:t>
      </w:r>
      <w:r w:rsidR="00E907F5">
        <w:rPr>
          <w:b/>
        </w:rPr>
        <w:t>2</w:t>
      </w:r>
      <w:r w:rsidR="005849CE">
        <w:rPr>
          <w:b/>
        </w:rPr>
        <w:t>80</w:t>
      </w:r>
    </w:p>
    <w:p w14:paraId="3BEFC018" w14:textId="77777777" w:rsidR="00906EB4" w:rsidRDefault="00906EB4" w:rsidP="00906EB4">
      <w:pPr>
        <w:pStyle w:val="a3"/>
        <w:ind w:right="-5"/>
        <w:jc w:val="lef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906EB4" w14:paraId="3011149D" w14:textId="77777777" w:rsidTr="00046483">
        <w:trPr>
          <w:trHeight w:val="5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A92C30" w14:textId="6B8366B6" w:rsidR="00906EB4" w:rsidRDefault="00906EB4" w:rsidP="00046483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bookmarkStart w:id="0" w:name="_Hlk64563050"/>
            <w:r>
              <w:rPr>
                <w:sz w:val="24"/>
                <w:szCs w:val="24"/>
              </w:rPr>
              <w:t>Об отчете главы Гатчинского муниципального района за 202</w:t>
            </w:r>
            <w:r w:rsidR="005849C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год и оценке его деятельности по результатам отчета</w:t>
            </w:r>
            <w:bookmarkEnd w:id="0"/>
          </w:p>
        </w:tc>
      </w:tr>
    </w:tbl>
    <w:p w14:paraId="1A50A986" w14:textId="77777777" w:rsidR="00906EB4" w:rsidRDefault="00906EB4" w:rsidP="00906EB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842F08" w14:textId="77777777" w:rsidR="00906EB4" w:rsidRDefault="00906EB4" w:rsidP="00906EB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0D05F9" w14:textId="3AD49BE5" w:rsidR="00906EB4" w:rsidRDefault="00906EB4" w:rsidP="00906EB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Заслушав отчет главы Гатчинского муниципального района </w:t>
      </w:r>
      <w:r w:rsidR="006B38DA" w:rsidRPr="006B38DA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В.А.</w:t>
      </w:r>
      <w:r w:rsidR="006B38DA" w:rsidRPr="006B38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Филоненко за 202</w:t>
      </w:r>
      <w:r w:rsidR="005849C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2845A2">
        <w:rPr>
          <w:rFonts w:ascii="Times New Roman" w:hAnsi="Times New Roman" w:cs="Times New Roman"/>
          <w:b w:val="0"/>
          <w:sz w:val="28"/>
          <w:szCs w:val="28"/>
        </w:rPr>
        <w:t>, руководствуясь ч.11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Pr="002845A2">
        <w:rPr>
          <w:rFonts w:ascii="Times New Roman" w:hAnsi="Times New Roman" w:cs="Times New Roman"/>
          <w:b w:val="0"/>
          <w:sz w:val="28"/>
          <w:szCs w:val="28"/>
        </w:rPr>
        <w:t xml:space="preserve"> ст.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35,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ч</w:t>
      </w:r>
      <w:r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5.1.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ст.</w:t>
      </w:r>
      <w:r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4B2BD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</w:t>
      </w:r>
      <w:r w:rsidR="00703FD6">
        <w:rPr>
          <w:rFonts w:ascii="Times New Roman" w:hAnsi="Times New Roman" w:cs="Times New Roman"/>
          <w:b w:val="0"/>
          <w:sz w:val="28"/>
          <w:szCs w:val="28"/>
        </w:rPr>
        <w:t>3</w:t>
      </w:r>
      <w:r w:rsidRPr="004B2BDC">
        <w:rPr>
          <w:rFonts w:ascii="Times New Roman" w:hAnsi="Times New Roman" w:cs="Times New Roman"/>
          <w:b w:val="0"/>
          <w:sz w:val="28"/>
          <w:szCs w:val="28"/>
        </w:rPr>
        <w:t xml:space="preserve"> № 131-ФЗ «Об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общих принципах организации местного самоуправления в Российской Федерации», ч.3 ст. 21, ч.5 ст. 24 Устава Гатчинского муниципального района </w:t>
      </w:r>
    </w:p>
    <w:p w14:paraId="0BAAE08D" w14:textId="77777777" w:rsidR="00906EB4" w:rsidRDefault="00906EB4" w:rsidP="00906E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5753274" w14:textId="77777777" w:rsidR="00906EB4" w:rsidRDefault="00906EB4" w:rsidP="00906E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</w:p>
    <w:p w14:paraId="6C1D4C94" w14:textId="77777777" w:rsidR="00906EB4" w:rsidRDefault="00906EB4" w:rsidP="00906EB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14:paraId="3B0FABB3" w14:textId="77777777" w:rsidR="00906EB4" w:rsidRDefault="00906EB4" w:rsidP="00906EB4">
      <w:pPr>
        <w:pStyle w:val="a3"/>
        <w:ind w:left="-142" w:firstLine="682"/>
        <w:jc w:val="both"/>
        <w:rPr>
          <w:b/>
        </w:rPr>
      </w:pPr>
    </w:p>
    <w:p w14:paraId="633AB516" w14:textId="44E2DD89" w:rsidR="00906EB4" w:rsidRDefault="00906EB4" w:rsidP="00906EB4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Cs w:val="28"/>
        </w:rPr>
      </w:pPr>
      <w:r>
        <w:t xml:space="preserve">Принять к сведению отчет </w:t>
      </w:r>
      <w:r>
        <w:rPr>
          <w:szCs w:val="28"/>
        </w:rPr>
        <w:t>главы Гатчинского муниципального района Филоненко В.А. о</w:t>
      </w:r>
      <w:r w:rsidRPr="002845A2">
        <w:rPr>
          <w:szCs w:val="28"/>
        </w:rPr>
        <w:t xml:space="preserve"> результатах деятельности за 20</w:t>
      </w:r>
      <w:r>
        <w:rPr>
          <w:szCs w:val="28"/>
        </w:rPr>
        <w:t>2</w:t>
      </w:r>
      <w:r w:rsidR="005849CE">
        <w:rPr>
          <w:szCs w:val="28"/>
        </w:rPr>
        <w:t>2</w:t>
      </w:r>
      <w:r>
        <w:rPr>
          <w:szCs w:val="28"/>
        </w:rPr>
        <w:t xml:space="preserve"> год</w:t>
      </w:r>
      <w:r w:rsidRPr="002845A2">
        <w:rPr>
          <w:szCs w:val="28"/>
        </w:rPr>
        <w:t>.</w:t>
      </w:r>
    </w:p>
    <w:p w14:paraId="5E41FCA2" w14:textId="77777777" w:rsidR="00906EB4" w:rsidRPr="002845A2" w:rsidRDefault="00906EB4" w:rsidP="00906EB4">
      <w:pPr>
        <w:pStyle w:val="a3"/>
        <w:numPr>
          <w:ilvl w:val="0"/>
          <w:numId w:val="1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Признать деятельность главы Гатчинского муниципального района </w:t>
      </w:r>
      <w:r w:rsidRPr="00871C6B">
        <w:rPr>
          <w:szCs w:val="28"/>
        </w:rPr>
        <w:t>по результатам отчета</w:t>
      </w:r>
      <w:r>
        <w:rPr>
          <w:szCs w:val="28"/>
        </w:rPr>
        <w:t xml:space="preserve"> удовлетворительной.</w:t>
      </w:r>
    </w:p>
    <w:p w14:paraId="2485C56B" w14:textId="77777777" w:rsidR="00906EB4" w:rsidRDefault="00906EB4" w:rsidP="00906EB4">
      <w:pPr>
        <w:pStyle w:val="a3"/>
        <w:ind w:firstLine="540"/>
        <w:jc w:val="both"/>
        <w:rPr>
          <w:szCs w:val="28"/>
        </w:rPr>
      </w:pPr>
      <w:r>
        <w:t xml:space="preserve">3. Решение вступает в силу с момента принятия и </w:t>
      </w:r>
      <w:r>
        <w:rPr>
          <w:szCs w:val="28"/>
        </w:rPr>
        <w:t>подлежит размещению на официальном сайте Гатчинского муниципального района.</w:t>
      </w:r>
    </w:p>
    <w:p w14:paraId="3AF3694C" w14:textId="77777777" w:rsidR="00906EB4" w:rsidRDefault="00906EB4" w:rsidP="00906EB4">
      <w:pPr>
        <w:pStyle w:val="a3"/>
        <w:ind w:firstLine="540"/>
        <w:jc w:val="both"/>
        <w:rPr>
          <w:szCs w:val="28"/>
        </w:rPr>
      </w:pPr>
    </w:p>
    <w:p w14:paraId="271B50C4" w14:textId="77777777" w:rsidR="00906EB4" w:rsidRDefault="00906EB4" w:rsidP="00906EB4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</w:p>
    <w:p w14:paraId="5DF645F8" w14:textId="77777777" w:rsidR="00906EB4" w:rsidRDefault="00906EB4" w:rsidP="00906EB4">
      <w:pPr>
        <w:pStyle w:val="a3"/>
        <w:jc w:val="both"/>
      </w:pPr>
      <w:r>
        <w:t xml:space="preserve">Глава </w:t>
      </w:r>
    </w:p>
    <w:p w14:paraId="4BE721F8" w14:textId="4E59B15A" w:rsidR="00906EB4" w:rsidRDefault="00906EB4" w:rsidP="00906EB4">
      <w:pPr>
        <w:rPr>
          <w:sz w:val="28"/>
          <w:szCs w:val="28"/>
        </w:rPr>
      </w:pPr>
      <w:r w:rsidRPr="004152EF">
        <w:rPr>
          <w:sz w:val="28"/>
          <w:szCs w:val="28"/>
        </w:rPr>
        <w:t xml:space="preserve">Гатчинского муниципального района                  </w:t>
      </w:r>
      <w:r>
        <w:rPr>
          <w:sz w:val="28"/>
          <w:szCs w:val="28"/>
        </w:rPr>
        <w:t xml:space="preserve">                       В.А.</w:t>
      </w:r>
      <w:r w:rsidR="005849CE">
        <w:rPr>
          <w:sz w:val="28"/>
          <w:szCs w:val="28"/>
        </w:rPr>
        <w:t xml:space="preserve"> </w:t>
      </w:r>
      <w:r>
        <w:rPr>
          <w:sz w:val="28"/>
          <w:szCs w:val="28"/>
        </w:rPr>
        <w:t>Филоненко</w:t>
      </w:r>
    </w:p>
    <w:p w14:paraId="7D0F0FFD" w14:textId="77777777" w:rsidR="00906EB4" w:rsidRDefault="00906EB4" w:rsidP="00906EB4">
      <w:pPr>
        <w:rPr>
          <w:sz w:val="28"/>
          <w:szCs w:val="28"/>
        </w:rPr>
      </w:pPr>
    </w:p>
    <w:p w14:paraId="45E56880" w14:textId="77777777" w:rsidR="00906EB4" w:rsidRDefault="00906EB4" w:rsidP="00906EB4">
      <w:pPr>
        <w:rPr>
          <w:sz w:val="28"/>
          <w:szCs w:val="28"/>
        </w:rPr>
      </w:pPr>
    </w:p>
    <w:p w14:paraId="0CE6DFA1" w14:textId="77777777" w:rsidR="00906EB4" w:rsidRDefault="00906EB4" w:rsidP="00906EB4">
      <w:pPr>
        <w:rPr>
          <w:sz w:val="28"/>
          <w:szCs w:val="28"/>
        </w:rPr>
      </w:pPr>
    </w:p>
    <w:p w14:paraId="101DD0E6" w14:textId="77777777" w:rsidR="00906EB4" w:rsidRDefault="00906EB4" w:rsidP="00906EB4">
      <w:pPr>
        <w:rPr>
          <w:sz w:val="28"/>
          <w:szCs w:val="28"/>
        </w:rPr>
      </w:pPr>
    </w:p>
    <w:p w14:paraId="6BBA95FE" w14:textId="77777777" w:rsidR="00253942" w:rsidRDefault="00253942"/>
    <w:sectPr w:rsidR="0025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A67F9"/>
    <w:multiLevelType w:val="hybridMultilevel"/>
    <w:tmpl w:val="B09606C6"/>
    <w:lvl w:ilvl="0" w:tplc="4ECAE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4039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B4"/>
    <w:rsid w:val="00253942"/>
    <w:rsid w:val="005849CE"/>
    <w:rsid w:val="006B38DA"/>
    <w:rsid w:val="00703FD6"/>
    <w:rsid w:val="00906EB4"/>
    <w:rsid w:val="00CB65D0"/>
    <w:rsid w:val="00E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9223"/>
  <w15:chartTrackingRefBased/>
  <w15:docId w15:val="{6AEF2178-3BE5-4C23-A921-CC1726DA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6EB4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E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906EB4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906E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06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6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depgmr07@yandex.ru</cp:lastModifiedBy>
  <cp:revision>6</cp:revision>
  <cp:lastPrinted>2022-03-10T08:50:00Z</cp:lastPrinted>
  <dcterms:created xsi:type="dcterms:W3CDTF">2021-03-05T09:55:00Z</dcterms:created>
  <dcterms:modified xsi:type="dcterms:W3CDTF">2023-03-13T08:55:00Z</dcterms:modified>
</cp:coreProperties>
</file>