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7B0" w14:textId="07AF7BE1" w:rsidR="00906EB4" w:rsidRDefault="00E907F5" w:rsidP="00E907F5">
      <w:pPr>
        <w:pStyle w:val="a3"/>
        <w:tabs>
          <w:tab w:val="left" w:pos="-4680"/>
        </w:tabs>
        <w:ind w:right="-1"/>
        <w:rPr>
          <w:noProof/>
          <w:szCs w:val="28"/>
        </w:rPr>
      </w:pPr>
      <w:r w:rsidRPr="00626032">
        <w:rPr>
          <w:noProof/>
        </w:rPr>
        <w:drawing>
          <wp:inline distT="0" distB="0" distL="0" distR="0" wp14:anchorId="6C399DC6" wp14:editId="459C4D8E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12CE" w14:textId="77777777" w:rsidR="00CB65D0" w:rsidRDefault="00CB65D0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1F08561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33996EF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360073E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602CD1C" w14:textId="77777777" w:rsidR="00906EB4" w:rsidRDefault="00906EB4" w:rsidP="00906EB4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483811D" w14:textId="77777777" w:rsidR="00906EB4" w:rsidRDefault="00906EB4" w:rsidP="00906EB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73FD1C7C" w14:textId="77777777" w:rsidR="00906EB4" w:rsidRDefault="00906EB4" w:rsidP="00906EB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14:paraId="503AB110" w14:textId="77777777" w:rsidR="00906EB4" w:rsidRPr="000E7038" w:rsidRDefault="00906EB4" w:rsidP="00906EB4"/>
    <w:p w14:paraId="76A7A1EE" w14:textId="77777777" w:rsidR="00906EB4" w:rsidRDefault="00906EB4" w:rsidP="00906EB4">
      <w:pPr>
        <w:ind w:right="-5"/>
        <w:rPr>
          <w:sz w:val="24"/>
        </w:rPr>
      </w:pPr>
    </w:p>
    <w:p w14:paraId="17FC0F9D" w14:textId="33E23246" w:rsidR="00906EB4" w:rsidRDefault="00906EB4" w:rsidP="00906EB4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</w:t>
      </w:r>
      <w:r w:rsidRPr="009951A5">
        <w:rPr>
          <w:b/>
        </w:rPr>
        <w:t xml:space="preserve"> </w:t>
      </w:r>
      <w:r w:rsidR="00703FD6">
        <w:rPr>
          <w:b/>
        </w:rPr>
        <w:t>11</w:t>
      </w:r>
      <w:r>
        <w:rPr>
          <w:b/>
        </w:rPr>
        <w:t xml:space="preserve"> марта 202</w:t>
      </w:r>
      <w:r w:rsidR="00703FD6">
        <w:rPr>
          <w:b/>
        </w:rPr>
        <w:t>2</w:t>
      </w:r>
      <w:r w:rsidRPr="009951A5">
        <w:rPr>
          <w:b/>
        </w:rPr>
        <w:t xml:space="preserve"> г</w:t>
      </w:r>
      <w:r>
        <w:rPr>
          <w:b/>
        </w:rPr>
        <w:t>ода</w:t>
      </w:r>
      <w:r w:rsidRPr="009951A5">
        <w:rPr>
          <w:b/>
        </w:rPr>
        <w:t xml:space="preserve">                      </w:t>
      </w:r>
      <w:r>
        <w:rPr>
          <w:b/>
        </w:rPr>
        <w:t xml:space="preserve">               </w:t>
      </w:r>
      <w:r w:rsidRPr="009951A5">
        <w:rPr>
          <w:b/>
        </w:rPr>
        <w:t xml:space="preserve">                  </w:t>
      </w:r>
      <w:r>
        <w:rPr>
          <w:b/>
        </w:rPr>
        <w:t xml:space="preserve">  </w:t>
      </w:r>
      <w:r w:rsidRPr="009951A5">
        <w:rPr>
          <w:b/>
        </w:rPr>
        <w:t xml:space="preserve"> № </w:t>
      </w:r>
      <w:r>
        <w:rPr>
          <w:b/>
        </w:rPr>
        <w:t xml:space="preserve"> </w:t>
      </w:r>
      <w:r w:rsidR="00703FD6">
        <w:rPr>
          <w:b/>
        </w:rPr>
        <w:t xml:space="preserve"> </w:t>
      </w:r>
      <w:r w:rsidR="00E907F5">
        <w:rPr>
          <w:b/>
        </w:rPr>
        <w:t>209</w:t>
      </w:r>
    </w:p>
    <w:p w14:paraId="3BEFC018" w14:textId="77777777" w:rsidR="00906EB4" w:rsidRDefault="00906EB4" w:rsidP="00906EB4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906EB4" w14:paraId="3011149D" w14:textId="77777777" w:rsidTr="00046483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A92C30" w14:textId="5E0DC129" w:rsidR="00906EB4" w:rsidRDefault="00906EB4" w:rsidP="0004648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50"/>
            <w:r>
              <w:rPr>
                <w:sz w:val="24"/>
                <w:szCs w:val="24"/>
              </w:rPr>
              <w:t>Об отчете главы Гатчинского муниципального района за 202</w:t>
            </w:r>
            <w:r w:rsidR="00703F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и оценке его деятельности по результатам отчета</w:t>
            </w:r>
            <w:bookmarkEnd w:id="0"/>
          </w:p>
        </w:tc>
      </w:tr>
    </w:tbl>
    <w:p w14:paraId="1A50A986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842F08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D05F9" w14:textId="43433F00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главы Гатчинского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В.А.Филоненко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703FD6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5.1.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</w:t>
      </w:r>
      <w:r w:rsidR="00703F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№ 131- 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ч.3 ст. 21, ч.5 ст. 24 Устава Гатчинского муниципального района </w:t>
      </w:r>
    </w:p>
    <w:p w14:paraId="0BAAE08D" w14:textId="77777777" w:rsidR="00906EB4" w:rsidRDefault="00906EB4" w:rsidP="00906E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75327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C1D4C9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14:paraId="3B0FABB3" w14:textId="77777777" w:rsidR="00906EB4" w:rsidRDefault="00906EB4" w:rsidP="00906EB4">
      <w:pPr>
        <w:pStyle w:val="a3"/>
        <w:ind w:left="-142" w:firstLine="682"/>
        <w:jc w:val="both"/>
        <w:rPr>
          <w:b/>
        </w:rPr>
      </w:pPr>
    </w:p>
    <w:p w14:paraId="633AB516" w14:textId="4F967C2C" w:rsidR="00906EB4" w:rsidRDefault="00906EB4" w:rsidP="00906EB4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главы Гатчинского муниципального района Филоненко В.А. о</w:t>
      </w:r>
      <w:r w:rsidRPr="002845A2">
        <w:rPr>
          <w:szCs w:val="28"/>
        </w:rPr>
        <w:t xml:space="preserve"> результатах деятельности за 20</w:t>
      </w:r>
      <w:r>
        <w:rPr>
          <w:szCs w:val="28"/>
        </w:rPr>
        <w:t>2</w:t>
      </w:r>
      <w:r w:rsidR="00703FD6">
        <w:rPr>
          <w:szCs w:val="28"/>
        </w:rPr>
        <w:t>1</w:t>
      </w:r>
      <w:r>
        <w:rPr>
          <w:szCs w:val="28"/>
        </w:rPr>
        <w:t xml:space="preserve"> год</w:t>
      </w:r>
      <w:r w:rsidRPr="002845A2">
        <w:rPr>
          <w:szCs w:val="28"/>
        </w:rPr>
        <w:t>.</w:t>
      </w:r>
    </w:p>
    <w:p w14:paraId="5E41FCA2" w14:textId="77777777" w:rsidR="00906EB4" w:rsidRPr="002845A2" w:rsidRDefault="00906EB4" w:rsidP="00906EB4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14:paraId="2485C56B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3AF3694C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</w:p>
    <w:p w14:paraId="271B50C4" w14:textId="77777777" w:rsidR="00906EB4" w:rsidRDefault="00906EB4" w:rsidP="00906EB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14:paraId="5DF645F8" w14:textId="77777777" w:rsidR="00906EB4" w:rsidRDefault="00906EB4" w:rsidP="00906EB4">
      <w:pPr>
        <w:pStyle w:val="a3"/>
        <w:jc w:val="both"/>
      </w:pPr>
      <w:r>
        <w:t xml:space="preserve">Глава </w:t>
      </w:r>
    </w:p>
    <w:p w14:paraId="4BE721F8" w14:textId="77777777" w:rsidR="00906EB4" w:rsidRDefault="00906EB4" w:rsidP="00906EB4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p w14:paraId="7D0F0FFD" w14:textId="77777777" w:rsidR="00906EB4" w:rsidRDefault="00906EB4" w:rsidP="00906EB4">
      <w:pPr>
        <w:rPr>
          <w:sz w:val="28"/>
          <w:szCs w:val="28"/>
        </w:rPr>
      </w:pPr>
    </w:p>
    <w:p w14:paraId="45E56880" w14:textId="77777777" w:rsidR="00906EB4" w:rsidRDefault="00906EB4" w:rsidP="00906EB4">
      <w:pPr>
        <w:rPr>
          <w:sz w:val="28"/>
          <w:szCs w:val="28"/>
        </w:rPr>
      </w:pPr>
    </w:p>
    <w:p w14:paraId="0CE6DFA1" w14:textId="77777777" w:rsidR="00906EB4" w:rsidRDefault="00906EB4" w:rsidP="00906EB4">
      <w:pPr>
        <w:rPr>
          <w:sz w:val="28"/>
          <w:szCs w:val="28"/>
        </w:rPr>
      </w:pPr>
    </w:p>
    <w:p w14:paraId="101DD0E6" w14:textId="77777777" w:rsidR="00906EB4" w:rsidRDefault="00906EB4" w:rsidP="00906EB4">
      <w:pPr>
        <w:rPr>
          <w:sz w:val="28"/>
          <w:szCs w:val="28"/>
        </w:rPr>
      </w:pPr>
    </w:p>
    <w:p w14:paraId="6BBA95FE" w14:textId="77777777" w:rsidR="00253942" w:rsidRDefault="00253942"/>
    <w:sectPr w:rsidR="002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4"/>
    <w:rsid w:val="00253942"/>
    <w:rsid w:val="00703FD6"/>
    <w:rsid w:val="00906EB4"/>
    <w:rsid w:val="00CB65D0"/>
    <w:rsid w:val="00E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223"/>
  <w15:chartTrackingRefBased/>
  <w15:docId w15:val="{6AEF2178-3BE5-4C23-A921-CC1726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EB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06E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06E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6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4</cp:revision>
  <cp:lastPrinted>2022-03-10T08:50:00Z</cp:lastPrinted>
  <dcterms:created xsi:type="dcterms:W3CDTF">2021-03-05T09:55:00Z</dcterms:created>
  <dcterms:modified xsi:type="dcterms:W3CDTF">2022-03-10T08:50:00Z</dcterms:modified>
</cp:coreProperties>
</file>