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4AC4" w14:textId="62FEE896" w:rsidR="00DC0B3B" w:rsidRPr="00286EC6" w:rsidRDefault="00373FCB" w:rsidP="00373FCB">
      <w:pPr>
        <w:jc w:val="center"/>
        <w:rPr>
          <w:b/>
          <w:bCs/>
          <w:sz w:val="28"/>
          <w:szCs w:val="28"/>
        </w:rPr>
      </w:pPr>
      <w:r>
        <w:rPr>
          <w:noProof/>
        </w:rPr>
        <w:drawing>
          <wp:inline distT="0" distB="0" distL="0" distR="0" wp14:anchorId="682DC085" wp14:editId="3E3F9C16">
            <wp:extent cx="609600" cy="714375"/>
            <wp:effectExtent l="0" t="0" r="0" b="9525"/>
            <wp:docPr id="1" name="Рисунок 1" descr="Отсканировано%2010"/>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tbl>
      <w:tblPr>
        <w:tblW w:w="10915"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15"/>
      </w:tblGrid>
      <w:tr w:rsidR="00780D2F" w:rsidRPr="00751D72" w14:paraId="0DCC7C9C" w14:textId="77777777" w:rsidTr="003E1BC2">
        <w:trPr>
          <w:trHeight w:val="1269"/>
        </w:trPr>
        <w:tc>
          <w:tcPr>
            <w:tcW w:w="10915" w:type="dxa"/>
            <w:tcBorders>
              <w:top w:val="nil"/>
              <w:left w:val="nil"/>
              <w:bottom w:val="nil"/>
              <w:right w:val="nil"/>
            </w:tcBorders>
          </w:tcPr>
          <w:p w14:paraId="2EC63678" w14:textId="77777777" w:rsidR="00D00A91" w:rsidRDefault="00D00A91" w:rsidP="003E1BC2">
            <w:pPr>
              <w:spacing w:line="256" w:lineRule="auto"/>
              <w:ind w:firstLine="567"/>
              <w:jc w:val="center"/>
              <w:rPr>
                <w:b/>
                <w:bCs/>
                <w:noProof/>
                <w:sz w:val="28"/>
                <w:lang w:eastAsia="en-US"/>
              </w:rPr>
            </w:pPr>
          </w:p>
          <w:p w14:paraId="0524576A"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СОВЕТ ДЕПУТАТОВ</w:t>
            </w:r>
          </w:p>
          <w:p w14:paraId="5E3A2B5D"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ГАТЧИНСКОГО МУНИЦИПАЛЬНОГО РАЙОНА</w:t>
            </w:r>
          </w:p>
          <w:p w14:paraId="789E6EEA"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ЛЕНИНГРАДСКОЙ  ОБЛАСТИ</w:t>
            </w:r>
          </w:p>
          <w:p w14:paraId="711208EE" w14:textId="77777777" w:rsidR="00780D2F" w:rsidRPr="00D00A91" w:rsidRDefault="00B84B5B" w:rsidP="003E1BC2">
            <w:pPr>
              <w:spacing w:line="256" w:lineRule="auto"/>
              <w:ind w:firstLine="567"/>
              <w:jc w:val="center"/>
              <w:rPr>
                <w:noProof/>
                <w:sz w:val="24"/>
                <w:szCs w:val="24"/>
                <w:lang w:eastAsia="en-US"/>
              </w:rPr>
            </w:pPr>
            <w:r>
              <w:rPr>
                <w:noProof/>
                <w:sz w:val="24"/>
                <w:szCs w:val="24"/>
                <w:lang w:eastAsia="en-US"/>
              </w:rPr>
              <w:t xml:space="preserve">ЧЕТВЕРТЫЙ </w:t>
            </w:r>
            <w:r w:rsidR="00780D2F" w:rsidRPr="00D00A91">
              <w:rPr>
                <w:noProof/>
                <w:sz w:val="24"/>
                <w:szCs w:val="24"/>
                <w:lang w:eastAsia="en-US"/>
              </w:rPr>
              <w:t xml:space="preserve"> СОЗЫВ</w:t>
            </w:r>
          </w:p>
          <w:p w14:paraId="5BED9177" w14:textId="77777777" w:rsidR="00780D2F" w:rsidRPr="00751D72" w:rsidRDefault="00780D2F" w:rsidP="003E1BC2">
            <w:pPr>
              <w:spacing w:line="256" w:lineRule="auto"/>
              <w:ind w:firstLine="567"/>
              <w:jc w:val="center"/>
              <w:rPr>
                <w:b/>
                <w:i/>
                <w:noProof/>
                <w:sz w:val="28"/>
                <w:lang w:eastAsia="en-US"/>
              </w:rPr>
            </w:pPr>
          </w:p>
          <w:p w14:paraId="43F25793" w14:textId="77777777" w:rsidR="00780D2F" w:rsidRDefault="00780D2F" w:rsidP="00AA3C20">
            <w:pPr>
              <w:spacing w:line="256" w:lineRule="auto"/>
              <w:ind w:firstLine="567"/>
              <w:jc w:val="center"/>
              <w:rPr>
                <w:b/>
                <w:noProof/>
                <w:sz w:val="28"/>
                <w:lang w:eastAsia="en-US"/>
              </w:rPr>
            </w:pPr>
            <w:r w:rsidRPr="00751D72">
              <w:rPr>
                <w:b/>
                <w:noProof/>
                <w:sz w:val="28"/>
                <w:lang w:eastAsia="en-US"/>
              </w:rPr>
              <w:t xml:space="preserve">Р Е Ш Е Н И Е   </w:t>
            </w:r>
          </w:p>
          <w:p w14:paraId="431677F8" w14:textId="77777777" w:rsidR="00AA3C20" w:rsidRDefault="00AA3C20" w:rsidP="00AA3C20">
            <w:pPr>
              <w:spacing w:line="256" w:lineRule="auto"/>
              <w:ind w:firstLine="567"/>
              <w:jc w:val="center"/>
              <w:rPr>
                <w:b/>
                <w:noProof/>
                <w:sz w:val="28"/>
                <w:lang w:eastAsia="en-US"/>
              </w:rPr>
            </w:pPr>
          </w:p>
          <w:p w14:paraId="50054F91" w14:textId="057B3AFE" w:rsidR="00AA3C20" w:rsidRPr="00AA3C20" w:rsidRDefault="00AA3C20" w:rsidP="00373FCB">
            <w:pPr>
              <w:spacing w:line="256" w:lineRule="auto"/>
              <w:ind w:left="1057" w:right="424" w:hanging="142"/>
              <w:jc w:val="both"/>
              <w:rPr>
                <w:b/>
                <w:noProof/>
                <w:sz w:val="28"/>
                <w:szCs w:val="24"/>
                <w:lang w:eastAsia="en-US"/>
              </w:rPr>
            </w:pPr>
            <w:r>
              <w:rPr>
                <w:b/>
                <w:noProof/>
                <w:sz w:val="28"/>
                <w:lang w:eastAsia="en-US"/>
              </w:rPr>
              <w:t xml:space="preserve"> </w:t>
            </w:r>
            <w:r w:rsidR="00373FCB">
              <w:rPr>
                <w:b/>
                <w:noProof/>
                <w:sz w:val="28"/>
                <w:lang w:eastAsia="en-US"/>
              </w:rPr>
              <w:t>о</w:t>
            </w:r>
            <w:r>
              <w:rPr>
                <w:b/>
                <w:noProof/>
                <w:sz w:val="28"/>
                <w:lang w:eastAsia="en-US"/>
              </w:rPr>
              <w:t xml:space="preserve">т </w:t>
            </w:r>
            <w:r w:rsidR="008C65BD">
              <w:rPr>
                <w:b/>
                <w:noProof/>
                <w:sz w:val="28"/>
                <w:lang w:eastAsia="en-US"/>
              </w:rPr>
              <w:t xml:space="preserve"> 25 </w:t>
            </w:r>
            <w:r>
              <w:rPr>
                <w:b/>
                <w:noProof/>
                <w:sz w:val="28"/>
                <w:lang w:eastAsia="en-US"/>
              </w:rPr>
              <w:t xml:space="preserve">  июня 2021</w:t>
            </w:r>
            <w:r w:rsidR="008C65BD">
              <w:rPr>
                <w:b/>
                <w:noProof/>
                <w:sz w:val="28"/>
                <w:lang w:eastAsia="en-US"/>
              </w:rPr>
              <w:t xml:space="preserve"> </w:t>
            </w:r>
            <w:r w:rsidR="002D4DC2">
              <w:rPr>
                <w:b/>
                <w:noProof/>
                <w:sz w:val="28"/>
                <w:lang w:eastAsia="en-US"/>
              </w:rPr>
              <w:t>года</w:t>
            </w:r>
            <w:r w:rsidR="008C65BD">
              <w:rPr>
                <w:b/>
                <w:noProof/>
                <w:sz w:val="28"/>
                <w:lang w:eastAsia="en-US"/>
              </w:rPr>
              <w:t xml:space="preserve">                                                                   </w:t>
            </w:r>
            <w:r w:rsidR="00373FCB">
              <w:rPr>
                <w:b/>
                <w:noProof/>
                <w:sz w:val="28"/>
                <w:lang w:eastAsia="en-US"/>
              </w:rPr>
              <w:t xml:space="preserve">              </w:t>
            </w:r>
            <w:r w:rsidR="008C65BD">
              <w:rPr>
                <w:b/>
                <w:noProof/>
                <w:sz w:val="28"/>
                <w:lang w:eastAsia="en-US"/>
              </w:rPr>
              <w:t xml:space="preserve">            </w:t>
            </w:r>
            <w:r w:rsidR="00373FCB">
              <w:rPr>
                <w:b/>
                <w:noProof/>
                <w:sz w:val="28"/>
                <w:lang w:eastAsia="en-US"/>
              </w:rPr>
              <w:t xml:space="preserve">   </w:t>
            </w:r>
            <w:r w:rsidR="008C65BD">
              <w:rPr>
                <w:b/>
                <w:noProof/>
                <w:sz w:val="28"/>
                <w:lang w:eastAsia="en-US"/>
              </w:rPr>
              <w:t>№</w:t>
            </w:r>
            <w:r w:rsidR="00373FCB">
              <w:rPr>
                <w:b/>
                <w:noProof/>
                <w:sz w:val="28"/>
                <w:lang w:eastAsia="en-US"/>
              </w:rPr>
              <w:t>147</w:t>
            </w:r>
          </w:p>
          <w:p w14:paraId="76CA4BC8" w14:textId="77777777" w:rsidR="00780D2F" w:rsidRPr="00D00A91" w:rsidRDefault="00780D2F" w:rsidP="003E1BC2">
            <w:pPr>
              <w:spacing w:line="256" w:lineRule="auto"/>
              <w:ind w:left="317"/>
              <w:jc w:val="both"/>
              <w:rPr>
                <w:sz w:val="16"/>
                <w:szCs w:val="16"/>
                <w:lang w:eastAsia="en-US"/>
              </w:rPr>
            </w:pPr>
            <w:r w:rsidRPr="00751D72">
              <w:rPr>
                <w:sz w:val="28"/>
                <w:szCs w:val="28"/>
                <w:lang w:eastAsia="en-US"/>
              </w:rPr>
              <w:t xml:space="preserve">                   </w:t>
            </w:r>
          </w:p>
          <w:p w14:paraId="49CA3D41" w14:textId="77777777" w:rsidR="00780D2F" w:rsidRPr="00751D72" w:rsidRDefault="00780D2F" w:rsidP="00DC0B3B">
            <w:pPr>
              <w:spacing w:line="256" w:lineRule="auto"/>
              <w:ind w:left="918" w:right="4854"/>
              <w:jc w:val="both"/>
              <w:rPr>
                <w:sz w:val="24"/>
                <w:szCs w:val="24"/>
              </w:rPr>
            </w:pPr>
            <w:r w:rsidRPr="00751D72">
              <w:rPr>
                <w:sz w:val="24"/>
                <w:szCs w:val="24"/>
              </w:rPr>
              <w:t xml:space="preserve">О внесении изменений в </w:t>
            </w:r>
            <w:r w:rsidR="001D2341" w:rsidRPr="00751D72">
              <w:rPr>
                <w:sz w:val="24"/>
                <w:szCs w:val="24"/>
              </w:rPr>
              <w:t>решение</w:t>
            </w:r>
            <w:r w:rsidRPr="00751D72">
              <w:rPr>
                <w:sz w:val="24"/>
                <w:szCs w:val="24"/>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r w:rsidR="008C65BD">
              <w:rPr>
                <w:sz w:val="24"/>
                <w:szCs w:val="24"/>
              </w:rPr>
              <w:t xml:space="preserve"> (в </w:t>
            </w:r>
            <w:r w:rsidR="00AA3C20">
              <w:rPr>
                <w:sz w:val="24"/>
                <w:szCs w:val="24"/>
              </w:rPr>
              <w:t>редакции от 30.08.2019 № 387)</w:t>
            </w:r>
          </w:p>
          <w:p w14:paraId="6E9CBB5B" w14:textId="77777777" w:rsidR="00780D2F" w:rsidRPr="00751D72" w:rsidRDefault="00780D2F" w:rsidP="003E1BC2">
            <w:pPr>
              <w:spacing w:line="256" w:lineRule="auto"/>
              <w:ind w:left="317" w:right="4854"/>
              <w:jc w:val="both"/>
              <w:rPr>
                <w:sz w:val="24"/>
                <w:szCs w:val="24"/>
                <w:lang w:eastAsia="en-US"/>
              </w:rPr>
            </w:pPr>
          </w:p>
        </w:tc>
      </w:tr>
    </w:tbl>
    <w:p w14:paraId="78D52B89" w14:textId="77777777" w:rsidR="00AA3C20" w:rsidRDefault="00AA3C20" w:rsidP="00751D72">
      <w:pPr>
        <w:ind w:right="-1" w:firstLine="567"/>
        <w:contextualSpacing/>
        <w:jc w:val="both"/>
        <w:rPr>
          <w:sz w:val="28"/>
          <w:szCs w:val="28"/>
        </w:rPr>
      </w:pPr>
    </w:p>
    <w:p w14:paraId="24F40FD2" w14:textId="77777777" w:rsidR="00780D2F" w:rsidRPr="00751D72" w:rsidRDefault="00045BCD" w:rsidP="00AA3C20">
      <w:pPr>
        <w:autoSpaceDE w:val="0"/>
        <w:autoSpaceDN w:val="0"/>
        <w:adjustRightInd w:val="0"/>
        <w:jc w:val="both"/>
        <w:rPr>
          <w:sz w:val="28"/>
          <w:szCs w:val="28"/>
        </w:rPr>
      </w:pPr>
      <w:r>
        <w:rPr>
          <w:sz w:val="28"/>
          <w:szCs w:val="28"/>
        </w:rPr>
        <w:t xml:space="preserve">        </w:t>
      </w:r>
      <w:r w:rsidR="00780D2F" w:rsidRPr="00751D72">
        <w:rPr>
          <w:sz w:val="28"/>
          <w:szCs w:val="28"/>
        </w:rPr>
        <w:t xml:space="preserve">С учетом </w:t>
      </w:r>
      <w:r w:rsidR="00AA3C20">
        <w:rPr>
          <w:sz w:val="28"/>
          <w:szCs w:val="28"/>
        </w:rPr>
        <w:t xml:space="preserve">  действующей редакции </w:t>
      </w:r>
      <w:r w:rsidR="00AA3C20">
        <w:rPr>
          <w:rFonts w:eastAsiaTheme="minorHAnsi"/>
          <w:sz w:val="28"/>
          <w:szCs w:val="28"/>
          <w:lang w:eastAsia="en-US"/>
        </w:rPr>
        <w:t xml:space="preserve">Областного закона Ленинградской области от 11.02.2015 N 1-оз (ред. от 13.05.2021) «Об особенностях формирования органов местного самоуправления муниципальных образований Ленинградской области» </w:t>
      </w:r>
      <w:r w:rsidR="00780D2F" w:rsidRPr="00751D72">
        <w:rPr>
          <w:sz w:val="28"/>
          <w:szCs w:val="28"/>
        </w:rPr>
        <w:t>руководствуясь Уставом Гатчинского муниципального района,</w:t>
      </w:r>
    </w:p>
    <w:p w14:paraId="420FB83E" w14:textId="77777777" w:rsidR="003C4929" w:rsidRPr="00D00A91" w:rsidRDefault="003C4929" w:rsidP="00751D72">
      <w:pPr>
        <w:ind w:right="-1" w:firstLine="567"/>
        <w:contextualSpacing/>
        <w:jc w:val="both"/>
        <w:rPr>
          <w:sz w:val="16"/>
          <w:szCs w:val="16"/>
        </w:rPr>
      </w:pPr>
    </w:p>
    <w:p w14:paraId="701BEAE7" w14:textId="77777777"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совет депутатов Гатчинского муниципального района</w:t>
      </w:r>
    </w:p>
    <w:p w14:paraId="7A0F8B96" w14:textId="77777777"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РЕШИЛ:</w:t>
      </w:r>
    </w:p>
    <w:p w14:paraId="416AFA72" w14:textId="77777777" w:rsidR="00780D2F" w:rsidRPr="00D00A91" w:rsidRDefault="00780D2F" w:rsidP="00751D72">
      <w:pPr>
        <w:pStyle w:val="ConsPlusTitle"/>
        <w:widowControl/>
        <w:ind w:firstLine="567"/>
        <w:jc w:val="center"/>
        <w:rPr>
          <w:rFonts w:ascii="Times New Roman" w:hAnsi="Times New Roman" w:cs="Times New Roman"/>
          <w:b w:val="0"/>
          <w:sz w:val="16"/>
          <w:szCs w:val="16"/>
        </w:rPr>
      </w:pPr>
    </w:p>
    <w:p w14:paraId="4016B21E" w14:textId="77777777" w:rsidR="00780D2F" w:rsidRPr="00751D72" w:rsidRDefault="00DC0B3B" w:rsidP="00751D72">
      <w:pPr>
        <w:spacing w:line="256" w:lineRule="auto"/>
        <w:ind w:right="-1" w:firstLine="567"/>
        <w:jc w:val="both"/>
        <w:rPr>
          <w:sz w:val="28"/>
          <w:szCs w:val="28"/>
        </w:rPr>
      </w:pPr>
      <w:r w:rsidRPr="00751D72">
        <w:rPr>
          <w:sz w:val="28"/>
          <w:szCs w:val="28"/>
        </w:rPr>
        <w:t xml:space="preserve">  </w:t>
      </w:r>
      <w:r w:rsidR="00780D2F" w:rsidRPr="00751D72">
        <w:rPr>
          <w:sz w:val="28"/>
          <w:szCs w:val="28"/>
        </w:rPr>
        <w:t>1.Внести</w:t>
      </w:r>
      <w:r w:rsidR="001D2341" w:rsidRPr="00751D72">
        <w:rPr>
          <w:sz w:val="28"/>
          <w:szCs w:val="28"/>
        </w:rPr>
        <w:t xml:space="preserve"> следующие изменения</w:t>
      </w:r>
      <w:r w:rsidR="00780D2F" w:rsidRPr="00751D72">
        <w:rPr>
          <w:sz w:val="28"/>
          <w:szCs w:val="28"/>
        </w:rPr>
        <w:t xml:space="preserve"> в </w:t>
      </w:r>
      <w:r w:rsidR="0090611B" w:rsidRPr="00751D72">
        <w:rPr>
          <w:sz w:val="28"/>
          <w:szCs w:val="28"/>
        </w:rPr>
        <w:t>решени</w:t>
      </w:r>
      <w:r w:rsidR="001D2341" w:rsidRPr="00751D72">
        <w:rPr>
          <w:sz w:val="28"/>
          <w:szCs w:val="28"/>
        </w:rPr>
        <w:t>е</w:t>
      </w:r>
      <w:r w:rsidR="0090611B" w:rsidRPr="00751D72">
        <w:rPr>
          <w:sz w:val="28"/>
          <w:szCs w:val="28"/>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r w:rsidR="00045BCD">
        <w:rPr>
          <w:sz w:val="28"/>
          <w:szCs w:val="28"/>
        </w:rPr>
        <w:t xml:space="preserve"> </w:t>
      </w:r>
      <w:r w:rsidR="007B60B6">
        <w:rPr>
          <w:sz w:val="28"/>
          <w:szCs w:val="28"/>
        </w:rPr>
        <w:t xml:space="preserve">(в редакции от 30.08.2019 №387) </w:t>
      </w:r>
      <w:r w:rsidR="00780D2F" w:rsidRPr="00751D72">
        <w:rPr>
          <w:sz w:val="28"/>
          <w:szCs w:val="28"/>
        </w:rPr>
        <w:t xml:space="preserve">(далее </w:t>
      </w:r>
      <w:r w:rsidR="00FC5B02" w:rsidRPr="00751D72">
        <w:rPr>
          <w:sz w:val="28"/>
          <w:szCs w:val="28"/>
        </w:rPr>
        <w:t xml:space="preserve">- </w:t>
      </w:r>
      <w:r w:rsidR="001D2341" w:rsidRPr="00751D72">
        <w:rPr>
          <w:sz w:val="28"/>
          <w:szCs w:val="28"/>
        </w:rPr>
        <w:t>решение</w:t>
      </w:r>
      <w:r w:rsidR="00780D2F" w:rsidRPr="00751D72">
        <w:rPr>
          <w:sz w:val="28"/>
          <w:szCs w:val="28"/>
        </w:rPr>
        <w:t>):</w:t>
      </w:r>
    </w:p>
    <w:p w14:paraId="41BC0669" w14:textId="77777777" w:rsidR="00AC1E1A" w:rsidRDefault="00780D2F" w:rsidP="00AC1E1A">
      <w:pPr>
        <w:autoSpaceDE w:val="0"/>
        <w:autoSpaceDN w:val="0"/>
        <w:adjustRightInd w:val="0"/>
        <w:ind w:firstLine="540"/>
        <w:jc w:val="both"/>
        <w:rPr>
          <w:rFonts w:eastAsiaTheme="minorHAnsi"/>
          <w:sz w:val="28"/>
          <w:szCs w:val="28"/>
          <w:lang w:eastAsia="en-US"/>
        </w:rPr>
      </w:pPr>
      <w:r w:rsidRPr="00751D72">
        <w:rPr>
          <w:sz w:val="28"/>
          <w:szCs w:val="28"/>
        </w:rPr>
        <w:tab/>
        <w:t>1.1.</w:t>
      </w:r>
      <w:r w:rsidR="007B60B6">
        <w:rPr>
          <w:sz w:val="28"/>
          <w:szCs w:val="28"/>
        </w:rPr>
        <w:t xml:space="preserve"> </w:t>
      </w:r>
      <w:r w:rsidR="00AC1E1A">
        <w:rPr>
          <w:sz w:val="28"/>
          <w:szCs w:val="28"/>
        </w:rPr>
        <w:t xml:space="preserve">Дополнить </w:t>
      </w:r>
      <w:r w:rsidR="008C65BD">
        <w:rPr>
          <w:sz w:val="28"/>
          <w:szCs w:val="28"/>
        </w:rPr>
        <w:t>пункт 6</w:t>
      </w:r>
      <w:r w:rsidR="00AC1E1A">
        <w:rPr>
          <w:sz w:val="28"/>
          <w:szCs w:val="28"/>
        </w:rPr>
        <w:t xml:space="preserve"> приложения к </w:t>
      </w:r>
      <w:r w:rsidR="008C65BD">
        <w:rPr>
          <w:sz w:val="28"/>
          <w:szCs w:val="28"/>
        </w:rPr>
        <w:t xml:space="preserve">решению </w:t>
      </w:r>
      <w:r w:rsidR="00B84B5B">
        <w:rPr>
          <w:sz w:val="28"/>
          <w:szCs w:val="28"/>
        </w:rPr>
        <w:t>абзацам</w:t>
      </w:r>
      <w:r w:rsidR="00045BCD">
        <w:rPr>
          <w:sz w:val="28"/>
          <w:szCs w:val="28"/>
        </w:rPr>
        <w:t xml:space="preserve"> следующего</w:t>
      </w:r>
      <w:r w:rsidR="00AC1E1A">
        <w:rPr>
          <w:sz w:val="28"/>
          <w:szCs w:val="28"/>
        </w:rPr>
        <w:t xml:space="preserve"> </w:t>
      </w:r>
      <w:proofErr w:type="gramStart"/>
      <w:r w:rsidR="00AC1E1A">
        <w:rPr>
          <w:sz w:val="28"/>
          <w:szCs w:val="28"/>
        </w:rPr>
        <w:t>содержания</w:t>
      </w:r>
      <w:r w:rsidR="00F5765B">
        <w:rPr>
          <w:sz w:val="28"/>
          <w:szCs w:val="28"/>
        </w:rPr>
        <w:t>:</w:t>
      </w:r>
      <w:r w:rsidR="008C65BD">
        <w:rPr>
          <w:sz w:val="28"/>
          <w:szCs w:val="28"/>
        </w:rPr>
        <w:t xml:space="preserve">  </w:t>
      </w:r>
      <w:r w:rsidR="00AC1E1A">
        <w:rPr>
          <w:sz w:val="28"/>
          <w:szCs w:val="28"/>
        </w:rPr>
        <w:t>«</w:t>
      </w:r>
      <w:proofErr w:type="gramEnd"/>
      <w:r w:rsidR="00AC1E1A">
        <w:rPr>
          <w:rFonts w:eastAsiaTheme="minorHAnsi"/>
          <w:sz w:val="28"/>
          <w:szCs w:val="28"/>
          <w:lang w:eastAsia="en-US"/>
        </w:rPr>
        <w:t>Председатель, заместитель председателя, секретарь конкурсной комиссии избираются из числа членов конкурсной комиссии на ее первом заседании.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r w:rsidR="00B84B5B">
        <w:rPr>
          <w:rFonts w:eastAsiaTheme="minorHAnsi"/>
          <w:sz w:val="28"/>
          <w:szCs w:val="28"/>
          <w:lang w:eastAsia="en-US"/>
        </w:rPr>
        <w:t>»</w:t>
      </w:r>
      <w:r w:rsidR="00AC1E1A">
        <w:rPr>
          <w:rFonts w:eastAsiaTheme="minorHAnsi"/>
          <w:sz w:val="28"/>
          <w:szCs w:val="28"/>
          <w:lang w:eastAsia="en-US"/>
        </w:rPr>
        <w:t>.</w:t>
      </w:r>
    </w:p>
    <w:p w14:paraId="654EB7FE" w14:textId="77777777" w:rsidR="00504BD0" w:rsidRDefault="00504BD0" w:rsidP="007B60B6">
      <w:pPr>
        <w:autoSpaceDE w:val="0"/>
        <w:autoSpaceDN w:val="0"/>
        <w:adjustRightInd w:val="0"/>
        <w:ind w:firstLine="540"/>
        <w:jc w:val="both"/>
        <w:rPr>
          <w:sz w:val="28"/>
          <w:szCs w:val="28"/>
        </w:rPr>
      </w:pPr>
      <w:r>
        <w:rPr>
          <w:rFonts w:eastAsiaTheme="minorHAnsi"/>
          <w:sz w:val="28"/>
          <w:szCs w:val="28"/>
          <w:lang w:eastAsia="en-US"/>
        </w:rPr>
        <w:t>1.2. Первый абзац пункт</w:t>
      </w:r>
      <w:r w:rsidR="008C65BD">
        <w:rPr>
          <w:rFonts w:eastAsiaTheme="minorHAnsi"/>
          <w:sz w:val="28"/>
          <w:szCs w:val="28"/>
          <w:lang w:eastAsia="en-US"/>
        </w:rPr>
        <w:t xml:space="preserve"> 7 приложения к решению признать утратившим силу.</w:t>
      </w:r>
    </w:p>
    <w:p w14:paraId="17F580EA" w14:textId="77777777" w:rsidR="0067615E" w:rsidRDefault="0067615E" w:rsidP="0067615E">
      <w:pPr>
        <w:autoSpaceDE w:val="0"/>
        <w:autoSpaceDN w:val="0"/>
        <w:adjustRightInd w:val="0"/>
        <w:ind w:firstLine="540"/>
        <w:jc w:val="both"/>
        <w:rPr>
          <w:rFonts w:eastAsiaTheme="minorHAnsi"/>
          <w:sz w:val="28"/>
          <w:szCs w:val="28"/>
          <w:lang w:eastAsia="en-US"/>
        </w:rPr>
      </w:pPr>
      <w:r>
        <w:rPr>
          <w:sz w:val="28"/>
          <w:szCs w:val="28"/>
        </w:rPr>
        <w:t xml:space="preserve">1.3. Пункт 8 приложения к решению изложить в следующей редакции:         «8. </w:t>
      </w:r>
      <w:r>
        <w:rPr>
          <w:rFonts w:eastAsiaTheme="minorHAnsi"/>
          <w:sz w:val="28"/>
          <w:szCs w:val="28"/>
          <w:lang w:eastAsia="en-US"/>
        </w:rP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14:paraId="405F4B3A" w14:textId="77777777" w:rsidR="00B84B5B" w:rsidRDefault="00B84B5B" w:rsidP="007B60B6">
      <w:pPr>
        <w:autoSpaceDE w:val="0"/>
        <w:autoSpaceDN w:val="0"/>
        <w:adjustRightInd w:val="0"/>
        <w:ind w:firstLine="540"/>
        <w:jc w:val="both"/>
        <w:rPr>
          <w:sz w:val="28"/>
          <w:szCs w:val="28"/>
        </w:rPr>
      </w:pPr>
    </w:p>
    <w:p w14:paraId="22D5CF15" w14:textId="77777777" w:rsidR="00B84B5B" w:rsidRDefault="0067615E" w:rsidP="0067615E">
      <w:pPr>
        <w:autoSpaceDE w:val="0"/>
        <w:autoSpaceDN w:val="0"/>
        <w:adjustRightInd w:val="0"/>
        <w:ind w:firstLine="540"/>
        <w:jc w:val="both"/>
        <w:rPr>
          <w:sz w:val="28"/>
          <w:szCs w:val="28"/>
        </w:rPr>
      </w:pPr>
      <w:r>
        <w:rPr>
          <w:sz w:val="28"/>
          <w:szCs w:val="28"/>
        </w:rPr>
        <w:t>1.4</w:t>
      </w:r>
      <w:r w:rsidR="00AC1E1A">
        <w:rPr>
          <w:sz w:val="28"/>
          <w:szCs w:val="28"/>
        </w:rPr>
        <w:t xml:space="preserve">. </w:t>
      </w:r>
      <w:r w:rsidR="007B60B6">
        <w:rPr>
          <w:sz w:val="28"/>
          <w:szCs w:val="28"/>
        </w:rPr>
        <w:t xml:space="preserve">Изложить пункт 12   </w:t>
      </w:r>
      <w:r w:rsidR="008C65BD">
        <w:rPr>
          <w:sz w:val="28"/>
          <w:szCs w:val="28"/>
        </w:rPr>
        <w:t xml:space="preserve">в </w:t>
      </w:r>
      <w:r w:rsidR="008C65BD" w:rsidRPr="00751D72">
        <w:rPr>
          <w:sz w:val="28"/>
          <w:szCs w:val="28"/>
        </w:rPr>
        <w:t>приложении</w:t>
      </w:r>
      <w:r w:rsidR="001D2341" w:rsidRPr="00751D72">
        <w:rPr>
          <w:sz w:val="28"/>
          <w:szCs w:val="28"/>
        </w:rPr>
        <w:t xml:space="preserve"> к решению</w:t>
      </w:r>
      <w:r w:rsidR="007B60B6">
        <w:rPr>
          <w:sz w:val="28"/>
          <w:szCs w:val="28"/>
        </w:rPr>
        <w:t xml:space="preserve"> в следующей редакции «12. </w:t>
      </w:r>
      <w:r w:rsidR="007B60B6" w:rsidRPr="00431DB2">
        <w:rPr>
          <w:sz w:val="28"/>
          <w:szCs w:val="28"/>
        </w:rPr>
        <w:t>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14:paraId="7F761864" w14:textId="77777777" w:rsidR="007B60B6" w:rsidRDefault="007B60B6" w:rsidP="00AC1E1A">
      <w:pPr>
        <w:autoSpaceDE w:val="0"/>
        <w:autoSpaceDN w:val="0"/>
        <w:adjustRightInd w:val="0"/>
        <w:jc w:val="both"/>
        <w:rPr>
          <w:sz w:val="28"/>
          <w:szCs w:val="28"/>
        </w:rPr>
      </w:pPr>
      <w:r w:rsidRPr="00431DB2">
        <w:rPr>
          <w:sz w:val="28"/>
          <w:szCs w:val="28"/>
        </w:rPr>
        <w:t xml:space="preserve">Решения конкурсной комиссии, включая решение по результатам конкурса, принимаются </w:t>
      </w:r>
      <w:r>
        <w:rPr>
          <w:rFonts w:eastAsiaTheme="minorHAnsi"/>
          <w:sz w:val="28"/>
          <w:szCs w:val="28"/>
          <w:lang w:eastAsia="en-US"/>
        </w:rPr>
        <w:t>простым большинством от установленного числа членов конкурсной комиссии. При равенстве голосов решающим голосом является голос председателя конкурсной комиссии (председательствующего на заседании конкурсной комиссии).</w:t>
      </w:r>
    </w:p>
    <w:p w14:paraId="7092A445" w14:textId="77777777" w:rsidR="007B60B6" w:rsidRPr="00431DB2" w:rsidRDefault="007B60B6" w:rsidP="007B60B6">
      <w:pPr>
        <w:autoSpaceDE w:val="0"/>
        <w:autoSpaceDN w:val="0"/>
        <w:adjustRightInd w:val="0"/>
        <w:ind w:firstLine="540"/>
        <w:jc w:val="both"/>
        <w:rPr>
          <w:sz w:val="28"/>
          <w:szCs w:val="28"/>
        </w:rPr>
      </w:pPr>
      <w:r w:rsidRPr="00431DB2">
        <w:rPr>
          <w:sz w:val="28"/>
          <w:szCs w:val="28"/>
        </w:rPr>
        <w:t>Результаты голосования конкурсной комиссии оформляются решением конкурсной комиссии, которое подписывается председателем конкурсной комиссии.</w:t>
      </w:r>
    </w:p>
    <w:p w14:paraId="44B4D34B" w14:textId="77777777" w:rsidR="007B60B6" w:rsidRPr="00751D72" w:rsidRDefault="007B60B6" w:rsidP="00045BCD">
      <w:pPr>
        <w:autoSpaceDE w:val="0"/>
        <w:autoSpaceDN w:val="0"/>
        <w:adjustRightInd w:val="0"/>
        <w:ind w:firstLine="540"/>
        <w:jc w:val="both"/>
        <w:rPr>
          <w:sz w:val="28"/>
          <w:szCs w:val="28"/>
        </w:rPr>
      </w:pPr>
      <w:r w:rsidRPr="00431DB2">
        <w:rPr>
          <w:sz w:val="28"/>
          <w:szCs w:val="28"/>
        </w:rPr>
        <w:t>По решению конкурсной комиссии к работе конкурсной комиссии могут привлекаться в качестве независимых экспертов специалисты в области муниципального управления, представители научных и образовательных организаций, иные лица.</w:t>
      </w:r>
      <w:r w:rsidR="00045BCD">
        <w:rPr>
          <w:sz w:val="28"/>
          <w:szCs w:val="28"/>
        </w:rPr>
        <w:t>».</w:t>
      </w:r>
    </w:p>
    <w:p w14:paraId="681AB132" w14:textId="77777777" w:rsidR="00226C82" w:rsidRDefault="00780D2F" w:rsidP="00AA3C20">
      <w:pPr>
        <w:autoSpaceDE w:val="0"/>
        <w:autoSpaceDN w:val="0"/>
        <w:adjustRightInd w:val="0"/>
        <w:ind w:firstLine="567"/>
        <w:jc w:val="both"/>
        <w:rPr>
          <w:sz w:val="28"/>
          <w:szCs w:val="28"/>
        </w:rPr>
      </w:pPr>
      <w:r w:rsidRPr="00751D72">
        <w:rPr>
          <w:sz w:val="28"/>
          <w:szCs w:val="28"/>
        </w:rPr>
        <w:t xml:space="preserve"> </w:t>
      </w:r>
      <w:r w:rsidR="00703A07" w:rsidRPr="00751D72">
        <w:rPr>
          <w:sz w:val="28"/>
          <w:szCs w:val="28"/>
        </w:rPr>
        <w:t xml:space="preserve"> </w:t>
      </w:r>
    </w:p>
    <w:p w14:paraId="630CB9E8" w14:textId="77777777" w:rsidR="00780D2F" w:rsidRDefault="002D15FE" w:rsidP="00751D7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00703A07">
        <w:rPr>
          <w:rFonts w:ascii="Times New Roman" w:hAnsi="Times New Roman" w:cs="Times New Roman"/>
          <w:b w:val="0"/>
          <w:sz w:val="28"/>
          <w:szCs w:val="28"/>
        </w:rPr>
        <w:t>2</w:t>
      </w:r>
      <w:r w:rsidR="00780D2F">
        <w:rPr>
          <w:rFonts w:ascii="Times New Roman" w:hAnsi="Times New Roman" w:cs="Times New Roman"/>
          <w:b w:val="0"/>
          <w:sz w:val="28"/>
          <w:szCs w:val="28"/>
        </w:rPr>
        <w:t>. Настоящее решение вступает в силу с даты опубликования в газете «Гатчинская правда» и под</w:t>
      </w:r>
      <w:r w:rsidR="00751D72">
        <w:rPr>
          <w:rFonts w:ascii="Times New Roman" w:hAnsi="Times New Roman" w:cs="Times New Roman"/>
          <w:b w:val="0"/>
          <w:sz w:val="28"/>
          <w:szCs w:val="28"/>
        </w:rPr>
        <w:t xml:space="preserve">лежит размещению на официальном </w:t>
      </w:r>
      <w:r w:rsidR="00780D2F">
        <w:rPr>
          <w:rFonts w:ascii="Times New Roman" w:hAnsi="Times New Roman" w:cs="Times New Roman"/>
          <w:b w:val="0"/>
          <w:sz w:val="28"/>
          <w:szCs w:val="28"/>
        </w:rPr>
        <w:t>сайте Гатчинского муниципального района.</w:t>
      </w:r>
    </w:p>
    <w:p w14:paraId="7A44E4F3" w14:textId="77777777" w:rsidR="00780D2F" w:rsidRDefault="00780D2F" w:rsidP="00751D72">
      <w:pPr>
        <w:pStyle w:val="ConsPlusTitle"/>
        <w:widowControl/>
        <w:ind w:firstLine="567"/>
        <w:jc w:val="both"/>
        <w:rPr>
          <w:rFonts w:ascii="Times New Roman" w:hAnsi="Times New Roman" w:cs="Times New Roman"/>
          <w:b w:val="0"/>
          <w:sz w:val="28"/>
          <w:szCs w:val="28"/>
        </w:rPr>
      </w:pPr>
    </w:p>
    <w:p w14:paraId="40103F28"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4A53A531"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05F52378"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285E5DD4" w14:textId="77777777" w:rsidR="00D00A91" w:rsidRDefault="00045BCD" w:rsidP="00045BC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p>
    <w:p w14:paraId="47426070" w14:textId="77777777" w:rsidR="00117D58" w:rsidRDefault="00117D58" w:rsidP="00751D72">
      <w:pPr>
        <w:pStyle w:val="a3"/>
        <w:ind w:right="-5"/>
        <w:jc w:val="both"/>
      </w:pPr>
      <w:r>
        <w:t xml:space="preserve">Гатчинского муниципального района                 </w:t>
      </w:r>
      <w:r w:rsidR="00045BCD">
        <w:t xml:space="preserve">                         В.А. Филоненко </w:t>
      </w:r>
      <w:r>
        <w:t xml:space="preserve">          </w:t>
      </w:r>
      <w:r w:rsidR="007B60B6">
        <w:t xml:space="preserve">                      </w:t>
      </w:r>
    </w:p>
    <w:p w14:paraId="587A7B08" w14:textId="77777777" w:rsidR="00780D2F" w:rsidRDefault="00780D2F" w:rsidP="001A45BF">
      <w:pPr>
        <w:pStyle w:val="ConsPlusTitle"/>
        <w:widowControl/>
        <w:ind w:left="-426"/>
        <w:jc w:val="both"/>
      </w:pPr>
    </w:p>
    <w:sectPr w:rsidR="00780D2F" w:rsidSect="00D00A91">
      <w:headerReference w:type="default" r:id="rId7"/>
      <w:pgSz w:w="11906" w:h="16838"/>
      <w:pgMar w:top="284"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D68B" w14:textId="77777777" w:rsidR="00A75D31" w:rsidRDefault="00A75D31" w:rsidP="00266574">
      <w:r>
        <w:separator/>
      </w:r>
    </w:p>
  </w:endnote>
  <w:endnote w:type="continuationSeparator" w:id="0">
    <w:p w14:paraId="28B61936" w14:textId="77777777" w:rsidR="00A75D31" w:rsidRDefault="00A75D31" w:rsidP="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EC08" w14:textId="77777777" w:rsidR="00A75D31" w:rsidRDefault="00A75D31" w:rsidP="00266574">
      <w:r>
        <w:separator/>
      </w:r>
    </w:p>
  </w:footnote>
  <w:footnote w:type="continuationSeparator" w:id="0">
    <w:p w14:paraId="63B8373B" w14:textId="77777777" w:rsidR="00A75D31" w:rsidRDefault="00A75D31" w:rsidP="0026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2998"/>
      <w:docPartObj>
        <w:docPartGallery w:val="Page Numbers (Top of Page)"/>
        <w:docPartUnique/>
      </w:docPartObj>
    </w:sdtPr>
    <w:sdtEndPr/>
    <w:sdtContent>
      <w:p w14:paraId="1822F3E4" w14:textId="77777777" w:rsidR="008108A2" w:rsidRDefault="008108A2">
        <w:pPr>
          <w:pStyle w:val="a4"/>
          <w:jc w:val="center"/>
        </w:pPr>
        <w:r>
          <w:fldChar w:fldCharType="begin"/>
        </w:r>
        <w:r>
          <w:instrText>PAGE   \* MERGEFORMAT</w:instrText>
        </w:r>
        <w:r>
          <w:fldChar w:fldCharType="separate"/>
        </w:r>
        <w:r w:rsidR="008B4B58">
          <w:rPr>
            <w:noProof/>
          </w:rPr>
          <w:t>2</w:t>
        </w:r>
        <w:r>
          <w:fldChar w:fldCharType="end"/>
        </w:r>
      </w:p>
    </w:sdtContent>
  </w:sdt>
  <w:p w14:paraId="0FF330B2" w14:textId="77777777" w:rsidR="00266574" w:rsidRDefault="002665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0A"/>
    <w:rsid w:val="00045BCD"/>
    <w:rsid w:val="00117D58"/>
    <w:rsid w:val="00185C0A"/>
    <w:rsid w:val="001A45BF"/>
    <w:rsid w:val="001D2341"/>
    <w:rsid w:val="001F2DA7"/>
    <w:rsid w:val="00210866"/>
    <w:rsid w:val="00226C82"/>
    <w:rsid w:val="00266574"/>
    <w:rsid w:val="00286EC6"/>
    <w:rsid w:val="002D15FE"/>
    <w:rsid w:val="002D4DC2"/>
    <w:rsid w:val="003143BE"/>
    <w:rsid w:val="00373FCB"/>
    <w:rsid w:val="003C4929"/>
    <w:rsid w:val="003F7C82"/>
    <w:rsid w:val="00435DC0"/>
    <w:rsid w:val="004E413C"/>
    <w:rsid w:val="00504BD0"/>
    <w:rsid w:val="00554485"/>
    <w:rsid w:val="006240D1"/>
    <w:rsid w:val="006453F0"/>
    <w:rsid w:val="0067615E"/>
    <w:rsid w:val="006A0CA5"/>
    <w:rsid w:val="00703A07"/>
    <w:rsid w:val="00706C31"/>
    <w:rsid w:val="007226CB"/>
    <w:rsid w:val="00751D72"/>
    <w:rsid w:val="00780D2F"/>
    <w:rsid w:val="007B60B6"/>
    <w:rsid w:val="007D49B1"/>
    <w:rsid w:val="008108A2"/>
    <w:rsid w:val="008147B4"/>
    <w:rsid w:val="008B4B58"/>
    <w:rsid w:val="008C65BD"/>
    <w:rsid w:val="0090611B"/>
    <w:rsid w:val="00942552"/>
    <w:rsid w:val="00A42666"/>
    <w:rsid w:val="00A70288"/>
    <w:rsid w:val="00A75D31"/>
    <w:rsid w:val="00AA3C20"/>
    <w:rsid w:val="00AC1E1A"/>
    <w:rsid w:val="00B84B5B"/>
    <w:rsid w:val="00BD69CD"/>
    <w:rsid w:val="00C217D4"/>
    <w:rsid w:val="00C96541"/>
    <w:rsid w:val="00CA1F44"/>
    <w:rsid w:val="00D00A91"/>
    <w:rsid w:val="00D371B5"/>
    <w:rsid w:val="00D75E69"/>
    <w:rsid w:val="00DC0B3B"/>
    <w:rsid w:val="00DF5EDD"/>
    <w:rsid w:val="00E5263D"/>
    <w:rsid w:val="00E753CE"/>
    <w:rsid w:val="00E90FC3"/>
    <w:rsid w:val="00EC0D0E"/>
    <w:rsid w:val="00EF504E"/>
    <w:rsid w:val="00F04B4B"/>
    <w:rsid w:val="00F5765B"/>
    <w:rsid w:val="00FC4EAA"/>
    <w:rsid w:val="00FC5B02"/>
    <w:rsid w:val="00FF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E557"/>
  <w15:chartTrackingRefBased/>
  <w15:docId w15:val="{99D4AC02-169B-43EB-803E-1C9C8062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780D2F"/>
    <w:pPr>
      <w:jc w:val="center"/>
    </w:pPr>
    <w:rPr>
      <w:sz w:val="28"/>
    </w:rPr>
  </w:style>
  <w:style w:type="paragraph" w:customStyle="1" w:styleId="ConsPlusTitle">
    <w:name w:val="ConsPlusTitle"/>
    <w:rsid w:val="00780D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47B4"/>
    <w:pPr>
      <w:autoSpaceDE w:val="0"/>
      <w:autoSpaceDN w:val="0"/>
      <w:adjustRightInd w:val="0"/>
      <w:spacing w:after="0" w:line="240" w:lineRule="auto"/>
    </w:pPr>
    <w:rPr>
      <w:rFonts w:ascii="Times New Roman" w:hAnsi="Times New Roman" w:cs="Times New Roman"/>
      <w:b/>
      <w:bCs/>
      <w:sz w:val="28"/>
      <w:szCs w:val="28"/>
    </w:rPr>
  </w:style>
  <w:style w:type="paragraph" w:styleId="a4">
    <w:name w:val="header"/>
    <w:basedOn w:val="a"/>
    <w:link w:val="a5"/>
    <w:uiPriority w:val="99"/>
    <w:unhideWhenUsed/>
    <w:rsid w:val="00266574"/>
    <w:pPr>
      <w:tabs>
        <w:tab w:val="center" w:pos="4677"/>
        <w:tab w:val="right" w:pos="9355"/>
      </w:tabs>
    </w:pPr>
  </w:style>
  <w:style w:type="character" w:customStyle="1" w:styleId="a5">
    <w:name w:val="Верхний колонтитул Знак"/>
    <w:basedOn w:val="a0"/>
    <w:link w:val="a4"/>
    <w:uiPriority w:val="99"/>
    <w:rsid w:val="0026657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66574"/>
    <w:pPr>
      <w:tabs>
        <w:tab w:val="center" w:pos="4677"/>
        <w:tab w:val="right" w:pos="9355"/>
      </w:tabs>
    </w:pPr>
  </w:style>
  <w:style w:type="character" w:customStyle="1" w:styleId="a7">
    <w:name w:val="Нижний колонтитул Знак"/>
    <w:basedOn w:val="a0"/>
    <w:link w:val="a6"/>
    <w:uiPriority w:val="99"/>
    <w:rsid w:val="0026657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A1F44"/>
    <w:rPr>
      <w:rFonts w:ascii="Segoe UI" w:hAnsi="Segoe UI" w:cs="Segoe UI"/>
      <w:sz w:val="18"/>
      <w:szCs w:val="18"/>
    </w:rPr>
  </w:style>
  <w:style w:type="character" w:customStyle="1" w:styleId="a9">
    <w:name w:val="Текст выноски Знак"/>
    <w:basedOn w:val="a0"/>
    <w:link w:val="a8"/>
    <w:uiPriority w:val="99"/>
    <w:semiHidden/>
    <w:rsid w:val="00CA1F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depgmr07@yandex.ru</cp:lastModifiedBy>
  <cp:revision>5</cp:revision>
  <cp:lastPrinted>2021-06-11T11:23:00Z</cp:lastPrinted>
  <dcterms:created xsi:type="dcterms:W3CDTF">2021-06-15T13:38:00Z</dcterms:created>
  <dcterms:modified xsi:type="dcterms:W3CDTF">2021-06-23T09:38:00Z</dcterms:modified>
</cp:coreProperties>
</file>