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AC" w:rsidRDefault="00B525AC" w:rsidP="00B525AC">
      <w:pPr>
        <w:ind w:right="202"/>
        <w:jc w:val="right"/>
        <w:rPr>
          <w:rFonts w:ascii="Times New Roman" w:hAnsi="Times New Roman"/>
          <w:noProof/>
          <w:sz w:val="28"/>
          <w:szCs w:val="28"/>
        </w:rPr>
      </w:pPr>
    </w:p>
    <w:p w:rsidR="00B525AC" w:rsidRDefault="00B525AC" w:rsidP="00B525AC">
      <w:pPr>
        <w:ind w:right="202"/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0"/>
            <wp:docPr id="2" name="Рисунок 2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AC" w:rsidRPr="00B525AC" w:rsidRDefault="00B525AC" w:rsidP="00B525AC">
      <w:pPr>
        <w:spacing w:after="0" w:line="240" w:lineRule="auto"/>
        <w:ind w:right="202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B525AC">
        <w:rPr>
          <w:rFonts w:ascii="Times New Roman" w:hAnsi="Times New Roman"/>
          <w:b/>
          <w:bCs/>
          <w:noProof/>
          <w:sz w:val="28"/>
          <w:szCs w:val="28"/>
        </w:rPr>
        <w:t>СОВЕТ ДЕПУТАТОВ</w:t>
      </w:r>
    </w:p>
    <w:p w:rsidR="00B525AC" w:rsidRPr="00B525AC" w:rsidRDefault="00B525AC" w:rsidP="00B525AC">
      <w:pPr>
        <w:spacing w:after="0" w:line="240" w:lineRule="auto"/>
        <w:ind w:right="202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B525AC">
        <w:rPr>
          <w:rFonts w:ascii="Times New Roman" w:hAnsi="Times New Roman"/>
          <w:b/>
          <w:bCs/>
          <w:noProof/>
          <w:sz w:val="28"/>
          <w:szCs w:val="28"/>
        </w:rPr>
        <w:t>ГАТЧИНСКОГО МУНИЦИПАЛЬНОГО РАЙОНА</w:t>
      </w:r>
    </w:p>
    <w:p w:rsidR="00B525AC" w:rsidRPr="00B525AC" w:rsidRDefault="00B525AC" w:rsidP="00B525AC">
      <w:pPr>
        <w:spacing w:after="0" w:line="240" w:lineRule="auto"/>
        <w:ind w:right="202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B525AC">
        <w:rPr>
          <w:rFonts w:ascii="Times New Roman" w:hAnsi="Times New Roman"/>
          <w:b/>
          <w:bCs/>
          <w:noProof/>
          <w:sz w:val="28"/>
          <w:szCs w:val="28"/>
        </w:rPr>
        <w:t>ЛЕНИНГРАДСКОЙ  ОБЛАСТИ</w:t>
      </w:r>
    </w:p>
    <w:p w:rsidR="00B525AC" w:rsidRPr="00B525AC" w:rsidRDefault="00B525AC" w:rsidP="00B525AC">
      <w:pPr>
        <w:spacing w:after="0" w:line="240" w:lineRule="auto"/>
        <w:ind w:right="-1"/>
        <w:jc w:val="center"/>
        <w:rPr>
          <w:rFonts w:ascii="Times New Roman" w:hAnsi="Times New Roman"/>
          <w:noProof/>
          <w:sz w:val="28"/>
          <w:szCs w:val="28"/>
        </w:rPr>
      </w:pPr>
      <w:r w:rsidRPr="00B525AC">
        <w:rPr>
          <w:rFonts w:ascii="Times New Roman" w:hAnsi="Times New Roman"/>
          <w:noProof/>
          <w:sz w:val="28"/>
          <w:szCs w:val="28"/>
        </w:rPr>
        <w:t>ТРЕТИЙ СОЗЫВ</w:t>
      </w:r>
    </w:p>
    <w:p w:rsidR="00B525AC" w:rsidRPr="00B525AC" w:rsidRDefault="00B525AC" w:rsidP="00B525AC">
      <w:pPr>
        <w:ind w:right="202"/>
        <w:jc w:val="center"/>
        <w:rPr>
          <w:rFonts w:ascii="Times New Roman" w:hAnsi="Times New Roman"/>
          <w:i/>
          <w:noProof/>
          <w:sz w:val="28"/>
          <w:szCs w:val="28"/>
        </w:rPr>
      </w:pPr>
    </w:p>
    <w:p w:rsidR="00B525AC" w:rsidRDefault="00B525AC" w:rsidP="00B525AC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525AC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:rsidR="00B525AC" w:rsidRPr="00B525AC" w:rsidRDefault="00B525AC" w:rsidP="00B525AC">
      <w:pPr>
        <w:ind w:right="202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B525AC" w:rsidRPr="00B525AC" w:rsidRDefault="00B525AC" w:rsidP="00B525AC">
      <w:pPr>
        <w:ind w:right="-5"/>
        <w:rPr>
          <w:rFonts w:ascii="Times New Roman" w:hAnsi="Times New Roman"/>
          <w:b/>
          <w:sz w:val="28"/>
          <w:szCs w:val="28"/>
        </w:rPr>
      </w:pPr>
      <w:r w:rsidRPr="00B525AC">
        <w:rPr>
          <w:rFonts w:ascii="Times New Roman" w:hAnsi="Times New Roman"/>
          <w:b/>
          <w:sz w:val="28"/>
          <w:szCs w:val="28"/>
        </w:rPr>
        <w:t xml:space="preserve">            от </w:t>
      </w:r>
      <w:r w:rsidR="0040458A">
        <w:rPr>
          <w:rFonts w:ascii="Times New Roman" w:hAnsi="Times New Roman"/>
          <w:b/>
          <w:sz w:val="28"/>
          <w:szCs w:val="28"/>
        </w:rPr>
        <w:t>13 сентября</w:t>
      </w:r>
      <w:r w:rsidRPr="00B525AC">
        <w:rPr>
          <w:rFonts w:ascii="Times New Roman" w:hAnsi="Times New Roman"/>
          <w:b/>
          <w:sz w:val="28"/>
          <w:szCs w:val="28"/>
        </w:rPr>
        <w:t xml:space="preserve"> 2019 года                         </w:t>
      </w:r>
      <w:r w:rsidR="0040458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B525AC">
        <w:rPr>
          <w:rFonts w:ascii="Times New Roman" w:hAnsi="Times New Roman"/>
          <w:b/>
          <w:sz w:val="28"/>
          <w:szCs w:val="28"/>
        </w:rPr>
        <w:t xml:space="preserve">     № 39</w:t>
      </w:r>
      <w:r w:rsidRPr="00B525AC">
        <w:rPr>
          <w:rFonts w:ascii="Times New Roman" w:hAnsi="Times New Roman"/>
          <w:b/>
          <w:sz w:val="28"/>
          <w:szCs w:val="28"/>
        </w:rPr>
        <w:t>4</w:t>
      </w:r>
    </w:p>
    <w:p w:rsidR="00043802" w:rsidRPr="000E5DD9" w:rsidRDefault="00043802" w:rsidP="00043802">
      <w:pPr>
        <w:pStyle w:val="a3"/>
        <w:ind w:left="540" w:right="540"/>
        <w:rPr>
          <w:b/>
          <w:sz w:val="16"/>
          <w:szCs w:val="16"/>
        </w:rPr>
      </w:pPr>
    </w:p>
    <w:p w:rsidR="00E4605A" w:rsidRDefault="00E4605A" w:rsidP="00E4605A">
      <w:pPr>
        <w:tabs>
          <w:tab w:val="left" w:pos="5387"/>
        </w:tabs>
        <w:spacing w:after="0" w:line="240" w:lineRule="auto"/>
        <w:ind w:right="53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структуры администрации Гатчинского муниципального района Ленинградской области</w:t>
      </w:r>
    </w:p>
    <w:p w:rsidR="00E4605A" w:rsidRDefault="00E4605A" w:rsidP="00E4605A">
      <w:pPr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:rsidR="00E4605A" w:rsidRDefault="00E4605A" w:rsidP="00A36B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оптимизации управления деятельностью администрации Гатчинского муниципального района Ленинградской области, в соответствии с п. 8 ст. 37 Федерального закона «Об общих принципах организации местного самоуправления в Российской Федерации» № 131-ФЗ от 06.10.2003 года, с подпунктом 8 пункта 2 статьи 21 Устава Гатчинского муниципального района  </w:t>
      </w:r>
    </w:p>
    <w:p w:rsidR="00E4605A" w:rsidRDefault="00E4605A" w:rsidP="00A3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Гатчинского муниципального района</w:t>
      </w:r>
    </w:p>
    <w:p w:rsidR="00E4605A" w:rsidRDefault="00E4605A" w:rsidP="00A3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40458A" w:rsidRDefault="0040458A" w:rsidP="00A36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4605A" w:rsidRDefault="00E4605A" w:rsidP="00A36B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структуру администрации Гатчинского муниципального района Ленинградской области (прилагается).</w:t>
      </w:r>
    </w:p>
    <w:p w:rsidR="00E4605A" w:rsidRDefault="00E4605A" w:rsidP="00A36B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Решение совета депутатов Гатчинского муниципального района от </w:t>
      </w:r>
      <w:r w:rsidR="00F23490">
        <w:rPr>
          <w:rFonts w:ascii="Times New Roman" w:hAnsi="Times New Roman"/>
          <w:sz w:val="28"/>
          <w:szCs w:val="28"/>
        </w:rPr>
        <w:t>30</w:t>
      </w:r>
      <w:r w:rsidR="00707030">
        <w:rPr>
          <w:rFonts w:ascii="Times New Roman" w:hAnsi="Times New Roman"/>
          <w:sz w:val="28"/>
          <w:szCs w:val="28"/>
        </w:rPr>
        <w:t>.</w:t>
      </w:r>
      <w:r w:rsidR="00F23490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.201</w:t>
      </w:r>
      <w:r w:rsidR="007070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6344C">
        <w:rPr>
          <w:rFonts w:ascii="Times New Roman" w:hAnsi="Times New Roman"/>
          <w:sz w:val="28"/>
          <w:szCs w:val="28"/>
        </w:rPr>
        <w:t>3</w:t>
      </w:r>
      <w:r w:rsidR="00F23490">
        <w:rPr>
          <w:rFonts w:ascii="Times New Roman" w:hAnsi="Times New Roman"/>
          <w:sz w:val="28"/>
          <w:szCs w:val="28"/>
        </w:rPr>
        <w:t>8</w:t>
      </w:r>
      <w:r w:rsidR="009634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Гатчинского муниципального района Ленинградской области» считать утратившим силу.</w:t>
      </w:r>
    </w:p>
    <w:p w:rsidR="00E4605A" w:rsidRDefault="00E4605A" w:rsidP="00A36BE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Администрации Гатчинского муниципального района привести в соответствие с настоящим решением действующие муниципальные правовые акты.</w:t>
      </w:r>
    </w:p>
    <w:p w:rsidR="00E4605A" w:rsidRDefault="00E4605A" w:rsidP="00A36BE8">
      <w:pPr>
        <w:pStyle w:val="11"/>
        <w:ind w:left="0" w:right="-1"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D302F7">
        <w:rPr>
          <w:szCs w:val="28"/>
        </w:rPr>
        <w:t>Настоящее р</w:t>
      </w:r>
      <w:r>
        <w:rPr>
          <w:szCs w:val="28"/>
        </w:rPr>
        <w:t>ешение вступает в силу с</w:t>
      </w:r>
      <w:r w:rsidR="006B19D0">
        <w:rPr>
          <w:szCs w:val="28"/>
        </w:rPr>
        <w:t xml:space="preserve"> </w:t>
      </w:r>
      <w:r w:rsidR="00707030">
        <w:rPr>
          <w:szCs w:val="28"/>
        </w:rPr>
        <w:t>момента принятия</w:t>
      </w:r>
      <w:r>
        <w:rPr>
          <w:szCs w:val="28"/>
        </w:rPr>
        <w:t>.</w:t>
      </w:r>
    </w:p>
    <w:p w:rsidR="00E4605A" w:rsidRDefault="00E4605A" w:rsidP="00A36BE8">
      <w:pPr>
        <w:pStyle w:val="11"/>
        <w:ind w:left="0" w:right="-1" w:firstLine="540"/>
        <w:jc w:val="both"/>
        <w:rPr>
          <w:szCs w:val="28"/>
        </w:rPr>
      </w:pPr>
    </w:p>
    <w:p w:rsidR="00E4605A" w:rsidRDefault="00E4605A" w:rsidP="00A36BE8">
      <w:pPr>
        <w:spacing w:after="0" w:line="240" w:lineRule="auto"/>
        <w:ind w:left="539" w:right="510"/>
        <w:contextualSpacing/>
        <w:jc w:val="both"/>
        <w:rPr>
          <w:rFonts w:ascii="Times New Roman" w:hAnsi="Times New Roman"/>
          <w:sz w:val="28"/>
          <w:szCs w:val="28"/>
        </w:rPr>
      </w:pPr>
    </w:p>
    <w:p w:rsidR="00E4605A" w:rsidRDefault="00E4605A" w:rsidP="00E4605A">
      <w:pPr>
        <w:spacing w:line="240" w:lineRule="auto"/>
        <w:ind w:right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4605A" w:rsidRDefault="00E4605A" w:rsidP="00E4605A">
      <w:pPr>
        <w:spacing w:line="240" w:lineRule="auto"/>
        <w:ind w:right="5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</w:t>
      </w:r>
      <w:r w:rsidR="00F9309E">
        <w:rPr>
          <w:rFonts w:ascii="Times New Roman" w:hAnsi="Times New Roman"/>
          <w:sz w:val="28"/>
          <w:szCs w:val="28"/>
        </w:rPr>
        <w:t>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А.И. Ильин</w:t>
      </w:r>
    </w:p>
    <w:sectPr w:rsidR="00E4605A" w:rsidSect="006414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05"/>
    <w:rsid w:val="00043802"/>
    <w:rsid w:val="0005405F"/>
    <w:rsid w:val="00223689"/>
    <w:rsid w:val="002454D3"/>
    <w:rsid w:val="002762BE"/>
    <w:rsid w:val="002B7AD7"/>
    <w:rsid w:val="0040458A"/>
    <w:rsid w:val="004576C2"/>
    <w:rsid w:val="0049593B"/>
    <w:rsid w:val="0054701D"/>
    <w:rsid w:val="005A3011"/>
    <w:rsid w:val="00641494"/>
    <w:rsid w:val="0064510C"/>
    <w:rsid w:val="006B19D0"/>
    <w:rsid w:val="00707030"/>
    <w:rsid w:val="007123F4"/>
    <w:rsid w:val="00751291"/>
    <w:rsid w:val="0076713F"/>
    <w:rsid w:val="00782A69"/>
    <w:rsid w:val="00935FEF"/>
    <w:rsid w:val="0096344C"/>
    <w:rsid w:val="009B691B"/>
    <w:rsid w:val="00A36BE8"/>
    <w:rsid w:val="00B525AC"/>
    <w:rsid w:val="00C47B36"/>
    <w:rsid w:val="00C6572B"/>
    <w:rsid w:val="00D302F7"/>
    <w:rsid w:val="00D318B7"/>
    <w:rsid w:val="00D513DE"/>
    <w:rsid w:val="00DB2805"/>
    <w:rsid w:val="00E4605A"/>
    <w:rsid w:val="00E605F5"/>
    <w:rsid w:val="00EA66DB"/>
    <w:rsid w:val="00F23490"/>
    <w:rsid w:val="00F93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A9C69-B0DC-44C2-AD1D-31476B3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05A"/>
    <w:pPr>
      <w:keepNext/>
      <w:spacing w:after="0" w:line="240" w:lineRule="auto"/>
      <w:ind w:left="567" w:right="-1192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60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E460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4605A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4605A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E4605A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5F640-719D-4110-9FD6-0D830B1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2</cp:revision>
  <cp:lastPrinted>2019-09-13T05:38:00Z</cp:lastPrinted>
  <dcterms:created xsi:type="dcterms:W3CDTF">2019-09-13T05:39:00Z</dcterms:created>
  <dcterms:modified xsi:type="dcterms:W3CDTF">2019-09-13T05:39:00Z</dcterms:modified>
</cp:coreProperties>
</file>