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  <w:r w:rsidR="00EC0C5D">
        <w:rPr>
          <w:rFonts w:ascii="Times New Roman" w:hAnsi="Times New Roman" w:cs="Times New Roman"/>
          <w:sz w:val="24"/>
          <w:szCs w:val="24"/>
        </w:rPr>
        <w:t>51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</w:t>
      </w:r>
      <w:r w:rsidR="00EC0C5D">
        <w:rPr>
          <w:rFonts w:ascii="Times New Roman" w:hAnsi="Times New Roman" w:cs="Times New Roman"/>
          <w:sz w:val="24"/>
          <w:szCs w:val="24"/>
        </w:rPr>
        <w:t xml:space="preserve"> 23.11.2018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EC0C5D">
        <w:rPr>
          <w:rFonts w:ascii="Times New Roman" w:hAnsi="Times New Roman" w:cs="Times New Roman"/>
          <w:sz w:val="24"/>
          <w:szCs w:val="24"/>
        </w:rPr>
        <w:t xml:space="preserve"> 335</w:t>
      </w:r>
    </w:p>
    <w:p w:rsidR="00EC0C5D" w:rsidRDefault="00EC0C5D" w:rsidP="00EC0C5D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EC0C5D" w:rsidRDefault="00EC0C5D" w:rsidP="00EC0C5D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EC0C5D" w:rsidRDefault="00EC0C5D" w:rsidP="00EC0C5D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97A2B">
        <w:rPr>
          <w:rFonts w:ascii="Times New Roman" w:hAnsi="Times New Roman" w:cs="Times New Roman"/>
          <w:sz w:val="24"/>
          <w:szCs w:val="24"/>
        </w:rPr>
        <w:t xml:space="preserve">30.08.2019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97A2B">
        <w:rPr>
          <w:rFonts w:ascii="Times New Roman" w:hAnsi="Times New Roman" w:cs="Times New Roman"/>
          <w:sz w:val="24"/>
          <w:szCs w:val="24"/>
        </w:rPr>
        <w:t xml:space="preserve"> 386</w:t>
      </w:r>
    </w:p>
    <w:p w:rsidR="00EC0C5D" w:rsidRPr="00C17EEB" w:rsidRDefault="00EC0C5D" w:rsidP="00EC0C5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21)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</w:t>
      </w:r>
      <w:bookmarkStart w:id="0" w:name="_GoBack"/>
      <w:bookmarkEnd w:id="0"/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F15FAE" w:rsidRPr="00F15FAE">
        <w:rPr>
          <w:rFonts w:ascii="Times New Roman" w:hAnsi="Times New Roman" w:cs="Times New Roman"/>
          <w:b/>
          <w:bCs/>
          <w:sz w:val="28"/>
          <w:szCs w:val="28"/>
        </w:rPr>
        <w:t>проведение мероприятий по ремонту жилых помещений одиноко проживающих ветеранов Великой отечественной войны</w:t>
      </w:r>
      <w:r w:rsidR="00C709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2B76">
        <w:rPr>
          <w:rFonts w:ascii="Times New Roman" w:hAnsi="Times New Roman" w:cs="Times New Roman"/>
          <w:b/>
          <w:bCs/>
          <w:sz w:val="28"/>
          <w:szCs w:val="28"/>
        </w:rPr>
        <w:t>и приравненных к ним категорий</w:t>
      </w:r>
      <w:r w:rsidR="00F15FAE" w:rsidRPr="00F15F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1E93">
        <w:rPr>
          <w:rFonts w:ascii="Times New Roman" w:hAnsi="Times New Roman" w:cs="Times New Roman"/>
          <w:b/>
          <w:bCs/>
          <w:sz w:val="28"/>
          <w:szCs w:val="28"/>
        </w:rPr>
        <w:t xml:space="preserve">граждан </w:t>
      </w:r>
      <w:r w:rsidR="00F15FAE" w:rsidRPr="00F15FAE">
        <w:rPr>
          <w:rFonts w:ascii="Times New Roman" w:hAnsi="Times New Roman" w:cs="Times New Roman"/>
          <w:b/>
          <w:bCs/>
          <w:sz w:val="28"/>
          <w:szCs w:val="28"/>
        </w:rPr>
        <w:t>в рамках подпрограммы «Поддержка граждан, в том числе молодежи Гатчинского муниципального района, нуждающихся в улучшении жилищных условий» 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на 2019 год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</w:t>
      </w:r>
      <w:r w:rsidR="00F15FAE" w:rsidRPr="00F15FAE">
        <w:rPr>
          <w:rFonts w:ascii="Times New Roman" w:hAnsi="Times New Roman" w:cs="Times New Roman"/>
          <w:sz w:val="28"/>
          <w:szCs w:val="28"/>
        </w:rPr>
        <w:t xml:space="preserve">на проведение мероприятий по ремонту жилых помещений одиноко проживающих ветеранов Великой отечественной войны </w:t>
      </w:r>
      <w:r w:rsidR="00E466D4">
        <w:rPr>
          <w:rFonts w:ascii="Times New Roman" w:hAnsi="Times New Roman" w:cs="Times New Roman"/>
          <w:sz w:val="28"/>
          <w:szCs w:val="28"/>
        </w:rPr>
        <w:t>и приравненных к ним категорий</w:t>
      </w:r>
      <w:r w:rsidR="00C709EE">
        <w:rPr>
          <w:rFonts w:ascii="Times New Roman" w:hAnsi="Times New Roman" w:cs="Times New Roman"/>
          <w:sz w:val="28"/>
          <w:szCs w:val="28"/>
        </w:rPr>
        <w:t xml:space="preserve"> </w:t>
      </w:r>
      <w:r w:rsidR="00351E93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C709EE">
        <w:rPr>
          <w:rFonts w:ascii="Times New Roman" w:hAnsi="Times New Roman" w:cs="Times New Roman"/>
          <w:sz w:val="28"/>
          <w:szCs w:val="28"/>
        </w:rPr>
        <w:t>в рамках закона Ленинградской области от 13.10.2014 № 62-оз «О предоставлени</w:t>
      </w:r>
      <w:r w:rsidR="00D46B51">
        <w:rPr>
          <w:rFonts w:ascii="Times New Roman" w:hAnsi="Times New Roman" w:cs="Times New Roman"/>
          <w:sz w:val="28"/>
          <w:szCs w:val="28"/>
        </w:rPr>
        <w:t>и отдельным категориям граждан</w:t>
      </w:r>
      <w:r w:rsidR="00C709EE">
        <w:rPr>
          <w:rFonts w:ascii="Times New Roman" w:hAnsi="Times New Roman" w:cs="Times New Roman"/>
          <w:sz w:val="28"/>
          <w:szCs w:val="28"/>
        </w:rPr>
        <w:t xml:space="preserve"> единовременной денежной выплаты на проведение капитального ремонта индивидуальных жилых домов» </w:t>
      </w:r>
      <w:r w:rsidR="00F15FAE" w:rsidRPr="00F15FAE">
        <w:rPr>
          <w:rFonts w:ascii="Times New Roman" w:hAnsi="Times New Roman" w:cs="Times New Roman"/>
          <w:sz w:val="28"/>
          <w:szCs w:val="28"/>
        </w:rPr>
        <w:t xml:space="preserve">в рамках подпрограммы «Поддержка граждан, в том числе молодежи Гатчинского муниципального района, нуждающихся в улучшении жилищных </w:t>
      </w:r>
      <w:proofErr w:type="gramStart"/>
      <w:r w:rsidR="00F15FAE" w:rsidRPr="00F15FAE">
        <w:rPr>
          <w:rFonts w:ascii="Times New Roman" w:hAnsi="Times New Roman" w:cs="Times New Roman"/>
          <w:sz w:val="28"/>
          <w:szCs w:val="28"/>
        </w:rPr>
        <w:t>условий»  муниципальной</w:t>
      </w:r>
      <w:proofErr w:type="gramEnd"/>
      <w:r w:rsidR="00F15FAE" w:rsidRPr="00F15FAE">
        <w:rPr>
          <w:rFonts w:ascii="Times New Roman" w:hAnsi="Times New Roman" w:cs="Times New Roman"/>
          <w:sz w:val="28"/>
          <w:szCs w:val="28"/>
        </w:rPr>
        <w:t xml:space="preserve">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на 2019 год </w:t>
      </w:r>
      <w:r w:rsidR="000B38A0" w:rsidRPr="000B38A0">
        <w:rPr>
          <w:rFonts w:ascii="Times New Roman" w:hAnsi="Times New Roman" w:cs="Times New Roman"/>
          <w:sz w:val="28"/>
          <w:szCs w:val="28"/>
        </w:rPr>
        <w:t>(далее – межбюджетные трансферты), а также критерии отбора муниципальных образований.</w:t>
      </w:r>
    </w:p>
    <w:p w:rsidR="000B38A0" w:rsidRPr="00F15FAE" w:rsidRDefault="000B38A0" w:rsidP="00F15FA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FAE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F15FAE" w:rsidRPr="00F15FAE">
        <w:rPr>
          <w:rFonts w:ascii="Times New Roman" w:hAnsi="Times New Roman" w:cs="Times New Roman"/>
          <w:sz w:val="28"/>
          <w:szCs w:val="28"/>
        </w:rPr>
        <w:t>Плана основных мероприятий по подготовке и проведению празднования 75-й годовщины Победы в Великой Отечественной войне 1941-1945 годов в Гатчинском муниципальном районе Ленинградской области</w:t>
      </w:r>
      <w:r w:rsidR="009C500D" w:rsidRPr="00F15FAE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F15FAE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F15FAE">
        <w:rPr>
          <w:rFonts w:ascii="Times New Roman" w:hAnsi="Times New Roman" w:cs="Times New Roman"/>
          <w:sz w:val="28"/>
          <w:szCs w:val="28"/>
        </w:rPr>
        <w:t>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Межбюджетные трансферты представляются на финансирование расходных обязательств муниципальных образований, возникающих при организации и проведений мероприятий </w:t>
      </w:r>
      <w:r w:rsidR="0072086A">
        <w:rPr>
          <w:rFonts w:ascii="Times New Roman" w:hAnsi="Times New Roman" w:cs="Times New Roman"/>
          <w:sz w:val="28"/>
          <w:szCs w:val="28"/>
        </w:rPr>
        <w:t xml:space="preserve">по </w:t>
      </w:r>
      <w:r w:rsidR="00F15FAE" w:rsidRPr="00F15FAE">
        <w:rPr>
          <w:rFonts w:ascii="Times New Roman" w:hAnsi="Times New Roman" w:cs="Times New Roman"/>
          <w:sz w:val="28"/>
          <w:szCs w:val="28"/>
        </w:rPr>
        <w:t>ремонту жилых помещений одиноко проживающих ветеранов Великой отечественной войны</w:t>
      </w:r>
      <w:r w:rsidR="00D267C8" w:rsidRPr="00D267C8">
        <w:rPr>
          <w:rFonts w:ascii="Times New Roman" w:hAnsi="Times New Roman" w:cs="Times New Roman"/>
          <w:sz w:val="28"/>
          <w:szCs w:val="28"/>
        </w:rPr>
        <w:t xml:space="preserve"> </w:t>
      </w:r>
      <w:r w:rsidR="00D267C8">
        <w:rPr>
          <w:rFonts w:ascii="Times New Roman" w:hAnsi="Times New Roman" w:cs="Times New Roman"/>
          <w:sz w:val="28"/>
          <w:szCs w:val="28"/>
        </w:rPr>
        <w:t>и приравненных к ним категориям</w:t>
      </w:r>
      <w:r w:rsidR="00EC1191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7102EE">
        <w:rPr>
          <w:rFonts w:ascii="Times New Roman" w:hAnsi="Times New Roman" w:cs="Times New Roman"/>
          <w:sz w:val="28"/>
          <w:szCs w:val="28"/>
        </w:rPr>
        <w:t>.</w:t>
      </w:r>
    </w:p>
    <w:p w:rsidR="007102EE" w:rsidRPr="009252D8" w:rsidRDefault="007102EE" w:rsidP="007102E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D8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</w:t>
      </w:r>
      <w:r w:rsidR="009252D8" w:rsidRPr="009252D8">
        <w:rPr>
          <w:rFonts w:ascii="Times New Roman" w:hAnsi="Times New Roman" w:cs="Times New Roman"/>
          <w:sz w:val="28"/>
          <w:szCs w:val="28"/>
        </w:rPr>
        <w:t>и</w:t>
      </w:r>
      <w:r w:rsidR="009252D8">
        <w:rPr>
          <w:rFonts w:ascii="Times New Roman" w:hAnsi="Times New Roman" w:cs="Times New Roman"/>
          <w:sz w:val="28"/>
          <w:szCs w:val="28"/>
        </w:rPr>
        <w:t xml:space="preserve"> </w:t>
      </w:r>
      <w:r w:rsidRPr="009252D8">
        <w:rPr>
          <w:rFonts w:ascii="Times New Roman" w:hAnsi="Times New Roman" w:cs="Times New Roman"/>
          <w:sz w:val="28"/>
          <w:szCs w:val="28"/>
        </w:rPr>
        <w:t>заключен</w:t>
      </w:r>
      <w:r w:rsidR="009252D8">
        <w:rPr>
          <w:rFonts w:ascii="Times New Roman" w:hAnsi="Times New Roman" w:cs="Times New Roman"/>
          <w:sz w:val="28"/>
          <w:szCs w:val="28"/>
        </w:rPr>
        <w:t>ия</w:t>
      </w:r>
      <w:r w:rsidRPr="009252D8">
        <w:rPr>
          <w:rFonts w:ascii="Times New Roman" w:hAnsi="Times New Roman" w:cs="Times New Roman"/>
          <w:sz w:val="28"/>
          <w:szCs w:val="28"/>
        </w:rPr>
        <w:t xml:space="preserve">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9252D8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</w:t>
      </w:r>
      <w:r w:rsidR="00710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жилых помещений</w:t>
      </w:r>
      <w:r w:rsidR="007102EE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>ремонт которых в</w:t>
      </w:r>
      <w:r w:rsidR="007102EE">
        <w:rPr>
          <w:rFonts w:ascii="Times New Roman" w:hAnsi="Times New Roman" w:cs="Times New Roman"/>
          <w:sz w:val="28"/>
          <w:szCs w:val="28"/>
        </w:rPr>
        <w:t>ыделяются межбюджетные трансферты;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</w:t>
      </w:r>
      <w:r w:rsidR="009252D8">
        <w:rPr>
          <w:rFonts w:ascii="Times New Roman" w:hAnsi="Times New Roman" w:cs="Times New Roman"/>
          <w:sz w:val="28"/>
          <w:szCs w:val="28"/>
        </w:rPr>
        <w:t>.</w:t>
      </w:r>
    </w:p>
    <w:p w:rsidR="007102EE" w:rsidRPr="001F235B" w:rsidRDefault="009252D8" w:rsidP="00E07ED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35B">
        <w:rPr>
          <w:rFonts w:ascii="Times New Roman" w:hAnsi="Times New Roman" w:cs="Times New Roman"/>
          <w:sz w:val="28"/>
          <w:szCs w:val="28"/>
        </w:rPr>
        <w:t>Адресный перечень жилых помещений, на ремонт которых выделяются межбюджетные трансферты</w:t>
      </w:r>
      <w:r w:rsidR="00254716">
        <w:rPr>
          <w:rFonts w:ascii="Times New Roman" w:hAnsi="Times New Roman" w:cs="Times New Roman"/>
          <w:sz w:val="28"/>
          <w:szCs w:val="28"/>
        </w:rPr>
        <w:t>,</w:t>
      </w:r>
      <w:r w:rsidR="001F235B">
        <w:rPr>
          <w:rFonts w:ascii="Times New Roman" w:hAnsi="Times New Roman" w:cs="Times New Roman"/>
          <w:sz w:val="28"/>
          <w:szCs w:val="28"/>
        </w:rPr>
        <w:t xml:space="preserve"> устанавливается протоколом заседания комиссии по вопросам оказания помощи в ремонте жилых помещений ветеранам ВОВ Гатчинского муниципального района</w:t>
      </w:r>
      <w:r w:rsidR="00E07EDD" w:rsidRPr="001F23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 w:rsidR="00254716">
        <w:rPr>
          <w:rFonts w:ascii="Times New Roman" w:hAnsi="Times New Roman" w:cs="Times New Roman"/>
          <w:sz w:val="28"/>
          <w:szCs w:val="28"/>
        </w:rPr>
        <w:t>городского хозяйства и жилищной политики администрации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1F235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B38A0"/>
    <w:rsid w:val="00102026"/>
    <w:rsid w:val="00184C6A"/>
    <w:rsid w:val="001E2349"/>
    <w:rsid w:val="001F235B"/>
    <w:rsid w:val="00254716"/>
    <w:rsid w:val="0029579F"/>
    <w:rsid w:val="002C7827"/>
    <w:rsid w:val="00351E93"/>
    <w:rsid w:val="00355BA2"/>
    <w:rsid w:val="003E3951"/>
    <w:rsid w:val="0048354F"/>
    <w:rsid w:val="00516FD5"/>
    <w:rsid w:val="00547D97"/>
    <w:rsid w:val="005C2A5A"/>
    <w:rsid w:val="005C4883"/>
    <w:rsid w:val="00650AE5"/>
    <w:rsid w:val="006F7FAA"/>
    <w:rsid w:val="007102EE"/>
    <w:rsid w:val="0072086A"/>
    <w:rsid w:val="00762A6D"/>
    <w:rsid w:val="00797B68"/>
    <w:rsid w:val="00846F9E"/>
    <w:rsid w:val="00882EF6"/>
    <w:rsid w:val="00906CDC"/>
    <w:rsid w:val="009252D8"/>
    <w:rsid w:val="00984EB0"/>
    <w:rsid w:val="00997A2B"/>
    <w:rsid w:val="009C500D"/>
    <w:rsid w:val="009D5CF5"/>
    <w:rsid w:val="00AC086E"/>
    <w:rsid w:val="00B04BFD"/>
    <w:rsid w:val="00B57DBC"/>
    <w:rsid w:val="00C17EEB"/>
    <w:rsid w:val="00C4072A"/>
    <w:rsid w:val="00C709EE"/>
    <w:rsid w:val="00C85BBD"/>
    <w:rsid w:val="00CA34A8"/>
    <w:rsid w:val="00D03F35"/>
    <w:rsid w:val="00D267C8"/>
    <w:rsid w:val="00D46B51"/>
    <w:rsid w:val="00D77053"/>
    <w:rsid w:val="00D87D7D"/>
    <w:rsid w:val="00D9774F"/>
    <w:rsid w:val="00E07EDD"/>
    <w:rsid w:val="00E466D4"/>
    <w:rsid w:val="00E62945"/>
    <w:rsid w:val="00E72F25"/>
    <w:rsid w:val="00E973B0"/>
    <w:rsid w:val="00EC0C5D"/>
    <w:rsid w:val="00EC1191"/>
    <w:rsid w:val="00F15FAE"/>
    <w:rsid w:val="00F42B76"/>
    <w:rsid w:val="00F42C9E"/>
    <w:rsid w:val="00FB41DE"/>
    <w:rsid w:val="00FE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AE3A4-4155-4354-9D8F-03966884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54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7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0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C0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8CC2-E0DB-4B4A-898E-2F84D977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16</cp:revision>
  <cp:lastPrinted>2019-09-02T10:31:00Z</cp:lastPrinted>
  <dcterms:created xsi:type="dcterms:W3CDTF">2018-09-21T08:30:00Z</dcterms:created>
  <dcterms:modified xsi:type="dcterms:W3CDTF">2019-09-02T10:31:00Z</dcterms:modified>
</cp:coreProperties>
</file>