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</w:t>
      </w:r>
      <w:r w:rsidR="003C22B6">
        <w:rPr>
          <w:rFonts w:ascii="Times New Roman" w:hAnsi="Times New Roman" w:cs="Times New Roman"/>
          <w:b/>
          <w:sz w:val="28"/>
          <w:szCs w:val="28"/>
        </w:rPr>
        <w:t>2.09.2017 № 25</w:t>
      </w:r>
      <w:r w:rsidRPr="00CC66E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3C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3C2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3C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3C2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FE1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B71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FE1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1 845,0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B71576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1 925 466,3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+4 291,8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65 028,8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3 741 133,0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3C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C2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3 771 135,8</w:t>
            </w:r>
          </w:p>
        </w:tc>
      </w:tr>
      <w:tr w:rsidR="00CC66E9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5 550 462,5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C2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146 139,</w:t>
            </w:r>
            <w:r w:rsidR="0048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3C22B6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5 696 602,</w:t>
            </w:r>
            <w:r w:rsidR="0048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66E9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3C22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5 834 800,4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D3564E" w:rsidP="008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C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162 195,9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8C2965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5 996 996,3</w:t>
            </w:r>
          </w:p>
        </w:tc>
      </w:tr>
      <w:tr w:rsidR="00CC66E9" w:rsidRPr="00575E30" w:rsidTr="000D1FB4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AD656A" w:rsidP="003C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C2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284 337,9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3C22B6" w:rsidP="008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C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16 056,3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2334B6" w:rsidP="008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C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300 394,2</w:t>
            </w:r>
          </w:p>
        </w:tc>
      </w:tr>
    </w:tbl>
    <w:p w:rsidR="00E66BEB" w:rsidRPr="00E66BEB" w:rsidRDefault="00CC66E9" w:rsidP="00E66BEB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CC66E9" w:rsidRPr="00E66BEB" w:rsidRDefault="00CC66E9" w:rsidP="00E66BEB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4636C2" w:rsidRDefault="005B52CE" w:rsidP="00E6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636C2"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4636C2" w:rsidRDefault="005B52CE" w:rsidP="0046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Поправки в</w:t>
            </w:r>
            <w:r w:rsidR="009136DA" w:rsidRPr="004636C2">
              <w:rPr>
                <w:rFonts w:ascii="Times New Roman" w:hAnsi="Times New Roman" w:cs="Times New Roman"/>
              </w:rPr>
              <w:t xml:space="preserve"> </w:t>
            </w:r>
            <w:r w:rsidR="004636C2" w:rsidRPr="004636C2">
              <w:rPr>
                <w:rFonts w:ascii="Times New Roman" w:hAnsi="Times New Roman" w:cs="Times New Roman"/>
              </w:rPr>
              <w:t>ноябре</w:t>
            </w:r>
            <w:r w:rsidRPr="004636C2">
              <w:rPr>
                <w:rFonts w:ascii="Times New Roman" w:hAnsi="Times New Roman" w:cs="Times New Roman"/>
              </w:rPr>
              <w:t xml:space="preserve">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Бюджетные назначения с учетом поправок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1 809 329,5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636C2" w:rsidRPr="004636C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43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6C2" w:rsidRPr="004636C2"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3435D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1 925 466,3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1 439 168,2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3435D">
              <w:rPr>
                <w:rFonts w:ascii="Times New Roman" w:hAnsi="Times New Roman" w:cs="Times New Roman"/>
                <w:sz w:val="24"/>
                <w:szCs w:val="24"/>
              </w:rPr>
              <w:t>72 696,5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3435D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1 511 864,7</w:t>
            </w:r>
          </w:p>
        </w:tc>
      </w:tr>
      <w:tr w:rsidR="005B52CE" w:rsidRPr="002A0203" w:rsidTr="00E66BEB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1 032 326,0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3435D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3435D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3435D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3435D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378 881,0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3435D">
              <w:rPr>
                <w:rFonts w:ascii="Times New Roman" w:hAnsi="Times New Roman" w:cs="Times New Roman"/>
                <w:sz w:val="24"/>
                <w:szCs w:val="24"/>
              </w:rPr>
              <w:t>61 596,5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3435D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440 477,5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271 270,0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61 570,0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332 840,0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 w:rsidR="000D1FB4"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103 878,0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103 904,5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1 542,0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1 542,0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2 191,0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21 913,7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1 100,0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23 013,7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370 161,3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43 440,3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413 601,6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174 024,7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4 514,8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178 539,5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28,7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90 990,0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91 450,0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61 300,0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-1 950,0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59 350,0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3 065,5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5 330,0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1 041,5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2 939,3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3 980,8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17 305,4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17 305,4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1 247,6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72 500,0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31F5">
              <w:rPr>
                <w:rFonts w:ascii="Times New Roman" w:hAnsi="Times New Roman" w:cs="Times New Roman"/>
                <w:sz w:val="24"/>
                <w:szCs w:val="24"/>
              </w:rPr>
              <w:t>13 719,6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86 219,6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4636C2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lastRenderedPageBreak/>
              <w:t>3</w:t>
            </w:r>
            <w:r w:rsidR="005B52CE" w:rsidRPr="004636C2">
              <w:rPr>
                <w:rFonts w:ascii="Times New Roman" w:hAnsi="Times New Roman" w:cs="Times New Roman"/>
              </w:rPr>
              <w:t xml:space="preserve"> 700,0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-141,2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4131F5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3 558,8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3B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+568,0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2 568,0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37 200,0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+11 309,0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48 509,0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7148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</w:t>
            </w:r>
            <w:r w:rsidR="0071483B" w:rsidRPr="004636C2">
              <w:rPr>
                <w:rFonts w:ascii="Times New Roman" w:hAnsi="Times New Roman" w:cs="Times New Roman"/>
              </w:rPr>
              <w:t>3</w:t>
            </w:r>
            <w:r w:rsidRPr="004636C2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25 930,0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-946,2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5 653,8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16 020,6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+3 008,7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19 029,3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60 487,0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+4 444,1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64 931,1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097F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3</w:t>
            </w:r>
            <w:r w:rsidR="00097F61">
              <w:rPr>
                <w:rFonts w:ascii="Times New Roman" w:hAnsi="Times New Roman" w:cs="Times New Roman"/>
              </w:rPr>
              <w:t> 741 133,0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+30 002,8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3 771 135,8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51 781,7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-31 039,0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20 742,7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441 678,9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+18 870,0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460 548,9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3 033 191,0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+23 138,4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3 056 329,4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271 891,1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135 566,3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+19 033,4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154 599,7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4636C2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5 550 462,5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+146 139,6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4636C2" w:rsidRDefault="00097F61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5 696 602,1</w:t>
            </w:r>
          </w:p>
        </w:tc>
      </w:tr>
    </w:tbl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126E" w:rsidRPr="002717F2" w:rsidRDefault="00E8126E" w:rsidP="00E8126E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>Предлагается изменить доходную часть бюджета в ноябре 2017 года за счет увеличения:</w:t>
      </w:r>
    </w:p>
    <w:p w:rsidR="00E8126E" w:rsidRPr="002717F2" w:rsidRDefault="00E8126E" w:rsidP="00E8126E">
      <w:pPr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и прочих межбюджетных трансфертов на  </w:t>
      </w:r>
      <w:r w:rsidR="00103979" w:rsidRPr="002717F2">
        <w:rPr>
          <w:rFonts w:ascii="Times New Roman" w:hAnsi="Times New Roman"/>
          <w:sz w:val="28"/>
          <w:szCs w:val="28"/>
        </w:rPr>
        <w:t>+</w:t>
      </w:r>
      <w:r w:rsidRPr="002717F2">
        <w:rPr>
          <w:rFonts w:ascii="Times New Roman" w:hAnsi="Times New Roman"/>
          <w:sz w:val="28"/>
          <w:szCs w:val="28"/>
        </w:rPr>
        <w:t>30 002,8 тыс. руб.,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733547" w:rsidRPr="008E5830" w:rsidTr="00733547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8E5830" w:rsidRDefault="00733547" w:rsidP="00733547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733547" w:rsidRPr="008E5830" w:rsidTr="00733547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8E5830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+30 002,8</w:t>
            </w:r>
          </w:p>
        </w:tc>
      </w:tr>
      <w:tr w:rsidR="00733547" w:rsidRPr="008E5830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8E5830" w:rsidRDefault="008E5830" w:rsidP="00E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</w:t>
            </w:r>
            <w:r w:rsidR="00E476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76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3547" w:rsidRPr="008E5830" w:rsidTr="008E5830">
        <w:trPr>
          <w:trHeight w:val="11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8E5830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8E5830" w:rsidP="00E476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</w:t>
            </w:r>
            <w:r w:rsidR="00E476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76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3547" w:rsidRPr="008E5830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8E5830" w:rsidRDefault="00076102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+300,0</w:t>
            </w:r>
          </w:p>
        </w:tc>
      </w:tr>
      <w:tr w:rsidR="00733547" w:rsidRPr="008E5830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076102" w:rsidP="00076102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и лауреатов областных конкурсов в области образования (Другие вопросы в области образования)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076102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+300,0</w:t>
            </w:r>
          </w:p>
        </w:tc>
      </w:tr>
      <w:tr w:rsidR="00733547" w:rsidRPr="008E5830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8E5830" w:rsidRDefault="0074411F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+41 871,8</w:t>
            </w:r>
          </w:p>
        </w:tc>
      </w:tr>
      <w:tr w:rsidR="00733547" w:rsidRPr="008E5830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Default="0074411F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+23 138,</w:t>
            </w:r>
            <w:r w:rsidR="00FA3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4411F" w:rsidRPr="008E5830" w:rsidRDefault="0074411F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3547" w:rsidRPr="008E5830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74411F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+13 986,0</w:t>
            </w:r>
          </w:p>
        </w:tc>
      </w:tr>
      <w:tr w:rsidR="00733547" w:rsidRPr="008E5830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74411F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+287,5</w:t>
            </w:r>
          </w:p>
        </w:tc>
      </w:tr>
      <w:tr w:rsidR="00733547" w:rsidRPr="008E5830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B00D20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+418,8</w:t>
            </w:r>
          </w:p>
        </w:tc>
      </w:tr>
      <w:tr w:rsidR="00733547" w:rsidRPr="008E5830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B00D20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+4 041,1</w:t>
            </w:r>
          </w:p>
        </w:tc>
      </w:tr>
      <w:tr w:rsidR="00733547" w:rsidRPr="008E5830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8E5830" w:rsidRDefault="00207A10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-31 039,0</w:t>
            </w:r>
          </w:p>
        </w:tc>
      </w:tr>
      <w:tr w:rsidR="00733547" w:rsidRPr="008E5830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733547" w:rsidP="00207A1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</w:t>
            </w:r>
            <w:r w:rsidR="00207A1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 уровня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207A10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-31 039,0</w:t>
            </w:r>
          </w:p>
        </w:tc>
      </w:tr>
      <w:tr w:rsidR="00733547" w:rsidRPr="008E5830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8E5830" w:rsidRDefault="00174E87" w:rsidP="0016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+19 17</w:t>
            </w:r>
            <w:r w:rsidR="00165C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3547" w:rsidRPr="008E5830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8E5830" w:rsidRDefault="005731E9" w:rsidP="005731E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проектирование, строительство и реконструкцию объектов ( по объектам газификации)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8E5830" w:rsidRDefault="005731E9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+1 000,0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8E5830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Default="005731E9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+18 17</w:t>
            </w:r>
            <w:r w:rsidR="00165C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5731E9" w:rsidRPr="008E5830" w:rsidRDefault="005731E9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6350" w:rsidRDefault="00356350" w:rsidP="00356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6350" w:rsidRPr="002717F2" w:rsidRDefault="00137B4D" w:rsidP="00271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2. </w:t>
      </w:r>
      <w:r w:rsidR="00356350" w:rsidRPr="002717F2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на 116 136,8 тыс. руб., в том числе:  </w:t>
      </w:r>
    </w:p>
    <w:p w:rsidR="00356350" w:rsidRPr="002717F2" w:rsidRDefault="00356350" w:rsidP="00271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DEE" w:rsidRPr="002717F2" w:rsidRDefault="00DB6DEE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– (+)10 000 тыс.руб. (за счет поступившей недоимки); </w:t>
      </w:r>
    </w:p>
    <w:p w:rsidR="00DB6DEE" w:rsidRPr="002717F2" w:rsidRDefault="00DB6DEE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 – (+) 61 570,0 тыс. руб.</w:t>
      </w:r>
      <w:r w:rsidR="009D1502" w:rsidRPr="002717F2">
        <w:rPr>
          <w:rFonts w:ascii="Times New Roman" w:hAnsi="Times New Roman" w:cs="Times New Roman"/>
          <w:sz w:val="28"/>
          <w:szCs w:val="28"/>
        </w:rPr>
        <w:t xml:space="preserve"> </w:t>
      </w:r>
      <w:r w:rsidR="00BE635F" w:rsidRPr="002717F2">
        <w:rPr>
          <w:rFonts w:ascii="Times New Roman" w:hAnsi="Times New Roman" w:cs="Times New Roman"/>
          <w:sz w:val="28"/>
          <w:szCs w:val="28"/>
        </w:rPr>
        <w:t>(</w:t>
      </w:r>
      <w:r w:rsidR="00BE635F" w:rsidRPr="002717F2">
        <w:rPr>
          <w:rFonts w:ascii="Times New Roman" w:eastAsia="Times New Roman" w:hAnsi="Times New Roman" w:cs="Times New Roman"/>
          <w:sz w:val="28"/>
          <w:szCs w:val="28"/>
        </w:rPr>
        <w:t>фактические поступления на 01.11.2017</w:t>
      </w:r>
      <w:r w:rsidR="00513A6C" w:rsidRPr="002717F2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BE635F" w:rsidRPr="002717F2">
        <w:rPr>
          <w:rFonts w:ascii="Times New Roman" w:eastAsia="Times New Roman" w:hAnsi="Times New Roman" w:cs="Times New Roman"/>
          <w:sz w:val="28"/>
          <w:szCs w:val="28"/>
        </w:rPr>
        <w:t xml:space="preserve"> выше планируемых, в связи с увеличением кол-ва плательщиков на 319 пл. или 10,8% по сравнению с 2016 годом, и оплаты за 2016 год в 2017 году</w:t>
      </w:r>
      <w:r w:rsidR="00BE635F" w:rsidRPr="002717F2">
        <w:rPr>
          <w:rFonts w:ascii="Times New Roman" w:hAnsi="Times New Roman" w:cs="Times New Roman"/>
          <w:sz w:val="28"/>
          <w:szCs w:val="28"/>
        </w:rPr>
        <w:t xml:space="preserve"> </w:t>
      </w:r>
      <w:r w:rsidR="009D1502" w:rsidRPr="002717F2">
        <w:rPr>
          <w:rFonts w:ascii="Times New Roman" w:hAnsi="Times New Roman" w:cs="Times New Roman"/>
          <w:sz w:val="28"/>
          <w:szCs w:val="28"/>
        </w:rPr>
        <w:t>);</w:t>
      </w:r>
    </w:p>
    <w:p w:rsidR="00DB6DEE" w:rsidRPr="002717F2" w:rsidRDefault="009D1878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единый налог на вмененный доход для отдельных видов деятельности – (+)26,5 тыс.руб.</w:t>
      </w:r>
      <w:r w:rsidR="00B73FBA" w:rsidRPr="002717F2">
        <w:rPr>
          <w:rFonts w:ascii="Times New Roman" w:hAnsi="Times New Roman" w:cs="Times New Roman"/>
          <w:sz w:val="28"/>
          <w:szCs w:val="28"/>
        </w:rPr>
        <w:t>;</w:t>
      </w:r>
    </w:p>
    <w:p w:rsidR="00B73FBA" w:rsidRPr="002717F2" w:rsidRDefault="00B73FBA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государственная пошлина, сборы – (+)1 100,0 тыс.руб.</w:t>
      </w:r>
      <w:r w:rsidR="00E00FCF" w:rsidRPr="002717F2">
        <w:rPr>
          <w:rFonts w:ascii="Times New Roman" w:hAnsi="Times New Roman" w:cs="Times New Roman"/>
          <w:sz w:val="28"/>
          <w:szCs w:val="28"/>
        </w:rPr>
        <w:t xml:space="preserve">( за выдачу разрешения и установку рекламной конструкции, администрация ГМР стала главным администратором в 2017г.); </w:t>
      </w:r>
    </w:p>
    <w:p w:rsidR="00BE52AA" w:rsidRPr="002717F2" w:rsidRDefault="00BE52AA" w:rsidP="002717F2">
      <w:pPr>
        <w:numPr>
          <w:ilvl w:val="0"/>
          <w:numId w:val="26"/>
        </w:numPr>
        <w:tabs>
          <w:tab w:val="left" w:pos="174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– (+) 460,0 тыс.руб.</w:t>
      </w:r>
      <w:r w:rsidR="00C641CF">
        <w:rPr>
          <w:rFonts w:ascii="Times New Roman" w:hAnsi="Times New Roman" w:cs="Times New Roman"/>
          <w:sz w:val="28"/>
          <w:szCs w:val="28"/>
        </w:rPr>
        <w:t xml:space="preserve"> (что вызвано с заключением нового договора с ООО «Гатчинская строительная компания», оплатой задолженности ПАО «Мегафон», оплатой задолженности ООО «</w:t>
      </w:r>
      <w:proofErr w:type="spellStart"/>
      <w:r w:rsidR="00C641CF">
        <w:rPr>
          <w:rFonts w:ascii="Times New Roman" w:hAnsi="Times New Roman" w:cs="Times New Roman"/>
          <w:sz w:val="28"/>
          <w:szCs w:val="28"/>
        </w:rPr>
        <w:t>Петробалт-Альфа</w:t>
      </w:r>
      <w:proofErr w:type="spellEnd"/>
      <w:r w:rsidR="00C641CF">
        <w:rPr>
          <w:rFonts w:ascii="Times New Roman" w:hAnsi="Times New Roman" w:cs="Times New Roman"/>
          <w:sz w:val="28"/>
          <w:szCs w:val="28"/>
        </w:rPr>
        <w:t>», оплатой задолженности ООО «Викинг-строй-инвест»;</w:t>
      </w:r>
    </w:p>
    <w:p w:rsidR="00263AB1" w:rsidRPr="002717F2" w:rsidRDefault="00263AB1" w:rsidP="002717F2">
      <w:pPr>
        <w:pStyle w:val="a4"/>
        <w:numPr>
          <w:ilvl w:val="0"/>
          <w:numId w:val="26"/>
        </w:numPr>
        <w:spacing w:after="16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 (-)1 950,0 (снижение арендной платы по МО «Город Гатчина» обусловлено вступлением в силу решения Ленинградского областного суда </w:t>
      </w:r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делу №3А-72/2015 </w:t>
      </w:r>
      <w:r w:rsidRPr="002717F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Постановление Правительства Ленинградской области от 09.12.2013 №448 «</w:t>
      </w:r>
      <w:r w:rsidRPr="002717F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en-US"/>
        </w:rPr>
        <w:t>О внесении изменений в </w:t>
      </w:r>
      <w:hyperlink r:id="rId5" w:history="1">
        <w:r w:rsidRPr="002717F2">
          <w:rPr>
            <w:rFonts w:ascii="Times New Roman" w:eastAsia="Calibri" w:hAnsi="Times New Roman" w:cs="Times New Roman"/>
            <w:color w:val="000000"/>
            <w:spacing w:val="2"/>
            <w:sz w:val="28"/>
            <w:szCs w:val="28"/>
            <w:u w:val="single"/>
            <w:shd w:val="clear" w:color="auto" w:fill="FFFFFF"/>
            <w:lang w:eastAsia="en-US"/>
          </w:rPr>
          <w:t>постановление Правительства Ленинградской области от 29 декабря 2007 года N 353 «Об утверждении Порядка определения размера арендной платы, порядка, условий и сроков внесения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области»</w:t>
        </w:r>
      </w:hyperlink>
      <w:r w:rsidRPr="002717F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 части применения коэффициента вида деятельности арендатора, признанным недействующим, в связи с чем, возможно существенное уменьшение доходов</w:t>
      </w:r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аренды земельных участков. Снижение показателей поступления арендной платы по </w:t>
      </w:r>
      <w:proofErr w:type="spellStart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Вырицкому</w:t>
      </w:r>
      <w:proofErr w:type="spellEnd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г.п. на 1 750,0 тыс. руб. обусловлено отсутствием платежей от ООО «</w:t>
      </w:r>
      <w:proofErr w:type="spellStart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Лужский</w:t>
      </w:r>
      <w:proofErr w:type="spellEnd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ГОК», ООО «</w:t>
      </w:r>
      <w:proofErr w:type="spellStart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Фудторг</w:t>
      </w:r>
      <w:proofErr w:type="spellEnd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proofErr w:type="spellStart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Дворникова</w:t>
      </w:r>
      <w:proofErr w:type="spellEnd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А.И., ПАО «</w:t>
      </w:r>
      <w:proofErr w:type="spellStart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Ленэнерго</w:t>
      </w:r>
      <w:proofErr w:type="spellEnd"/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>»);</w:t>
      </w:r>
    </w:p>
    <w:p w:rsidR="00263AB1" w:rsidRPr="002717F2" w:rsidRDefault="00D34F3E" w:rsidP="002717F2">
      <w:pPr>
        <w:pStyle w:val="a4"/>
        <w:numPr>
          <w:ilvl w:val="0"/>
          <w:numId w:val="26"/>
        </w:numPr>
        <w:spacing w:after="16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находящихся в собственности </w:t>
      </w:r>
      <w:r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муниципальных районов ( за исключением земельных участков муниципальных бюджетных и автономных учреждений) – (+)3 065,5 тыс.руб. (</w:t>
      </w:r>
      <w:r w:rsidR="00C5149A" w:rsidRPr="002717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что, </w:t>
      </w:r>
      <w:r w:rsidR="00C5149A" w:rsidRPr="002717F2">
        <w:rPr>
          <w:rFonts w:ascii="Times New Roman" w:hAnsi="Times New Roman" w:cs="Times New Roman"/>
          <w:sz w:val="28"/>
          <w:szCs w:val="28"/>
        </w:rPr>
        <w:t>вызвано: погашением задолженности АО «Коммунальные системы» арендной платы за земельные участки по договорам аренды за 2016 год и за 9 месяцев  2017 года.</w:t>
      </w:r>
      <w:r w:rsidR="00984F54" w:rsidRPr="002717F2">
        <w:rPr>
          <w:rFonts w:ascii="Times New Roman" w:hAnsi="Times New Roman" w:cs="Times New Roman"/>
          <w:sz w:val="28"/>
          <w:szCs w:val="28"/>
        </w:rPr>
        <w:t>, после приглашения на выездное заседание</w:t>
      </w:r>
      <w:r w:rsidR="00AE4A11" w:rsidRPr="002717F2">
        <w:rPr>
          <w:rFonts w:ascii="Times New Roman" w:hAnsi="Times New Roman" w:cs="Times New Roman"/>
          <w:sz w:val="28"/>
          <w:szCs w:val="28"/>
        </w:rPr>
        <w:t xml:space="preserve">, в состав которых входили представители администрации района, налоговой инспекции, службы судебных приставов по Гатчинскому району, главы городских и сельских поселений </w:t>
      </w:r>
      <w:r w:rsidR="00C5149A" w:rsidRPr="002717F2">
        <w:rPr>
          <w:rFonts w:ascii="Times New Roman" w:hAnsi="Times New Roman" w:cs="Times New Roman"/>
          <w:sz w:val="28"/>
          <w:szCs w:val="28"/>
        </w:rPr>
        <w:t>);</w:t>
      </w:r>
    </w:p>
    <w:p w:rsidR="00252D0F" w:rsidRPr="002717F2" w:rsidRDefault="00252D0F" w:rsidP="002717F2">
      <w:pPr>
        <w:pStyle w:val="a4"/>
        <w:numPr>
          <w:ilvl w:val="0"/>
          <w:numId w:val="26"/>
        </w:numPr>
        <w:tabs>
          <w:tab w:val="left" w:pos="174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МУП – (+) 2 939,3 тыс. руб., </w:t>
      </w:r>
      <w:r w:rsidR="000675A3"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тем, что </w:t>
      </w:r>
      <w:r w:rsidR="000675A3"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МУП ЖКХ «Сиверский» должен перечислить 2 927 ,5 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</w:t>
      </w:r>
      <w:r w:rsidR="000675A3"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63CB" w:rsidRPr="002717F2" w:rsidRDefault="004E63CB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плата за негативное воздействие на окружающую среду – (+)17 305,4 (расчет планируемой суммы произведен гл. администратором (Федеральная служба по надзору в сфере природопользования) исходя из поступлений за 3 предыдущих года, когда основные платежи  поступали по месту регистрации учреждения (г.Санкт-Петербург) (в Гатчинском районе находится крупнейший полигон отходов ТБО ООО «Новый Свет – ЭКО»). С 1 января 2016 года плата за размещение отходов производства и потребления зачисляется по месту расположения полигонов (по ОКТМО), соответственно сумма поступлений увеличилась. За 10 месяцев 2017 года зачислено </w:t>
      </w:r>
      <w:r w:rsidR="005456B0" w:rsidRPr="002717F2">
        <w:rPr>
          <w:rFonts w:ascii="Times New Roman" w:hAnsi="Times New Roman" w:cs="Times New Roman"/>
          <w:sz w:val="28"/>
          <w:szCs w:val="28"/>
        </w:rPr>
        <w:t>56,8</w:t>
      </w:r>
      <w:r w:rsidRPr="002717F2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A1D24" w:rsidRPr="002717F2">
        <w:rPr>
          <w:rFonts w:ascii="Times New Roman" w:hAnsi="Times New Roman" w:cs="Times New Roman"/>
          <w:sz w:val="28"/>
          <w:szCs w:val="28"/>
        </w:rPr>
        <w:t>)</w:t>
      </w:r>
      <w:r w:rsidRPr="002717F2">
        <w:rPr>
          <w:rFonts w:ascii="Times New Roman" w:hAnsi="Times New Roman" w:cs="Times New Roman"/>
          <w:sz w:val="28"/>
          <w:szCs w:val="28"/>
        </w:rPr>
        <w:t>;</w:t>
      </w:r>
    </w:p>
    <w:p w:rsidR="00263AB1" w:rsidRPr="002717F2" w:rsidRDefault="00A33CE1" w:rsidP="002717F2">
      <w:pPr>
        <w:numPr>
          <w:ilvl w:val="0"/>
          <w:numId w:val="26"/>
        </w:numPr>
        <w:tabs>
          <w:tab w:val="left" w:pos="174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eastAsia="Times New Roman" w:hAnsi="Times New Roman" w:cs="Times New Roman"/>
          <w:sz w:val="28"/>
          <w:szCs w:val="28"/>
        </w:rPr>
        <w:t xml:space="preserve">доходы от оказания платных услуг – (+) 447,6 тыс.руб.( за счет увеличения кол-ва обращений в комитет градостроительства и архитектуры администрации ГМР за предоставление сведений, содержащихся в ИСОГД, из-за отсутствия в </w:t>
      </w:r>
      <w:proofErr w:type="spellStart"/>
      <w:r w:rsidRPr="002717F2">
        <w:rPr>
          <w:rFonts w:ascii="Times New Roman" w:eastAsia="Times New Roman" w:hAnsi="Times New Roman" w:cs="Times New Roman"/>
          <w:sz w:val="28"/>
          <w:szCs w:val="28"/>
        </w:rPr>
        <w:t>гос.кадастре</w:t>
      </w:r>
      <w:proofErr w:type="spellEnd"/>
      <w:r w:rsidRPr="002717F2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сведений о правилах землепользования и застройки ГП и СП ГМР);</w:t>
      </w:r>
    </w:p>
    <w:p w:rsidR="009F264E" w:rsidRPr="002717F2" w:rsidRDefault="004F1D2B" w:rsidP="002717F2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(-)141,2 тыс.руб</w:t>
      </w:r>
      <w:r w:rsidR="004852D7" w:rsidRPr="002717F2">
        <w:rPr>
          <w:rFonts w:ascii="Times New Roman" w:hAnsi="Times New Roman" w:cs="Times New Roman"/>
          <w:sz w:val="28"/>
          <w:szCs w:val="28"/>
        </w:rPr>
        <w:t>. (</w:t>
      </w:r>
      <w:r w:rsidR="004852D7" w:rsidRPr="002717F2">
        <w:rPr>
          <w:rFonts w:ascii="Times New Roman" w:hAnsi="Times New Roman" w:cs="Times New Roman"/>
          <w:bCs/>
          <w:sz w:val="28"/>
          <w:szCs w:val="28"/>
        </w:rPr>
        <w:t>связано со снижением цены при продаже на аукционе нежилого здания с земельным участком пос. Рождествено, пр. Большой, д.100);</w:t>
      </w:r>
    </w:p>
    <w:p w:rsidR="002D610D" w:rsidRPr="002717F2" w:rsidRDefault="00A61DE7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– (+)568,0 тыс.руб. (</w:t>
      </w:r>
      <w:r w:rsidR="002D610D" w:rsidRPr="002717F2">
        <w:rPr>
          <w:rFonts w:ascii="Times New Roman" w:hAnsi="Times New Roman" w:cs="Times New Roman"/>
          <w:bCs/>
          <w:sz w:val="28"/>
          <w:szCs w:val="28"/>
        </w:rPr>
        <w:t xml:space="preserve">(металлолом) произошло в результате заключения договора на выполнение работ по демонтажу и утилизации списанного имущества котельной с трубой № 11, расположенной по адресу: пос. </w:t>
      </w:r>
      <w:proofErr w:type="spellStart"/>
      <w:r w:rsidR="002D610D" w:rsidRPr="002717F2">
        <w:rPr>
          <w:rFonts w:ascii="Times New Roman" w:hAnsi="Times New Roman" w:cs="Times New Roman"/>
          <w:bCs/>
          <w:sz w:val="28"/>
          <w:szCs w:val="28"/>
        </w:rPr>
        <w:t>Кобринское</w:t>
      </w:r>
      <w:proofErr w:type="spellEnd"/>
      <w:r w:rsidR="002D610D" w:rsidRPr="002717F2">
        <w:rPr>
          <w:rFonts w:ascii="Times New Roman" w:hAnsi="Times New Roman" w:cs="Times New Roman"/>
          <w:bCs/>
          <w:sz w:val="28"/>
          <w:szCs w:val="28"/>
        </w:rPr>
        <w:t>, ул. Советских Воинов, д. 17);</w:t>
      </w:r>
    </w:p>
    <w:p w:rsidR="00291B8D" w:rsidRPr="002717F2" w:rsidRDefault="00A31633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– (+)11 309,0 тыс.руб.(</w:t>
      </w:r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Веревскому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</w:t>
      </w:r>
      <w:bookmarkStart w:id="0" w:name="_Hlk497379753"/>
      <w:r w:rsidR="00D31187" w:rsidRPr="002717F2">
        <w:rPr>
          <w:rFonts w:ascii="Times New Roman" w:hAnsi="Times New Roman" w:cs="Times New Roman"/>
          <w:bCs/>
          <w:sz w:val="28"/>
          <w:szCs w:val="28"/>
        </w:rPr>
        <w:t>планируется</w:t>
      </w:r>
      <w:bookmarkEnd w:id="0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увеличение плана на 1 300,0 тыс. руб. за счет проведения 2 аукционов </w:t>
      </w:r>
      <w:bookmarkStart w:id="1" w:name="_Hlk497380935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по продаже земельных участков </w:t>
      </w:r>
      <w:bookmarkEnd w:id="1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в ноябре-декабре,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Войсковицкому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1 315,0 тыс. руб. за счет проведения 2 аукционов по продаже земельных участков в ноябре-декабре, По Елизаветинскому СП планируется увеличение </w:t>
      </w:r>
      <w:r w:rsidR="00D31187" w:rsidRPr="002717F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плана на 1 414,0 тыс. руб. </w:t>
      </w:r>
      <w:bookmarkStart w:id="2" w:name="_Hlk497379692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в результате продажи по решению суда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зем.участка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с/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назначения </w:t>
      </w:r>
      <w:bookmarkEnd w:id="2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АО «Нива 1», По Кобринскому СП планируется увеличение на 540, 0 тыс. руб. за счет проведения 2 аукционов по продаже земельных участков,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Новосветскому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2 200,0 тыс. руб. в результате проведения аукционов по продаже земельных участков,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Пудомягскому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4 800,0 тыс. руб. в результате продажи по решению суда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зем.участка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с/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назначения ООО «Славянка М»,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Пудостьскому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1 000,0 тыс. руб. за счет проведения 3 аукционов по продаже земельных участков, По </w:t>
      </w:r>
      <w:proofErr w:type="spellStart"/>
      <w:r w:rsidR="00D31187" w:rsidRPr="002717F2">
        <w:rPr>
          <w:rFonts w:ascii="Times New Roman" w:hAnsi="Times New Roman" w:cs="Times New Roman"/>
          <w:bCs/>
          <w:sz w:val="28"/>
          <w:szCs w:val="28"/>
        </w:rPr>
        <w:t>Сяськелевскому</w:t>
      </w:r>
      <w:proofErr w:type="spellEnd"/>
      <w:r w:rsidR="00D31187" w:rsidRPr="002717F2">
        <w:rPr>
          <w:rFonts w:ascii="Times New Roman" w:hAnsi="Times New Roman" w:cs="Times New Roman"/>
          <w:bCs/>
          <w:sz w:val="28"/>
          <w:szCs w:val="28"/>
        </w:rPr>
        <w:t xml:space="preserve"> СП произошло уменьшение плана на 800,0 тыс. руб. в результате не состоявшихся 9 аукционов по продаже земельных участков);</w:t>
      </w:r>
    </w:p>
    <w:p w:rsidR="00DE3521" w:rsidRPr="002717F2" w:rsidRDefault="00DE3521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B8D" w:rsidRPr="002717F2">
        <w:rPr>
          <w:rFonts w:ascii="Times New Roman" w:hAnsi="Times New Roman" w:cs="Times New Roman"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(+)2 930,0 тыс.руб.( в связи с выкупом земельного участка ООО «Партнер» по адресу: г.Гатчина, Пушкинское </w:t>
      </w:r>
      <w:proofErr w:type="spellStart"/>
      <w:r w:rsidR="00291B8D" w:rsidRPr="002717F2">
        <w:rPr>
          <w:rFonts w:ascii="Times New Roman" w:hAnsi="Times New Roman" w:cs="Times New Roman"/>
          <w:sz w:val="28"/>
          <w:szCs w:val="28"/>
        </w:rPr>
        <w:t>шоссе</w:t>
      </w:r>
      <w:r w:rsidRPr="002717F2">
        <w:rPr>
          <w:rFonts w:ascii="Times New Roman" w:hAnsi="Times New Roman" w:cs="Times New Roman"/>
          <w:sz w:val="28"/>
          <w:szCs w:val="28"/>
        </w:rPr>
        <w:t>,зем.уч</w:t>
      </w:r>
      <w:proofErr w:type="spellEnd"/>
      <w:r w:rsidRPr="002717F2">
        <w:rPr>
          <w:rFonts w:ascii="Times New Roman" w:hAnsi="Times New Roman" w:cs="Times New Roman"/>
          <w:sz w:val="28"/>
          <w:szCs w:val="28"/>
        </w:rPr>
        <w:t>. №15,</w:t>
      </w:r>
      <w:r w:rsidR="00291B8D" w:rsidRPr="002717F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291B8D" w:rsidRPr="002717F2">
        <w:rPr>
          <w:rFonts w:ascii="Times New Roman" w:hAnsi="Times New Roman" w:cs="Times New Roman"/>
          <w:bCs/>
          <w:sz w:val="28"/>
          <w:szCs w:val="28"/>
        </w:rPr>
        <w:t>Вырицкому</w:t>
      </w:r>
      <w:proofErr w:type="spellEnd"/>
      <w:r w:rsidR="00291B8D" w:rsidRPr="002717F2">
        <w:rPr>
          <w:rFonts w:ascii="Times New Roman" w:hAnsi="Times New Roman" w:cs="Times New Roman"/>
          <w:bCs/>
          <w:sz w:val="28"/>
          <w:szCs w:val="28"/>
        </w:rPr>
        <w:t xml:space="preserve"> ГП произошло уменьшение плана на 4 600,0 тыс. руб. в результате не состоявшихся 27 аукционов по продаже земельных участков,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По Сиверскому ГП произошло уменьшение плана на 3 000,0 тыс. руб. в результате не состоявшихся 12 аукционов по продаже земельных участков, По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Таицкому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ГП произошло уменьшение плана на 1 800,0 тыс. руб. в результате не состоявшихся  4 аукционов по продаже земельных участков);</w:t>
      </w:r>
    </w:p>
    <w:p w:rsidR="00DE3521" w:rsidRPr="002717F2" w:rsidRDefault="00E71843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bCs/>
          <w:sz w:val="28"/>
          <w:szCs w:val="28"/>
        </w:rPr>
        <w:t xml:space="preserve">Доходы от продажи земельных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участков,находящихся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в собственности муниципальных районов (за исключением земельных участков муниципальных бюджетных и автономных учреждений) – (-)946,2 тыс.руб.( связано со снижением цены при продаже на аукционе нежилого здания с земельным участком пос. Рождествено, пр. Большой, д.100);</w:t>
      </w:r>
    </w:p>
    <w:p w:rsidR="000D213F" w:rsidRPr="002717F2" w:rsidRDefault="000D213F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hAnsi="Times New Roman" w:cs="Times New Roman"/>
          <w:bCs/>
          <w:sz w:val="28"/>
          <w:szCs w:val="28"/>
        </w:rPr>
        <w:t>Штрафы, санкции, возмещение ущерба – (+)3 008,7тыс.руб.(</w:t>
      </w:r>
      <w:r w:rsidRPr="002717F2">
        <w:rPr>
          <w:rFonts w:ascii="Times New Roman" w:hAnsi="Times New Roman" w:cs="Times New Roman"/>
          <w:sz w:val="28"/>
          <w:szCs w:val="28"/>
        </w:rPr>
        <w:t>что вызвано: увеличением размер штрафов за нарушение земельного законодательства (</w:t>
      </w:r>
      <w:proofErr w:type="spellStart"/>
      <w:r w:rsidRPr="002717F2">
        <w:rPr>
          <w:rFonts w:ascii="Times New Roman" w:hAnsi="Times New Roman" w:cs="Times New Roman"/>
          <w:sz w:val="28"/>
          <w:szCs w:val="28"/>
        </w:rPr>
        <w:t>ГАДом</w:t>
      </w:r>
      <w:proofErr w:type="spellEnd"/>
      <w:r w:rsidRPr="002717F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2717F2">
        <w:rPr>
          <w:rFonts w:ascii="Times New Roman" w:eastAsia="Times New Roman" w:hAnsi="Times New Roman" w:cs="Times New Roman"/>
          <w:sz w:val="28"/>
          <w:szCs w:val="28"/>
        </w:rPr>
        <w:t>Федеральная служба по ветеринарному и фитосанитарному надзору, Земельный кодекс ст.8.8, 8.6), оплата задолженности за 2016 год (</w:t>
      </w:r>
      <w:proofErr w:type="spellStart"/>
      <w:r w:rsidRPr="002717F2">
        <w:rPr>
          <w:rFonts w:ascii="Times New Roman" w:eastAsia="Times New Roman" w:hAnsi="Times New Roman" w:cs="Times New Roman"/>
          <w:sz w:val="28"/>
          <w:szCs w:val="28"/>
        </w:rPr>
        <w:t>ГАДы</w:t>
      </w:r>
      <w:proofErr w:type="spellEnd"/>
      <w:r w:rsidRPr="002717F2">
        <w:rPr>
          <w:rFonts w:ascii="Times New Roman" w:eastAsia="Times New Roman" w:hAnsi="Times New Roman" w:cs="Times New Roman"/>
          <w:sz w:val="28"/>
          <w:szCs w:val="28"/>
        </w:rPr>
        <w:t xml:space="preserve"> – МВД РФ, Федеральная служба по надзору в сфере защиты прав потребителей и благополучия человека);</w:t>
      </w:r>
    </w:p>
    <w:p w:rsidR="00DD0FF0" w:rsidRPr="002717F2" w:rsidRDefault="00B02966" w:rsidP="002717F2">
      <w:pPr>
        <w:pStyle w:val="a4"/>
        <w:numPr>
          <w:ilvl w:val="0"/>
          <w:numId w:val="26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F2">
        <w:rPr>
          <w:rFonts w:ascii="Times New Roman" w:eastAsia="Times New Roman" w:hAnsi="Times New Roman" w:cs="Times New Roman"/>
          <w:sz w:val="28"/>
          <w:szCs w:val="28"/>
        </w:rPr>
        <w:t>Прочие неналоговые доходы – (+)4 444,1 тыс.руб.(</w:t>
      </w:r>
      <w:r w:rsidR="00720CBC" w:rsidRPr="002717F2">
        <w:rPr>
          <w:rFonts w:ascii="Times New Roman" w:eastAsia="Times New Roman" w:hAnsi="Times New Roman" w:cs="Times New Roman"/>
          <w:sz w:val="28"/>
          <w:szCs w:val="28"/>
        </w:rPr>
        <w:t>в связи с тем, что с момента размещения перечня домовладельцев в ЕИС до заключения МК данный перечень изменился, в части увеличения суммы к оплате, согласно положению о газификации; реализация единых социальных проездных билетов (ЕСПБ).</w:t>
      </w:r>
    </w:p>
    <w:p w:rsidR="00DB6DEE" w:rsidRPr="002717F2" w:rsidRDefault="00DB6DEE" w:rsidP="00271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В Гатчинском муниципальном районе проведено 17 совместных выездных заседаний, в состав которых входили представители администрации района, налоговой инспекции, службы судебных приставов по Гатчинскому району, главы городских и сельских поселений. </w:t>
      </w:r>
    </w:p>
    <w:p w:rsidR="00DB6DEE" w:rsidRPr="002717F2" w:rsidRDefault="00DB6DEE" w:rsidP="00271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Всего для участия в совместных заседаниях комиссии было приглашено около 1500 лиц, имеющих задолженность по налоговым и неналоговым платежам, либо признаки неформальной занятости и оплаты труда сотрудников в размере ниже МРОТ, установленного по Ленинградской области. В процессе подготовки к заседаниям комиссии часть налогоплательщиков рассчитались с </w:t>
      </w:r>
      <w:r w:rsidRPr="002717F2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задолженностью, оплатив ее полностью или частично. Приведенные меры по повышению собираемости налогов и сборов на территории Гатчинского района приносят свои результаты. </w:t>
      </w:r>
    </w:p>
    <w:p w:rsidR="00DB6DEE" w:rsidRPr="002717F2" w:rsidRDefault="00DB6DEE" w:rsidP="002717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>По состоянию на 1 ноября 2017 года фактическое поступление налоговых и неналоговых доходов в бюджет Гатчинского муниципального района составило 1 619,1 млн.р., что превышает объем поступлений доходов соответствующего периода прошлого года на 10 %.</w:t>
      </w:r>
    </w:p>
    <w:p w:rsidR="002717F2" w:rsidRDefault="002717F2" w:rsidP="00EA4A62">
      <w:pPr>
        <w:pStyle w:val="a3"/>
        <w:spacing w:before="100" w:beforeAutospacing="1" w:after="100" w:afterAutospacing="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4EF5" w:rsidRPr="00F226ED" w:rsidRDefault="00B5528E" w:rsidP="00EA4A62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>Расходная часть бюджета Гатчинского муниципального района.</w:t>
      </w:r>
    </w:p>
    <w:p w:rsidR="00B5528E" w:rsidRPr="00F8684B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B711D1" w:rsidRPr="00D3564E">
        <w:rPr>
          <w:rFonts w:ascii="Times New Roman" w:hAnsi="Times New Roman" w:cs="Times New Roman"/>
          <w:b/>
          <w:sz w:val="28"/>
          <w:szCs w:val="28"/>
        </w:rPr>
        <w:t>+</w:t>
      </w:r>
      <w:r w:rsidR="00CA09BF">
        <w:rPr>
          <w:rFonts w:ascii="Times New Roman" w:hAnsi="Times New Roman" w:cs="Times New Roman"/>
          <w:b/>
          <w:sz w:val="28"/>
          <w:szCs w:val="28"/>
        </w:rPr>
        <w:t>1</w:t>
      </w:r>
      <w:r w:rsidR="008C2965">
        <w:rPr>
          <w:rFonts w:ascii="Times New Roman" w:hAnsi="Times New Roman" w:cs="Times New Roman"/>
          <w:b/>
          <w:sz w:val="28"/>
          <w:szCs w:val="28"/>
        </w:rPr>
        <w:t>62 195,9</w:t>
      </w:r>
      <w:r w:rsidRPr="00F226ED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017769" w:rsidRDefault="00B5528E" w:rsidP="00D741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684B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F8684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F8684B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из бюджета Ленинградской области </w:t>
      </w:r>
      <w:r w:rsidRPr="00F8684B">
        <w:rPr>
          <w:rFonts w:ascii="Times New Roman" w:hAnsi="Times New Roman" w:cs="Times New Roman"/>
          <w:sz w:val="28"/>
          <w:szCs w:val="28"/>
        </w:rPr>
        <w:t xml:space="preserve">на </w:t>
      </w:r>
      <w:r w:rsidR="00B711D1" w:rsidRPr="0068571B">
        <w:rPr>
          <w:rFonts w:ascii="Times New Roman" w:hAnsi="Times New Roman" w:cs="Times New Roman"/>
          <w:b/>
          <w:sz w:val="28"/>
          <w:szCs w:val="28"/>
        </w:rPr>
        <w:t>+</w:t>
      </w:r>
      <w:r w:rsidR="00890D15">
        <w:rPr>
          <w:rFonts w:ascii="Times New Roman" w:hAnsi="Times New Roman" w:cs="Times New Roman"/>
          <w:b/>
          <w:sz w:val="28"/>
          <w:szCs w:val="28"/>
        </w:rPr>
        <w:t>61 041,8</w:t>
      </w:r>
      <w:r w:rsidRPr="00F8684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890D15">
        <w:rPr>
          <w:rFonts w:ascii="Times New Roman" w:hAnsi="Times New Roman" w:cs="Times New Roman"/>
          <w:sz w:val="28"/>
          <w:szCs w:val="28"/>
        </w:rPr>
        <w:t>;</w:t>
      </w:r>
    </w:p>
    <w:p w:rsidR="00890D15" w:rsidRPr="00535768" w:rsidRDefault="00890D15" w:rsidP="00890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- за счет доходов от предпринимательской и иной приносящей доход деятельности на </w:t>
      </w:r>
      <w:r w:rsidRPr="00890D15">
        <w:rPr>
          <w:rFonts w:ascii="Times New Roman" w:hAnsi="Times New Roman" w:cs="Times New Roman"/>
          <w:b/>
          <w:sz w:val="28"/>
          <w:szCs w:val="28"/>
        </w:rPr>
        <w:t>+4 291,8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8C7212" w:rsidRDefault="00890D15" w:rsidP="00CA09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на </w:t>
      </w:r>
      <w:r w:rsidRPr="00890D15">
        <w:rPr>
          <w:rFonts w:ascii="Times New Roman" w:hAnsi="Times New Roman" w:cs="Times New Roman"/>
          <w:b/>
          <w:sz w:val="28"/>
          <w:szCs w:val="28"/>
        </w:rPr>
        <w:t>+</w:t>
      </w:r>
      <w:r w:rsidR="008C2965">
        <w:rPr>
          <w:rFonts w:ascii="Times New Roman" w:hAnsi="Times New Roman" w:cs="Times New Roman"/>
          <w:b/>
          <w:sz w:val="28"/>
          <w:szCs w:val="28"/>
        </w:rPr>
        <w:t>127 901,3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A09BF" w:rsidRPr="00CA09BF" w:rsidRDefault="008C7212" w:rsidP="00CA09B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 счет</w:t>
      </w:r>
      <w:r w:rsidR="00017769">
        <w:rPr>
          <w:rFonts w:ascii="Times New Roman" w:hAnsi="Times New Roman" w:cs="Times New Roman"/>
          <w:sz w:val="28"/>
          <w:szCs w:val="28"/>
        </w:rPr>
        <w:t xml:space="preserve"> уменьшением дотации на выравнивание бюджетной обеспеченности на </w:t>
      </w:r>
      <w:r w:rsidR="00017769" w:rsidRPr="00017769">
        <w:rPr>
          <w:rFonts w:ascii="Times New Roman" w:hAnsi="Times New Roman" w:cs="Times New Roman"/>
          <w:b/>
          <w:sz w:val="28"/>
          <w:szCs w:val="28"/>
        </w:rPr>
        <w:t>-31 039,0</w:t>
      </w:r>
      <w:r w:rsidR="00017769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5528E" w:rsidRPr="00E12FB2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="00B5528E" w:rsidRPr="00E12FB2">
        <w:rPr>
          <w:rFonts w:ascii="Times New Roman" w:hAnsi="Times New Roman" w:cs="Times New Roman"/>
          <w:sz w:val="28"/>
          <w:szCs w:val="28"/>
        </w:rPr>
        <w:t xml:space="preserve">По </w:t>
      </w:r>
      <w:r w:rsidRPr="00E12FB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E12FB2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 w:rsidRPr="00E12FB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711D1" w:rsidRPr="0068571B">
        <w:rPr>
          <w:rFonts w:ascii="Times New Roman" w:hAnsi="Times New Roman" w:cs="Times New Roman"/>
          <w:b/>
          <w:sz w:val="28"/>
          <w:szCs w:val="28"/>
        </w:rPr>
        <w:t>+</w:t>
      </w:r>
      <w:r w:rsidR="00890D15">
        <w:rPr>
          <w:rFonts w:ascii="Times New Roman" w:hAnsi="Times New Roman" w:cs="Times New Roman"/>
          <w:b/>
          <w:sz w:val="28"/>
          <w:szCs w:val="28"/>
        </w:rPr>
        <w:t>1 84</w:t>
      </w:r>
      <w:r w:rsidR="00D33396">
        <w:rPr>
          <w:rFonts w:ascii="Times New Roman" w:hAnsi="Times New Roman" w:cs="Times New Roman"/>
          <w:b/>
          <w:sz w:val="28"/>
          <w:szCs w:val="28"/>
        </w:rPr>
        <w:t>7</w:t>
      </w:r>
      <w:r w:rsidR="00890D15">
        <w:rPr>
          <w:rFonts w:ascii="Times New Roman" w:hAnsi="Times New Roman" w:cs="Times New Roman"/>
          <w:b/>
          <w:sz w:val="28"/>
          <w:szCs w:val="28"/>
        </w:rPr>
        <w:t>,</w:t>
      </w:r>
      <w:r w:rsidR="00D33396">
        <w:rPr>
          <w:rFonts w:ascii="Times New Roman" w:hAnsi="Times New Roman" w:cs="Times New Roman"/>
          <w:b/>
          <w:sz w:val="28"/>
          <w:szCs w:val="28"/>
        </w:rPr>
        <w:t>9</w:t>
      </w:r>
      <w:r w:rsidR="00F22A03" w:rsidRPr="00E12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C60C4C" w:rsidRPr="00E12FB2" w:rsidRDefault="00E54AC9" w:rsidP="00C60C4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2FB2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0D15">
        <w:rPr>
          <w:rFonts w:ascii="Times New Roman" w:hAnsi="Times New Roman" w:cs="Times New Roman"/>
          <w:b/>
          <w:sz w:val="28"/>
          <w:szCs w:val="28"/>
          <w:u w:val="single"/>
        </w:rPr>
        <w:t>+2 149,</w:t>
      </w:r>
      <w:r w:rsidR="00E5793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Pr="00E12FB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57938" w:rsidRDefault="000E276E" w:rsidP="00E12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Pr="00E5793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E57938">
        <w:rPr>
          <w:rFonts w:ascii="Times New Roman" w:hAnsi="Times New Roman" w:cs="Times New Roman"/>
          <w:b/>
          <w:sz w:val="28"/>
          <w:szCs w:val="28"/>
          <w:u w:val="single"/>
        </w:rPr>
        <w:t>0104 «Функционирование местных администраций»</w:t>
      </w:r>
      <w:r w:rsidRPr="00E57938">
        <w:rPr>
          <w:rFonts w:ascii="Times New Roman" w:hAnsi="Times New Roman" w:cs="Times New Roman"/>
          <w:sz w:val="28"/>
          <w:szCs w:val="28"/>
        </w:rPr>
        <w:t xml:space="preserve"> </w:t>
      </w:r>
      <w:r w:rsidR="00221F16">
        <w:rPr>
          <w:rFonts w:ascii="Times New Roman" w:hAnsi="Times New Roman" w:cs="Times New Roman"/>
          <w:sz w:val="28"/>
          <w:szCs w:val="28"/>
        </w:rPr>
        <w:t xml:space="preserve">увеличить на </w:t>
      </w:r>
      <w:r w:rsidRPr="00E57938">
        <w:rPr>
          <w:rFonts w:ascii="Times New Roman" w:hAnsi="Times New Roman" w:cs="Times New Roman"/>
          <w:b/>
          <w:sz w:val="28"/>
          <w:szCs w:val="28"/>
        </w:rPr>
        <w:t>+</w:t>
      </w:r>
      <w:r w:rsidR="00E57938" w:rsidRPr="00E57938">
        <w:rPr>
          <w:rFonts w:ascii="Times New Roman" w:hAnsi="Times New Roman" w:cs="Times New Roman"/>
          <w:b/>
          <w:sz w:val="28"/>
          <w:szCs w:val="28"/>
        </w:rPr>
        <w:t>11 975,0</w:t>
      </w:r>
      <w:r w:rsidR="00E57938" w:rsidRPr="00E57938">
        <w:rPr>
          <w:rFonts w:ascii="Times New Roman" w:hAnsi="Times New Roman" w:cs="Times New Roman"/>
          <w:sz w:val="28"/>
          <w:szCs w:val="28"/>
        </w:rPr>
        <w:t xml:space="preserve"> тыс.руб. расходы на содержание органов местного самоуправления</w:t>
      </w:r>
      <w:r w:rsidR="00E74658">
        <w:rPr>
          <w:rFonts w:ascii="Times New Roman" w:hAnsi="Times New Roman" w:cs="Times New Roman"/>
          <w:sz w:val="28"/>
          <w:szCs w:val="28"/>
        </w:rPr>
        <w:t xml:space="preserve"> администрации Гатчинского муниципального района</w:t>
      </w:r>
      <w:r w:rsidR="00E57938" w:rsidRPr="00E57938">
        <w:rPr>
          <w:rFonts w:ascii="Times New Roman" w:hAnsi="Times New Roman" w:cs="Times New Roman"/>
          <w:sz w:val="28"/>
          <w:szCs w:val="28"/>
        </w:rPr>
        <w:t>.</w:t>
      </w:r>
    </w:p>
    <w:p w:rsidR="00E57938" w:rsidRPr="00E57938" w:rsidRDefault="00E57938" w:rsidP="00E12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E57938">
        <w:rPr>
          <w:rFonts w:ascii="Times New Roman" w:hAnsi="Times New Roman" w:cs="Times New Roman"/>
          <w:b/>
          <w:sz w:val="28"/>
          <w:szCs w:val="28"/>
          <w:u w:val="single"/>
        </w:rPr>
        <w:t>0111 «Резервные фонды»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F16">
        <w:rPr>
          <w:rFonts w:ascii="Times New Roman" w:hAnsi="Times New Roman" w:cs="Times New Roman"/>
          <w:sz w:val="28"/>
          <w:szCs w:val="28"/>
        </w:rPr>
        <w:t xml:space="preserve">уменьшить на </w:t>
      </w:r>
      <w:r w:rsidRPr="00E57938">
        <w:rPr>
          <w:rFonts w:ascii="Times New Roman" w:hAnsi="Times New Roman" w:cs="Times New Roman"/>
          <w:b/>
          <w:sz w:val="28"/>
          <w:szCs w:val="28"/>
        </w:rPr>
        <w:t>-9 000,0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221F16">
        <w:rPr>
          <w:rFonts w:ascii="Times New Roman" w:hAnsi="Times New Roman" w:cs="Times New Roman"/>
          <w:sz w:val="28"/>
          <w:szCs w:val="28"/>
        </w:rPr>
        <w:t xml:space="preserve"> резервный фонд.</w:t>
      </w:r>
    </w:p>
    <w:p w:rsidR="00B70708" w:rsidRPr="004637F6" w:rsidRDefault="000A6EED" w:rsidP="004637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1F16">
        <w:rPr>
          <w:rFonts w:ascii="Times New Roman" w:hAnsi="Times New Roman" w:cs="Times New Roman"/>
          <w:sz w:val="28"/>
          <w:szCs w:val="28"/>
        </w:rPr>
        <w:tab/>
      </w:r>
      <w:r w:rsidR="00C60C4C" w:rsidRPr="00221F16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60C4C" w:rsidRPr="00221F16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C60C4C" w:rsidRPr="00221F16">
        <w:rPr>
          <w:rFonts w:ascii="Times New Roman" w:hAnsi="Times New Roman" w:cs="Times New Roman"/>
          <w:sz w:val="28"/>
          <w:szCs w:val="28"/>
        </w:rPr>
        <w:t xml:space="preserve"> </w:t>
      </w:r>
      <w:r w:rsidR="00221F16">
        <w:rPr>
          <w:rFonts w:ascii="Times New Roman" w:hAnsi="Times New Roman" w:cs="Times New Roman"/>
          <w:sz w:val="28"/>
          <w:szCs w:val="28"/>
        </w:rPr>
        <w:t xml:space="preserve">увеличить на </w:t>
      </w:r>
      <w:r w:rsidR="00C60C4C" w:rsidRPr="00221F16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E57938" w:rsidRPr="00221F16">
        <w:rPr>
          <w:rFonts w:ascii="Times New Roman" w:hAnsi="Times New Roman" w:cs="Times New Roman"/>
          <w:b/>
          <w:sz w:val="28"/>
          <w:szCs w:val="28"/>
        </w:rPr>
        <w:t>4 790,5</w:t>
      </w:r>
      <w:r w:rsidR="00B76FED" w:rsidRPr="00221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F16" w:rsidRPr="00221F16">
        <w:rPr>
          <w:rFonts w:ascii="Times New Roman" w:hAnsi="Times New Roman" w:cs="Times New Roman"/>
          <w:sz w:val="28"/>
          <w:szCs w:val="28"/>
        </w:rPr>
        <w:t>тыс.руб. на обеспечение деятель</w:t>
      </w:r>
      <w:r w:rsidR="00E746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F16" w:rsidRPr="00221F16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="00221F16" w:rsidRPr="00221F16">
        <w:rPr>
          <w:rFonts w:ascii="Times New Roman" w:hAnsi="Times New Roman" w:cs="Times New Roman"/>
          <w:sz w:val="28"/>
          <w:szCs w:val="28"/>
        </w:rPr>
        <w:t xml:space="preserve"> МКУ «ХЭС».</w:t>
      </w:r>
      <w:r w:rsidR="00B70708" w:rsidRPr="004637F6">
        <w:rPr>
          <w:rFonts w:ascii="Times New Roman" w:hAnsi="Times New Roman" w:cs="Times New Roman"/>
          <w:sz w:val="28"/>
          <w:szCs w:val="28"/>
        </w:rPr>
        <w:tab/>
      </w:r>
    </w:p>
    <w:p w:rsidR="000E1F4D" w:rsidRPr="004637F6" w:rsidRDefault="000E276E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7F6">
        <w:rPr>
          <w:rFonts w:ascii="Times New Roman" w:hAnsi="Times New Roman" w:cs="Times New Roman"/>
          <w:sz w:val="28"/>
          <w:szCs w:val="28"/>
        </w:rPr>
        <w:tab/>
      </w:r>
      <w:r w:rsidRPr="004637F6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6219CA" w:rsidRPr="004637F6">
        <w:rPr>
          <w:rFonts w:ascii="Times New Roman" w:hAnsi="Times New Roman" w:cs="Times New Roman"/>
          <w:b/>
          <w:sz w:val="28"/>
          <w:szCs w:val="28"/>
          <w:u w:val="single"/>
        </w:rPr>
        <w:t>0412</w:t>
      </w:r>
      <w:r w:rsidRPr="004637F6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6219CA" w:rsidRPr="004637F6">
        <w:rPr>
          <w:rFonts w:ascii="Times New Roman" w:hAnsi="Times New Roman" w:cs="Times New Roman"/>
          <w:b/>
          <w:sz w:val="28"/>
          <w:szCs w:val="28"/>
          <w:u w:val="single"/>
        </w:rPr>
        <w:t>Другие вопросы в области национальной экономики</w:t>
      </w:r>
      <w:r w:rsidRPr="004637F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4637F6">
        <w:rPr>
          <w:rFonts w:ascii="Times New Roman" w:hAnsi="Times New Roman" w:cs="Times New Roman"/>
          <w:sz w:val="28"/>
          <w:szCs w:val="28"/>
        </w:rPr>
        <w:t xml:space="preserve"> </w:t>
      </w:r>
      <w:r w:rsidR="000E1F4D" w:rsidRPr="004637F6">
        <w:rPr>
          <w:rFonts w:ascii="Times New Roman" w:hAnsi="Times New Roman" w:cs="Times New Roman"/>
          <w:sz w:val="28"/>
          <w:szCs w:val="28"/>
        </w:rPr>
        <w:t xml:space="preserve">уменьшить </w:t>
      </w:r>
      <w:r w:rsidR="00221F16" w:rsidRPr="004637F6">
        <w:rPr>
          <w:rFonts w:ascii="Times New Roman" w:hAnsi="Times New Roman" w:cs="Times New Roman"/>
          <w:sz w:val="28"/>
          <w:szCs w:val="28"/>
        </w:rPr>
        <w:t xml:space="preserve">на </w:t>
      </w:r>
      <w:r w:rsidR="00221F16" w:rsidRPr="004637F6">
        <w:rPr>
          <w:rFonts w:ascii="Times New Roman" w:hAnsi="Times New Roman" w:cs="Times New Roman"/>
          <w:b/>
          <w:sz w:val="28"/>
          <w:szCs w:val="28"/>
        </w:rPr>
        <w:t>-625,4</w:t>
      </w:r>
      <w:r w:rsidRPr="004637F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E1F4D" w:rsidRPr="004637F6">
        <w:rPr>
          <w:rFonts w:ascii="Times New Roman" w:hAnsi="Times New Roman" w:cs="Times New Roman"/>
          <w:sz w:val="28"/>
          <w:szCs w:val="28"/>
        </w:rPr>
        <w:t>, из которых:</w:t>
      </w:r>
    </w:p>
    <w:p w:rsidR="0035127E" w:rsidRPr="004637F6" w:rsidRDefault="004637F6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7F6">
        <w:rPr>
          <w:rFonts w:ascii="Times New Roman" w:hAnsi="Times New Roman" w:cs="Times New Roman"/>
          <w:sz w:val="28"/>
          <w:szCs w:val="28"/>
        </w:rPr>
        <w:t>+</w:t>
      </w:r>
      <w:r w:rsidR="0035127E" w:rsidRPr="004637F6">
        <w:rPr>
          <w:rFonts w:ascii="Times New Roman" w:hAnsi="Times New Roman" w:cs="Times New Roman"/>
          <w:sz w:val="28"/>
          <w:szCs w:val="28"/>
        </w:rPr>
        <w:t xml:space="preserve"> </w:t>
      </w:r>
      <w:r w:rsidRPr="004637F6">
        <w:rPr>
          <w:rFonts w:ascii="Times New Roman" w:hAnsi="Times New Roman" w:cs="Times New Roman"/>
          <w:sz w:val="28"/>
          <w:szCs w:val="28"/>
        </w:rPr>
        <w:t xml:space="preserve">24,6 тыс.руб. </w:t>
      </w:r>
      <w:r w:rsidR="00135F0F">
        <w:rPr>
          <w:rFonts w:ascii="Times New Roman" w:hAnsi="Times New Roman" w:cs="Times New Roman"/>
          <w:sz w:val="28"/>
          <w:szCs w:val="28"/>
        </w:rPr>
        <w:t xml:space="preserve">перераспределено с Комитета финансов Гатчинского муниципального района </w:t>
      </w:r>
      <w:r w:rsidRPr="004637F6">
        <w:rPr>
          <w:rFonts w:ascii="Times New Roman" w:hAnsi="Times New Roman" w:cs="Times New Roman"/>
          <w:sz w:val="28"/>
          <w:szCs w:val="28"/>
        </w:rPr>
        <w:t>на содействие трудоустройству безработных граждан;</w:t>
      </w:r>
    </w:p>
    <w:p w:rsidR="004637F6" w:rsidRPr="004637F6" w:rsidRDefault="004637F6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7F6">
        <w:rPr>
          <w:rFonts w:ascii="Times New Roman" w:hAnsi="Times New Roman" w:cs="Times New Roman"/>
          <w:sz w:val="28"/>
          <w:szCs w:val="28"/>
        </w:rPr>
        <w:t>- 2 000,0 тыс.руб. по архитектуре;</w:t>
      </w:r>
    </w:p>
    <w:p w:rsidR="004637F6" w:rsidRDefault="004637F6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7F6">
        <w:rPr>
          <w:rFonts w:ascii="Times New Roman" w:hAnsi="Times New Roman" w:cs="Times New Roman"/>
          <w:sz w:val="28"/>
          <w:szCs w:val="28"/>
        </w:rPr>
        <w:t>+1 350,0 тыс.руб. на обеспечение деятельности МБУ «АПЦ».</w:t>
      </w:r>
    </w:p>
    <w:p w:rsidR="00DE35F3" w:rsidRDefault="00DE35F3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DE35F3">
        <w:rPr>
          <w:rFonts w:ascii="Times New Roman" w:hAnsi="Times New Roman" w:cs="Times New Roman"/>
          <w:b/>
          <w:sz w:val="28"/>
          <w:szCs w:val="28"/>
          <w:u w:val="single"/>
        </w:rPr>
        <w:t>0502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уменьшить на </w:t>
      </w:r>
      <w:r w:rsidRPr="00DE35F3">
        <w:rPr>
          <w:rFonts w:ascii="Times New Roman" w:hAnsi="Times New Roman" w:cs="Times New Roman"/>
          <w:b/>
          <w:sz w:val="28"/>
          <w:szCs w:val="28"/>
        </w:rPr>
        <w:t>-5 190,1</w:t>
      </w:r>
      <w:r>
        <w:rPr>
          <w:rFonts w:ascii="Times New Roman" w:hAnsi="Times New Roman" w:cs="Times New Roman"/>
          <w:sz w:val="28"/>
          <w:szCs w:val="28"/>
        </w:rPr>
        <w:t xml:space="preserve"> тыс.руб., из которых:</w:t>
      </w:r>
    </w:p>
    <w:p w:rsidR="00DE35F3" w:rsidRDefault="00DE35F3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-8 390,1 тыс.руб. в связи с невозможностью проведения работ по разборке мазутных хозяйств в п.Лукаши,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п.Суйда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проектирования работ;</w:t>
      </w:r>
    </w:p>
    <w:p w:rsidR="00DE35F3" w:rsidRDefault="00DE35F3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+3 200,0 тыс.руб. на приобретение специальной вакуумной автомашины КО-552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для МУП ЖКХ «Сиверский».</w:t>
      </w:r>
    </w:p>
    <w:p w:rsidR="00A63EF1" w:rsidRDefault="00A63EF1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911100">
        <w:rPr>
          <w:rFonts w:ascii="Times New Roman" w:hAnsi="Times New Roman" w:cs="Times New Roman"/>
          <w:b/>
          <w:sz w:val="28"/>
          <w:szCs w:val="28"/>
          <w:u w:val="single"/>
        </w:rPr>
        <w:t>1003 «Социальное обеспечение населения»</w:t>
      </w:r>
      <w:r>
        <w:rPr>
          <w:rFonts w:ascii="Times New Roman" w:hAnsi="Times New Roman" w:cs="Times New Roman"/>
          <w:sz w:val="28"/>
          <w:szCs w:val="28"/>
        </w:rPr>
        <w:t xml:space="preserve"> уменьшить  на  </w:t>
      </w:r>
      <w:r w:rsidRPr="00911100">
        <w:rPr>
          <w:rFonts w:ascii="Times New Roman" w:hAnsi="Times New Roman" w:cs="Times New Roman"/>
          <w:b/>
          <w:sz w:val="28"/>
          <w:szCs w:val="28"/>
        </w:rPr>
        <w:t>-4 300,2</w:t>
      </w:r>
      <w:r>
        <w:rPr>
          <w:rFonts w:ascii="Times New Roman" w:hAnsi="Times New Roman" w:cs="Times New Roman"/>
          <w:sz w:val="28"/>
          <w:szCs w:val="28"/>
        </w:rPr>
        <w:t xml:space="preserve"> тыс.руб., из которых:</w:t>
      </w:r>
    </w:p>
    <w:p w:rsidR="00A63EF1" w:rsidRDefault="00A63EF1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- 1 676,7 тыс.руб. на обеспечение жильем молодых семей;</w:t>
      </w:r>
    </w:p>
    <w:p w:rsidR="00A63EF1" w:rsidRDefault="00A63EF1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- 107,6 тыс.руб. по поддержке граждан, нуждающихся в улучшении жилищных условий путем предоставления социальных выплат и компенсации расходов, связанных с уплатой процентов по </w:t>
      </w:r>
      <w:r w:rsidR="00911100">
        <w:rPr>
          <w:rFonts w:ascii="Times New Roman" w:hAnsi="Times New Roman" w:cs="Times New Roman"/>
          <w:sz w:val="28"/>
          <w:szCs w:val="28"/>
        </w:rPr>
        <w:t>ипотечным жилищным кредитам;</w:t>
      </w:r>
    </w:p>
    <w:p w:rsidR="00911100" w:rsidRDefault="00911100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- 1 515,9 тыс.руб. по предоставлению социальных выплат на приобретение (строительство) жилья молодежи;</w:t>
      </w:r>
    </w:p>
    <w:p w:rsidR="00911100" w:rsidRPr="00DE35F3" w:rsidRDefault="00911100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- 1 000,0 тыс.руб. по предоставлению социальных выплат на приобретение (строительству) жилья гражданам, проживающим на территориях сельских поселений Гатчинского муниципального района.</w:t>
      </w:r>
    </w:p>
    <w:p w:rsidR="00C04812" w:rsidRDefault="00C04812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5F0F">
        <w:rPr>
          <w:rFonts w:ascii="Times New Roman" w:hAnsi="Times New Roman" w:cs="Times New Roman"/>
          <w:sz w:val="28"/>
          <w:szCs w:val="28"/>
        </w:rPr>
        <w:tab/>
      </w:r>
      <w:r w:rsidRPr="00135F0F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911100" w:rsidRPr="00135F0F">
        <w:rPr>
          <w:rFonts w:ascii="Times New Roman" w:hAnsi="Times New Roman" w:cs="Times New Roman"/>
          <w:b/>
          <w:sz w:val="28"/>
          <w:szCs w:val="28"/>
          <w:u w:val="single"/>
        </w:rPr>
        <w:t>1102</w:t>
      </w:r>
      <w:r w:rsidRPr="00135F0F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11100" w:rsidRPr="00135F0F">
        <w:rPr>
          <w:rFonts w:ascii="Times New Roman" w:hAnsi="Times New Roman" w:cs="Times New Roman"/>
          <w:b/>
          <w:sz w:val="28"/>
          <w:szCs w:val="28"/>
          <w:u w:val="single"/>
        </w:rPr>
        <w:t>Массовый спорт</w:t>
      </w:r>
      <w:r w:rsidRPr="00135F0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135F0F">
        <w:rPr>
          <w:rFonts w:ascii="Times New Roman" w:hAnsi="Times New Roman" w:cs="Times New Roman"/>
          <w:sz w:val="28"/>
          <w:szCs w:val="28"/>
        </w:rPr>
        <w:t xml:space="preserve"> </w:t>
      </w:r>
      <w:r w:rsidR="00911100" w:rsidRPr="00135F0F">
        <w:rPr>
          <w:rFonts w:ascii="Times New Roman" w:hAnsi="Times New Roman" w:cs="Times New Roman"/>
          <w:sz w:val="28"/>
          <w:szCs w:val="28"/>
        </w:rPr>
        <w:t>увеличить</w:t>
      </w:r>
      <w:r w:rsidR="00911100">
        <w:rPr>
          <w:rFonts w:ascii="Times New Roman" w:hAnsi="Times New Roman" w:cs="Times New Roman"/>
          <w:sz w:val="28"/>
          <w:szCs w:val="28"/>
        </w:rPr>
        <w:t xml:space="preserve"> на +4 500,0 тыс.руб., из которых:</w:t>
      </w:r>
    </w:p>
    <w:p w:rsidR="00911100" w:rsidRDefault="00911100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+ 5 000,0 тыс.руб. на приобретение микроавтобуса для </w:t>
      </w:r>
      <w:r w:rsidRPr="00911100">
        <w:rPr>
          <w:rFonts w:ascii="Times New Roman" w:hAnsi="Times New Roman" w:cs="Times New Roman"/>
          <w:sz w:val="28"/>
          <w:szCs w:val="28"/>
        </w:rPr>
        <w:t>спортивных сборных команд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района;</w:t>
      </w:r>
    </w:p>
    <w:p w:rsidR="00135F0F" w:rsidRDefault="00135F0F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- 500,0 тыс.руб. перераспределить на Комитет финансов Гатчинского муниципального района в целях предоставления иных межбюджетных трансфертов на развитие физической культуры и массового спорта в Гатчинском муниципальном районе.</w:t>
      </w:r>
    </w:p>
    <w:p w:rsidR="00F858EA" w:rsidRPr="00F858EA" w:rsidRDefault="00383DC7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890D15">
        <w:rPr>
          <w:rFonts w:ascii="Times New Roman" w:hAnsi="Times New Roman" w:cs="Times New Roman"/>
          <w:b/>
          <w:sz w:val="28"/>
          <w:szCs w:val="28"/>
          <w:u w:val="single"/>
        </w:rPr>
        <w:t>-302,0</w:t>
      </w: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2F6F9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F6F9E" w:rsidRPr="002F6F9E">
        <w:rPr>
          <w:rFonts w:ascii="Times New Roman" w:hAnsi="Times New Roman" w:cs="Times New Roman"/>
          <w:sz w:val="28"/>
          <w:szCs w:val="28"/>
        </w:rPr>
        <w:t>на поддержку граждан, нуждающихся в улучшении жилищных условий, путем предоставления социальных выплат и компенсации расходов, связанных с уплатой процентов по ипотечным жилищным кредитам.</w:t>
      </w:r>
    </w:p>
    <w:p w:rsidR="00383DC7" w:rsidRPr="00F8684B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B76FED" w:rsidRPr="002F6F9E" w:rsidRDefault="00DB0CC2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6FED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B76FED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B76FE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 w:rsidRPr="00B76FED">
        <w:rPr>
          <w:rFonts w:ascii="Times New Roman" w:hAnsi="Times New Roman" w:cs="Times New Roman"/>
          <w:sz w:val="28"/>
          <w:szCs w:val="28"/>
        </w:rPr>
        <w:t>предусмотре</w:t>
      </w:r>
      <w:r w:rsidR="00ED419B" w:rsidRPr="00B76FED">
        <w:rPr>
          <w:rFonts w:ascii="Times New Roman" w:hAnsi="Times New Roman" w:cs="Times New Roman"/>
          <w:sz w:val="28"/>
          <w:szCs w:val="28"/>
        </w:rPr>
        <w:t>ть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B76FE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 w:rsidRPr="00B76FED">
        <w:rPr>
          <w:rFonts w:ascii="Times New Roman" w:hAnsi="Times New Roman" w:cs="Times New Roman"/>
          <w:sz w:val="28"/>
          <w:szCs w:val="28"/>
        </w:rPr>
        <w:t>расход</w:t>
      </w:r>
      <w:r w:rsidR="00172FC3" w:rsidRPr="00B76FED">
        <w:rPr>
          <w:rFonts w:ascii="Times New Roman" w:hAnsi="Times New Roman" w:cs="Times New Roman"/>
          <w:sz w:val="28"/>
          <w:szCs w:val="28"/>
        </w:rPr>
        <w:t>ов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D57DCD" w:rsidRPr="00C30104">
        <w:rPr>
          <w:rFonts w:ascii="Times New Roman" w:hAnsi="Times New Roman" w:cs="Times New Roman"/>
          <w:b/>
          <w:sz w:val="28"/>
          <w:szCs w:val="28"/>
        </w:rPr>
        <w:t>+</w:t>
      </w:r>
      <w:r w:rsidR="008C2965">
        <w:rPr>
          <w:rFonts w:ascii="Times New Roman" w:hAnsi="Times New Roman" w:cs="Times New Roman"/>
          <w:b/>
          <w:sz w:val="28"/>
          <w:szCs w:val="28"/>
        </w:rPr>
        <w:t>59 634,2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2F6F9E">
        <w:rPr>
          <w:rFonts w:ascii="Times New Roman" w:hAnsi="Times New Roman" w:cs="Times New Roman"/>
          <w:sz w:val="28"/>
          <w:szCs w:val="28"/>
        </w:rPr>
        <w:t xml:space="preserve"> </w:t>
      </w:r>
      <w:r w:rsidR="002F6F9E" w:rsidRPr="002F6F9E">
        <w:rPr>
          <w:rFonts w:ascii="Times New Roman" w:hAnsi="Times New Roman" w:cs="Times New Roman"/>
          <w:sz w:val="28"/>
          <w:szCs w:val="28"/>
        </w:rPr>
        <w:t>з</w:t>
      </w:r>
      <w:r w:rsidR="00C12B0E" w:rsidRPr="002F6F9E">
        <w:rPr>
          <w:rFonts w:ascii="Times New Roman" w:hAnsi="Times New Roman" w:cs="Times New Roman"/>
          <w:sz w:val="28"/>
          <w:szCs w:val="28"/>
        </w:rPr>
        <w:t>а счет средств бюджета Гатчинского муниципального района</w:t>
      </w:r>
      <w:r w:rsidR="00B76FED" w:rsidRPr="002F6F9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76FED" w:rsidRDefault="009E5469" w:rsidP="009E5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5469">
        <w:rPr>
          <w:rFonts w:ascii="Times New Roman" w:hAnsi="Times New Roman" w:cs="Times New Roman"/>
          <w:sz w:val="28"/>
          <w:szCs w:val="28"/>
          <w:u w:val="single"/>
        </w:rPr>
        <w:t>1) на содержание Комитета финансов Гатчинского муниципального района</w:t>
      </w:r>
      <w:r w:rsidRPr="009E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30104" w:rsidRPr="009E5469">
        <w:rPr>
          <w:rFonts w:ascii="Times New Roman" w:hAnsi="Times New Roman" w:cs="Times New Roman"/>
          <w:sz w:val="28"/>
          <w:szCs w:val="28"/>
        </w:rPr>
        <w:t>о подразделу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0104" w:rsidRPr="009E5469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 органов</w:t>
      </w:r>
      <w:r w:rsidR="00B71C32" w:rsidRPr="009E546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9E546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E5469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9E5469">
        <w:rPr>
          <w:rFonts w:ascii="Times New Roman" w:hAnsi="Times New Roman" w:cs="Times New Roman"/>
          <w:b/>
          <w:sz w:val="28"/>
          <w:szCs w:val="28"/>
        </w:rPr>
        <w:t xml:space="preserve">+1 200,0 </w:t>
      </w:r>
      <w:r w:rsidRPr="009E5469">
        <w:rPr>
          <w:rFonts w:ascii="Times New Roman" w:hAnsi="Times New Roman" w:cs="Times New Roman"/>
          <w:sz w:val="28"/>
          <w:szCs w:val="28"/>
        </w:rPr>
        <w:t>тыс.руб.</w:t>
      </w:r>
      <w:r w:rsidR="00295FAC" w:rsidRPr="009E5469">
        <w:rPr>
          <w:rFonts w:ascii="Times New Roman" w:hAnsi="Times New Roman" w:cs="Times New Roman"/>
          <w:sz w:val="28"/>
          <w:szCs w:val="28"/>
        </w:rPr>
        <w:t>;</w:t>
      </w:r>
    </w:p>
    <w:p w:rsidR="00C12B0E" w:rsidRDefault="00B76FED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5469"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r w:rsidR="00C12B0E" w:rsidRPr="009E5469">
        <w:rPr>
          <w:rFonts w:ascii="Times New Roman" w:hAnsi="Times New Roman" w:cs="Times New Roman"/>
          <w:sz w:val="28"/>
          <w:szCs w:val="28"/>
          <w:u w:val="single"/>
        </w:rPr>
        <w:t xml:space="preserve">на межбюджетные трансферты в городские и сельские поселения Гатчинского муниципального района в сумме </w:t>
      </w:r>
      <w:r w:rsidR="0067626C" w:rsidRPr="009E5469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9E5469" w:rsidRPr="009E5469">
        <w:rPr>
          <w:rFonts w:ascii="Times New Roman" w:hAnsi="Times New Roman" w:cs="Times New Roman"/>
          <w:b/>
          <w:sz w:val="28"/>
          <w:szCs w:val="28"/>
          <w:u w:val="single"/>
        </w:rPr>
        <w:t>44 387,7</w:t>
      </w:r>
      <w:r w:rsidR="00C12B0E" w:rsidRPr="009E5469">
        <w:rPr>
          <w:rFonts w:ascii="Times New Roman" w:hAnsi="Times New Roman" w:cs="Times New Roman"/>
          <w:sz w:val="28"/>
          <w:szCs w:val="28"/>
          <w:u w:val="single"/>
        </w:rPr>
        <w:t xml:space="preserve"> тыс.руб., из которых:</w:t>
      </w:r>
    </w:p>
    <w:p w:rsidR="009E5469" w:rsidRPr="009E5469" w:rsidRDefault="009E546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5469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9E5469">
        <w:rPr>
          <w:rFonts w:ascii="Times New Roman" w:hAnsi="Times New Roman" w:cs="Times New Roman"/>
          <w:b/>
          <w:sz w:val="28"/>
          <w:szCs w:val="28"/>
          <w:u w:val="single"/>
        </w:rPr>
        <w:t>0409 «Дорожное хозяйство»</w:t>
      </w:r>
      <w:r w:rsidRPr="009E5469">
        <w:rPr>
          <w:rFonts w:ascii="Times New Roman" w:hAnsi="Times New Roman" w:cs="Times New Roman"/>
          <w:sz w:val="28"/>
          <w:szCs w:val="28"/>
        </w:rPr>
        <w:t xml:space="preserve"> </w:t>
      </w:r>
      <w:r w:rsidRPr="009E5469">
        <w:rPr>
          <w:rFonts w:ascii="Times New Roman" w:hAnsi="Times New Roman" w:cs="Times New Roman"/>
          <w:b/>
          <w:sz w:val="28"/>
          <w:szCs w:val="28"/>
        </w:rPr>
        <w:t>+</w:t>
      </w:r>
      <w:r w:rsidR="00785E6B">
        <w:rPr>
          <w:rFonts w:ascii="Times New Roman" w:hAnsi="Times New Roman" w:cs="Times New Roman"/>
          <w:b/>
          <w:sz w:val="28"/>
          <w:szCs w:val="28"/>
        </w:rPr>
        <w:t>8 585,4</w:t>
      </w:r>
      <w:r w:rsidRPr="009E5469">
        <w:rPr>
          <w:rFonts w:ascii="Times New Roman" w:hAnsi="Times New Roman" w:cs="Times New Roman"/>
          <w:sz w:val="28"/>
          <w:szCs w:val="28"/>
        </w:rPr>
        <w:t xml:space="preserve"> тыс.руб. межбюджетные трансферты:</w:t>
      </w:r>
    </w:p>
    <w:p w:rsidR="009E5469" w:rsidRPr="009E5469" w:rsidRDefault="009E546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54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5469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Pr="009E5469">
        <w:rPr>
          <w:rFonts w:ascii="Times New Roman" w:hAnsi="Times New Roman" w:cs="Times New Roman"/>
          <w:sz w:val="28"/>
          <w:szCs w:val="28"/>
        </w:rPr>
        <w:t xml:space="preserve"> городскому поселению на ремонт дороги по ул.Введенского и по ул.Усадебная </w:t>
      </w:r>
      <w:r w:rsidR="001A2966">
        <w:rPr>
          <w:rFonts w:ascii="Times New Roman" w:hAnsi="Times New Roman" w:cs="Times New Roman"/>
          <w:sz w:val="28"/>
          <w:szCs w:val="28"/>
        </w:rPr>
        <w:t xml:space="preserve">в г.п. Дружная Горка </w:t>
      </w:r>
      <w:r w:rsidRPr="009E5469">
        <w:rPr>
          <w:rFonts w:ascii="Times New Roman" w:hAnsi="Times New Roman" w:cs="Times New Roman"/>
          <w:sz w:val="28"/>
          <w:szCs w:val="28"/>
        </w:rPr>
        <w:t>+342,0 тыс.руб.</w:t>
      </w:r>
    </w:p>
    <w:p w:rsidR="009E5469" w:rsidRDefault="009E546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5469"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 w:rsidRPr="009E5469">
        <w:rPr>
          <w:rFonts w:ascii="Times New Roman" w:hAnsi="Times New Roman" w:cs="Times New Roman"/>
          <w:sz w:val="28"/>
          <w:szCs w:val="28"/>
        </w:rPr>
        <w:t xml:space="preserve"> городскому поселению на ремонт дороги +3 000,0 тыс.руб.</w:t>
      </w:r>
    </w:p>
    <w:p w:rsidR="008C2965" w:rsidRDefault="008C2965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Сиверскому ГП +1 793,4 тыс.руб.</w:t>
      </w:r>
      <w:r w:rsidR="00785E6B">
        <w:rPr>
          <w:rFonts w:ascii="Times New Roman" w:hAnsi="Times New Roman" w:cs="Times New Roman"/>
          <w:sz w:val="28"/>
          <w:szCs w:val="28"/>
        </w:rPr>
        <w:t xml:space="preserve"> на ремонт дорог и дворовых территорий в п.Сиверский;</w:t>
      </w:r>
    </w:p>
    <w:p w:rsidR="00785E6B" w:rsidRDefault="00785E6B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Новосветскому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+3 450,0 тыс.руб. на ремонт дорог в п.Новый Свет.</w:t>
      </w:r>
    </w:p>
    <w:p w:rsidR="00E74658" w:rsidRDefault="00E74658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8C2965">
        <w:rPr>
          <w:rFonts w:ascii="Times New Roman" w:hAnsi="Times New Roman" w:cs="Times New Roman"/>
          <w:b/>
          <w:sz w:val="28"/>
          <w:szCs w:val="28"/>
          <w:u w:val="single"/>
        </w:rPr>
        <w:t>0412 «Другие вопросы в области национальной экономики»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785E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85E6B">
        <w:rPr>
          <w:rFonts w:ascii="Times New Roman" w:hAnsi="Times New Roman" w:cs="Times New Roman"/>
          <w:sz w:val="28"/>
          <w:szCs w:val="28"/>
        </w:rPr>
        <w:t>337</w:t>
      </w:r>
      <w:r>
        <w:rPr>
          <w:rFonts w:ascii="Times New Roman" w:hAnsi="Times New Roman" w:cs="Times New Roman"/>
          <w:sz w:val="28"/>
          <w:szCs w:val="28"/>
        </w:rPr>
        <w:t>,0 тыс.руб. межбюджетные трансферты:</w:t>
      </w:r>
    </w:p>
    <w:p w:rsidR="00E74658" w:rsidRDefault="00E74658" w:rsidP="00E226E5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по содействию трудоустройства безработных граждан -24,6 тыс.руб. перераспределена на администрацию Гатчинского муниципального района;</w:t>
      </w:r>
    </w:p>
    <w:p w:rsidR="00E74658" w:rsidRDefault="00E74658" w:rsidP="00E226E5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+349,6 тыс.руб. на выполнение топографических и кадастровых работ;</w:t>
      </w:r>
    </w:p>
    <w:p w:rsidR="00E226E5" w:rsidRPr="00E226E5" w:rsidRDefault="00E226E5" w:rsidP="000A6EED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городским и сельским поселениям Гатчинского муниципального района +</w:t>
      </w:r>
      <w:r w:rsidR="00785E6B">
        <w:rPr>
          <w:rFonts w:ascii="Times New Roman" w:hAnsi="Times New Roman" w:cs="Times New Roman"/>
          <w:sz w:val="28"/>
          <w:szCs w:val="28"/>
        </w:rPr>
        <w:t>7 012,0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выполнение комплекса работ по внесению границ населенных пунктов поселений в единый государственный реестр недвижимости;</w:t>
      </w:r>
    </w:p>
    <w:p w:rsidR="00E226E5" w:rsidRPr="00E226E5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26E5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E226E5">
        <w:rPr>
          <w:rFonts w:ascii="Times New Roman" w:hAnsi="Times New Roman" w:cs="Times New Roman"/>
          <w:b/>
          <w:sz w:val="28"/>
          <w:szCs w:val="28"/>
          <w:u w:val="single"/>
        </w:rPr>
        <w:t>0501</w:t>
      </w:r>
      <w:r w:rsidRPr="00E226E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E226E5">
        <w:rPr>
          <w:rFonts w:ascii="Times New Roman" w:hAnsi="Times New Roman" w:cs="Times New Roman"/>
          <w:b/>
          <w:sz w:val="28"/>
          <w:szCs w:val="28"/>
          <w:u w:val="single"/>
        </w:rPr>
        <w:t>Жилищное хозяйство</w:t>
      </w:r>
      <w:r w:rsidRPr="00E226E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226E5">
        <w:rPr>
          <w:rFonts w:ascii="Times New Roman" w:hAnsi="Times New Roman" w:cs="Times New Roman"/>
          <w:sz w:val="28"/>
          <w:szCs w:val="28"/>
        </w:rPr>
        <w:t xml:space="preserve"> </w:t>
      </w:r>
      <w:r w:rsidRPr="00E226E5">
        <w:rPr>
          <w:rFonts w:ascii="Times New Roman" w:hAnsi="Times New Roman" w:cs="Times New Roman"/>
          <w:b/>
          <w:sz w:val="28"/>
          <w:szCs w:val="28"/>
        </w:rPr>
        <w:t>+</w:t>
      </w:r>
      <w:r w:rsidR="00785E6B">
        <w:rPr>
          <w:rFonts w:ascii="Times New Roman" w:hAnsi="Times New Roman" w:cs="Times New Roman"/>
          <w:b/>
          <w:sz w:val="28"/>
          <w:szCs w:val="28"/>
        </w:rPr>
        <w:t>8 023,7</w:t>
      </w:r>
      <w:r w:rsidRPr="00E226E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072611" w:rsidRPr="00E226E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E226E5" w:rsidRPr="00E226E5">
        <w:rPr>
          <w:rFonts w:ascii="Times New Roman" w:hAnsi="Times New Roman" w:cs="Times New Roman"/>
          <w:sz w:val="28"/>
          <w:szCs w:val="28"/>
        </w:rPr>
        <w:t>:</w:t>
      </w:r>
    </w:p>
    <w:p w:rsidR="000A6EED" w:rsidRPr="00E226E5" w:rsidRDefault="00B71C32" w:rsidP="00E226E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6E5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Pr="00E226E5">
        <w:rPr>
          <w:rFonts w:ascii="Times New Roman" w:hAnsi="Times New Roman" w:cs="Times New Roman"/>
          <w:sz w:val="28"/>
          <w:szCs w:val="28"/>
        </w:rPr>
        <w:t xml:space="preserve"> городскому</w:t>
      </w:r>
      <w:r w:rsidR="000A6EED" w:rsidRPr="00E226E5">
        <w:rPr>
          <w:rFonts w:ascii="Times New Roman" w:hAnsi="Times New Roman" w:cs="Times New Roman"/>
          <w:sz w:val="28"/>
          <w:szCs w:val="28"/>
        </w:rPr>
        <w:t xml:space="preserve"> поселению на </w:t>
      </w:r>
      <w:r w:rsidRPr="00E226E5"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="00E226E5" w:rsidRPr="00E226E5">
        <w:rPr>
          <w:rFonts w:ascii="Times New Roman" w:hAnsi="Times New Roman" w:cs="Times New Roman"/>
          <w:sz w:val="28"/>
          <w:szCs w:val="28"/>
        </w:rPr>
        <w:t>сносу аварийных жилых домов +300,0 тыс.руб.;</w:t>
      </w:r>
    </w:p>
    <w:p w:rsidR="00E226E5" w:rsidRDefault="00E226E5" w:rsidP="00E226E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26E5">
        <w:rPr>
          <w:rFonts w:ascii="Times New Roman" w:hAnsi="Times New Roman" w:cs="Times New Roman"/>
          <w:sz w:val="28"/>
          <w:szCs w:val="28"/>
        </w:rPr>
        <w:t>Елизаветинскому сельскому поселению – 66,5 тыс.руб. по переселению граждан из аварийного жилищного фонда;</w:t>
      </w:r>
    </w:p>
    <w:p w:rsidR="008C2965" w:rsidRDefault="008C2965" w:rsidP="00E226E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Сиверскому городскому поселению на установку </w:t>
      </w:r>
      <w:r w:rsidR="00785E6B">
        <w:rPr>
          <w:rFonts w:ascii="Times New Roman" w:hAnsi="Times New Roman" w:cs="Times New Roman"/>
          <w:sz w:val="28"/>
          <w:szCs w:val="28"/>
        </w:rPr>
        <w:t>АИТП +3 946,2 тыс.руб.</w:t>
      </w:r>
    </w:p>
    <w:p w:rsidR="00785E6B" w:rsidRDefault="00785E6B" w:rsidP="00E226E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Сиверскому городскому поселению на приобретение 3 квартир +3 844,0 тыс.руб.</w:t>
      </w:r>
    </w:p>
    <w:p w:rsidR="00E226E5" w:rsidRDefault="00E226E5" w:rsidP="00E226E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A2966">
        <w:rPr>
          <w:rFonts w:ascii="Times New Roman" w:hAnsi="Times New Roman" w:cs="Times New Roman"/>
          <w:b/>
          <w:sz w:val="28"/>
          <w:szCs w:val="28"/>
          <w:u w:val="single"/>
        </w:rPr>
        <w:t>0502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966">
        <w:rPr>
          <w:rFonts w:ascii="Times New Roman" w:hAnsi="Times New Roman" w:cs="Times New Roman"/>
          <w:b/>
          <w:sz w:val="28"/>
          <w:szCs w:val="28"/>
        </w:rPr>
        <w:t>+5 638,</w:t>
      </w:r>
      <w:r>
        <w:rPr>
          <w:rFonts w:ascii="Times New Roman" w:hAnsi="Times New Roman" w:cs="Times New Roman"/>
          <w:sz w:val="28"/>
          <w:szCs w:val="28"/>
        </w:rPr>
        <w:t xml:space="preserve">1 тыс.руб. межбюджетные трансферты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(+4 138,1 тыс.руб.) и МО «город Коммунар» (+1 500,0 тыс.руб.) на проведение мероприятий в области газоснабжения</w:t>
      </w:r>
      <w:r w:rsidR="001A2966">
        <w:rPr>
          <w:rFonts w:ascii="Times New Roman" w:hAnsi="Times New Roman" w:cs="Times New Roman"/>
          <w:sz w:val="28"/>
          <w:szCs w:val="28"/>
        </w:rPr>
        <w:t>;</w:t>
      </w:r>
    </w:p>
    <w:p w:rsidR="001A2966" w:rsidRPr="001A2966" w:rsidRDefault="001A2966" w:rsidP="00E226E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A2966">
        <w:rPr>
          <w:rFonts w:ascii="Times New Roman" w:hAnsi="Times New Roman" w:cs="Times New Roman"/>
          <w:b/>
          <w:sz w:val="28"/>
          <w:szCs w:val="28"/>
          <w:u w:val="single"/>
        </w:rPr>
        <w:t>0503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966">
        <w:rPr>
          <w:rFonts w:ascii="Times New Roman" w:hAnsi="Times New Roman" w:cs="Times New Roman"/>
          <w:b/>
          <w:sz w:val="28"/>
          <w:szCs w:val="28"/>
        </w:rPr>
        <w:t>+40,9</w:t>
      </w:r>
      <w:r>
        <w:rPr>
          <w:rFonts w:ascii="Times New Roman" w:hAnsi="Times New Roman" w:cs="Times New Roman"/>
          <w:sz w:val="28"/>
          <w:szCs w:val="28"/>
        </w:rPr>
        <w:t xml:space="preserve"> тыс.руб. межбюджетные трансферты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на строительство линии уличного освещения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440 м по ул.Введенского в г.п. Дружная Горка.</w:t>
      </w:r>
    </w:p>
    <w:p w:rsidR="001A2966" w:rsidRDefault="001A2966" w:rsidP="00E226E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A2966">
        <w:rPr>
          <w:rFonts w:ascii="Times New Roman" w:hAnsi="Times New Roman" w:cs="Times New Roman"/>
          <w:b/>
          <w:sz w:val="28"/>
          <w:szCs w:val="28"/>
          <w:u w:val="single"/>
        </w:rPr>
        <w:t>0707 «Молодежная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966">
        <w:rPr>
          <w:rFonts w:ascii="Times New Roman" w:hAnsi="Times New Roman" w:cs="Times New Roman"/>
          <w:b/>
          <w:sz w:val="28"/>
          <w:szCs w:val="28"/>
        </w:rPr>
        <w:t>-25,3</w:t>
      </w:r>
      <w:r>
        <w:rPr>
          <w:rFonts w:ascii="Times New Roman" w:hAnsi="Times New Roman" w:cs="Times New Roman"/>
          <w:sz w:val="28"/>
          <w:szCs w:val="28"/>
        </w:rPr>
        <w:t xml:space="preserve"> тыс.руб. межбюджетные трансферты городским и сельским поселениям на комплексные меры по профилактике безнадзорности и правонарушений несовершеннолетних;</w:t>
      </w:r>
    </w:p>
    <w:p w:rsidR="000A6EED" w:rsidRPr="002F6F9E" w:rsidRDefault="001A2966" w:rsidP="001A29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A2966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1A2966">
        <w:rPr>
          <w:rFonts w:ascii="Times New Roman" w:hAnsi="Times New Roman" w:cs="Times New Roman"/>
          <w:b/>
          <w:sz w:val="28"/>
          <w:szCs w:val="28"/>
          <w:u w:val="single"/>
        </w:rPr>
        <w:t>1102 «Массовый спорт»</w:t>
      </w:r>
      <w:r w:rsidRPr="001A2966">
        <w:rPr>
          <w:rFonts w:ascii="Times New Roman" w:hAnsi="Times New Roman" w:cs="Times New Roman"/>
          <w:sz w:val="28"/>
          <w:szCs w:val="28"/>
        </w:rPr>
        <w:t xml:space="preserve"> </w:t>
      </w:r>
      <w:r w:rsidRPr="001A2966">
        <w:rPr>
          <w:rFonts w:ascii="Times New Roman" w:hAnsi="Times New Roman" w:cs="Times New Roman"/>
          <w:b/>
          <w:sz w:val="28"/>
          <w:szCs w:val="28"/>
        </w:rPr>
        <w:t>+500,0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Pr="001A2966">
        <w:rPr>
          <w:rFonts w:ascii="Times New Roman" w:hAnsi="Times New Roman" w:cs="Times New Roman"/>
          <w:sz w:val="28"/>
          <w:szCs w:val="28"/>
        </w:rPr>
        <w:t>межбюджетные трансферты бюджетам  городских и сельских поселений  на развитие физической культуры и массового спорта в муниципальных образованиях Гатчинского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2966">
        <w:rPr>
          <w:rFonts w:ascii="Times New Roman" w:hAnsi="Times New Roman" w:cs="Times New Roman"/>
          <w:sz w:val="28"/>
          <w:szCs w:val="28"/>
        </w:rPr>
        <w:t>перераспределены с администрации Гатчинского муниципального района;</w:t>
      </w:r>
    </w:p>
    <w:p w:rsidR="00821932" w:rsidRPr="00A42F05" w:rsidRDefault="000A6EED" w:rsidP="00ED6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E81F09" w:rsidRPr="00A42F05">
        <w:rPr>
          <w:rFonts w:ascii="Times New Roman" w:hAnsi="Times New Roman" w:cs="Times New Roman"/>
          <w:b/>
          <w:sz w:val="28"/>
          <w:szCs w:val="28"/>
          <w:u w:val="single"/>
        </w:rPr>
        <w:t xml:space="preserve">1403 «Прочие межбюджетные трансферты общего характера» </w:t>
      </w:r>
      <w:r w:rsidR="00E81F09" w:rsidRPr="00A42F05">
        <w:rPr>
          <w:rFonts w:ascii="Times New Roman" w:hAnsi="Times New Roman" w:cs="Times New Roman"/>
          <w:b/>
          <w:sz w:val="28"/>
          <w:szCs w:val="28"/>
        </w:rPr>
        <w:t>+</w:t>
      </w:r>
      <w:r w:rsidR="00ED60AB" w:rsidRPr="00A42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F05" w:rsidRPr="00A42F05">
        <w:rPr>
          <w:rFonts w:ascii="Times New Roman" w:hAnsi="Times New Roman" w:cs="Times New Roman"/>
          <w:b/>
          <w:sz w:val="28"/>
          <w:szCs w:val="28"/>
        </w:rPr>
        <w:t xml:space="preserve">28 334,3 </w:t>
      </w:r>
      <w:r w:rsidR="00E81F09" w:rsidRPr="00A42F05">
        <w:rPr>
          <w:rFonts w:ascii="Times New Roman" w:hAnsi="Times New Roman" w:cs="Times New Roman"/>
          <w:sz w:val="28"/>
          <w:szCs w:val="28"/>
        </w:rPr>
        <w:t>тыс.</w:t>
      </w:r>
      <w:r w:rsidR="00ED60AB" w:rsidRPr="00A42F05">
        <w:rPr>
          <w:rFonts w:ascii="Times New Roman" w:hAnsi="Times New Roman" w:cs="Times New Roman"/>
          <w:sz w:val="28"/>
          <w:szCs w:val="28"/>
        </w:rPr>
        <w:t>руб.</w:t>
      </w:r>
      <w:r w:rsidR="00821932" w:rsidRPr="00A42F05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81F09" w:rsidRPr="00A42F05" w:rsidRDefault="00821932" w:rsidP="00821932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 xml:space="preserve">+ </w:t>
      </w:r>
      <w:r w:rsidR="00A42F05" w:rsidRPr="00A42F05">
        <w:rPr>
          <w:rFonts w:ascii="Times New Roman" w:hAnsi="Times New Roman" w:cs="Times New Roman"/>
          <w:sz w:val="28"/>
          <w:szCs w:val="28"/>
        </w:rPr>
        <w:t>4 707,6</w:t>
      </w:r>
      <w:r w:rsidRPr="00A42F0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ED60AB" w:rsidRPr="00A42F05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E81F09" w:rsidRPr="00A42F05">
        <w:rPr>
          <w:rFonts w:ascii="Times New Roman" w:hAnsi="Times New Roman" w:cs="Times New Roman"/>
          <w:sz w:val="28"/>
          <w:szCs w:val="28"/>
        </w:rPr>
        <w:t>сельским поселениям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8A70E6" w:rsidRPr="00A42F05">
        <w:rPr>
          <w:rFonts w:ascii="Times New Roman" w:hAnsi="Times New Roman" w:cs="Times New Roman"/>
          <w:sz w:val="28"/>
          <w:szCs w:val="28"/>
        </w:rPr>
        <w:t xml:space="preserve"> продажа и аренда земли</w:t>
      </w:r>
      <w:r w:rsidRPr="00A42F05">
        <w:rPr>
          <w:rFonts w:ascii="Times New Roman" w:hAnsi="Times New Roman" w:cs="Times New Roman"/>
          <w:sz w:val="28"/>
          <w:szCs w:val="28"/>
        </w:rPr>
        <w:t>;</w:t>
      </w:r>
    </w:p>
    <w:p w:rsidR="00821932" w:rsidRPr="00A42F05" w:rsidRDefault="00821932" w:rsidP="00821932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>+</w:t>
      </w:r>
      <w:r w:rsidR="00A42F05" w:rsidRPr="00A42F05">
        <w:rPr>
          <w:rFonts w:ascii="Times New Roman" w:hAnsi="Times New Roman" w:cs="Times New Roman"/>
          <w:sz w:val="28"/>
          <w:szCs w:val="28"/>
        </w:rPr>
        <w:t>3 193,6</w:t>
      </w:r>
      <w:r w:rsidRPr="00A42F05">
        <w:rPr>
          <w:rFonts w:ascii="Times New Roman" w:hAnsi="Times New Roman" w:cs="Times New Roman"/>
          <w:sz w:val="28"/>
          <w:szCs w:val="28"/>
        </w:rPr>
        <w:t xml:space="preserve"> тыс.руб. иные межбюджетные трансферты </w:t>
      </w:r>
      <w:proofErr w:type="spellStart"/>
      <w:r w:rsidR="00A42F05" w:rsidRPr="00A42F05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="00A42F05" w:rsidRPr="00A42F05">
        <w:rPr>
          <w:rFonts w:ascii="Times New Roman" w:hAnsi="Times New Roman" w:cs="Times New Roman"/>
          <w:sz w:val="28"/>
          <w:szCs w:val="28"/>
        </w:rPr>
        <w:t xml:space="preserve"> городскому поселению </w:t>
      </w:r>
      <w:r w:rsidRPr="00A42F05">
        <w:rPr>
          <w:rFonts w:ascii="Times New Roman" w:hAnsi="Times New Roman" w:cs="Times New Roman"/>
          <w:sz w:val="28"/>
          <w:szCs w:val="28"/>
        </w:rPr>
        <w:t xml:space="preserve">на </w:t>
      </w:r>
      <w:r w:rsidR="00A42F05" w:rsidRPr="00A42F05"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сбалансированности бюджетов;</w:t>
      </w:r>
    </w:p>
    <w:p w:rsidR="00A42F05" w:rsidRPr="00A42F05" w:rsidRDefault="00A42F05" w:rsidP="00821932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>+20 433,1 тыс.руб. иные межбюджетные трансферты на компенсацию расходов в связи с признанием недействующими постановления Правительства Ленинградской области о порядке определения размера арендной платы за использование земельных участков.</w:t>
      </w:r>
    </w:p>
    <w:p w:rsidR="00383DC7" w:rsidRPr="008D55FF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8D55FF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8D55FF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 w:rsidRPr="008D55FF">
        <w:rPr>
          <w:rFonts w:ascii="Times New Roman" w:hAnsi="Times New Roman" w:cs="Times New Roman"/>
          <w:sz w:val="28"/>
          <w:szCs w:val="28"/>
        </w:rPr>
        <w:t>+</w:t>
      </w:r>
      <w:r w:rsidR="002F6F9E">
        <w:rPr>
          <w:rFonts w:ascii="Times New Roman" w:hAnsi="Times New Roman" w:cs="Times New Roman"/>
          <w:b/>
          <w:sz w:val="28"/>
          <w:szCs w:val="28"/>
        </w:rPr>
        <w:t>45 886,2</w:t>
      </w:r>
      <w:r w:rsidR="000E512F" w:rsidRPr="008D5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DC7" w:rsidRPr="008D55FF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83DC7" w:rsidRPr="008D55FF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5F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 xml:space="preserve">ного района </w:t>
      </w:r>
      <w:r w:rsidR="002F6F9E">
        <w:rPr>
          <w:rFonts w:ascii="Times New Roman" w:hAnsi="Times New Roman" w:cs="Times New Roman"/>
          <w:sz w:val="28"/>
          <w:szCs w:val="28"/>
          <w:u w:val="single"/>
        </w:rPr>
        <w:t>+522,5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>тыс.руб.:</w:t>
      </w:r>
    </w:p>
    <w:p w:rsidR="008D55FF" w:rsidRPr="00A42F05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ab/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A42F05">
        <w:rPr>
          <w:rFonts w:ascii="Times New Roman" w:hAnsi="Times New Roman" w:cs="Times New Roman"/>
          <w:b/>
          <w:sz w:val="28"/>
          <w:szCs w:val="28"/>
          <w:u w:val="single"/>
        </w:rPr>
        <w:t>1001 «Пенсионное обеспечение»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 увеличить расходы в сумме </w:t>
      </w:r>
      <w:r w:rsidR="008D55FF" w:rsidRPr="00A42F05">
        <w:rPr>
          <w:rFonts w:ascii="Times New Roman" w:hAnsi="Times New Roman" w:cs="Times New Roman"/>
          <w:b/>
          <w:sz w:val="28"/>
          <w:szCs w:val="28"/>
        </w:rPr>
        <w:t>+</w:t>
      </w:r>
      <w:r w:rsidR="00A42F05" w:rsidRPr="00A42F05">
        <w:rPr>
          <w:rFonts w:ascii="Times New Roman" w:hAnsi="Times New Roman" w:cs="Times New Roman"/>
          <w:b/>
          <w:sz w:val="28"/>
          <w:szCs w:val="28"/>
        </w:rPr>
        <w:t>280,0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 тыс.руб. на выплату пенсии за выслугу лет муниципальным служащим в связи с индексацией пенсии с 01 </w:t>
      </w:r>
      <w:r w:rsidR="00A42F05" w:rsidRPr="00A42F05">
        <w:rPr>
          <w:rFonts w:ascii="Times New Roman" w:hAnsi="Times New Roman" w:cs="Times New Roman"/>
          <w:sz w:val="28"/>
          <w:szCs w:val="28"/>
        </w:rPr>
        <w:t>декабря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8D55FF" w:rsidRPr="00A42F05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ab/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A42F05">
        <w:rPr>
          <w:rFonts w:ascii="Times New Roman" w:hAnsi="Times New Roman" w:cs="Times New Roman"/>
          <w:b/>
          <w:sz w:val="28"/>
          <w:szCs w:val="28"/>
          <w:u w:val="single"/>
        </w:rPr>
        <w:t xml:space="preserve">1002 «Социальное обслуживание </w:t>
      </w:r>
      <w:r w:rsidR="00F64BAD" w:rsidRPr="00A42F0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55FF" w:rsidRPr="00A42F05">
        <w:rPr>
          <w:rFonts w:ascii="Times New Roman" w:hAnsi="Times New Roman" w:cs="Times New Roman"/>
          <w:b/>
          <w:sz w:val="28"/>
          <w:szCs w:val="28"/>
          <w:u w:val="single"/>
        </w:rPr>
        <w:t>населения»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 </w:t>
      </w:r>
      <w:r w:rsidR="00F64BAD" w:rsidRPr="00A42F05">
        <w:rPr>
          <w:rFonts w:ascii="Times New Roman" w:hAnsi="Times New Roman" w:cs="Times New Roman"/>
          <w:sz w:val="28"/>
          <w:szCs w:val="28"/>
        </w:rPr>
        <w:t xml:space="preserve"> </w:t>
      </w:r>
      <w:r w:rsidR="00A42F05" w:rsidRPr="00A42F05">
        <w:rPr>
          <w:rFonts w:ascii="Times New Roman" w:hAnsi="Times New Roman" w:cs="Times New Roman"/>
          <w:sz w:val="28"/>
          <w:szCs w:val="28"/>
        </w:rPr>
        <w:t>увеличить</w:t>
      </w:r>
      <w:r w:rsidR="00F64BAD" w:rsidRPr="00A42F05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 </w:t>
      </w:r>
      <w:r w:rsidR="00F64BAD" w:rsidRPr="00A42F05">
        <w:rPr>
          <w:rFonts w:ascii="Times New Roman" w:hAnsi="Times New Roman" w:cs="Times New Roman"/>
          <w:sz w:val="28"/>
          <w:szCs w:val="28"/>
        </w:rPr>
        <w:t xml:space="preserve"> 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на </w:t>
      </w:r>
      <w:r w:rsidR="00A42F05" w:rsidRPr="00A42F05">
        <w:rPr>
          <w:rFonts w:ascii="Times New Roman" w:hAnsi="Times New Roman" w:cs="Times New Roman"/>
          <w:b/>
          <w:sz w:val="28"/>
          <w:szCs w:val="28"/>
        </w:rPr>
        <w:t>+150,0</w:t>
      </w:r>
      <w:r w:rsidR="008D55FF" w:rsidRPr="00A42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A42F05" w:rsidRPr="00A42F05">
        <w:rPr>
          <w:rFonts w:ascii="Times New Roman" w:hAnsi="Times New Roman" w:cs="Times New Roman"/>
          <w:sz w:val="28"/>
          <w:szCs w:val="28"/>
        </w:rPr>
        <w:t xml:space="preserve">на выплаты работникам, подлежащим сокращению </w:t>
      </w:r>
      <w:r w:rsidR="008D55FF" w:rsidRPr="00A42F05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A42F05" w:rsidRPr="00A42F05">
        <w:rPr>
          <w:rFonts w:ascii="Times New Roman" w:hAnsi="Times New Roman" w:cs="Times New Roman"/>
          <w:sz w:val="28"/>
          <w:szCs w:val="28"/>
        </w:rPr>
        <w:t>ликвидацией</w:t>
      </w:r>
      <w:r w:rsidR="00F24C11" w:rsidRPr="00A42F05">
        <w:rPr>
          <w:rFonts w:ascii="Times New Roman" w:hAnsi="Times New Roman" w:cs="Times New Roman"/>
          <w:sz w:val="28"/>
          <w:szCs w:val="28"/>
        </w:rPr>
        <w:t xml:space="preserve"> МБУ «Центр социального обслуживания граждан»</w:t>
      </w:r>
      <w:r w:rsidR="00F64BAD" w:rsidRPr="00A42F05">
        <w:rPr>
          <w:rFonts w:ascii="Times New Roman" w:hAnsi="Times New Roman" w:cs="Times New Roman"/>
          <w:sz w:val="28"/>
          <w:szCs w:val="28"/>
        </w:rPr>
        <w:t>.</w:t>
      </w:r>
    </w:p>
    <w:p w:rsidR="00383DC7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2F05">
        <w:rPr>
          <w:rFonts w:ascii="Times New Roman" w:hAnsi="Times New Roman" w:cs="Times New Roman"/>
          <w:sz w:val="28"/>
          <w:szCs w:val="28"/>
        </w:rPr>
        <w:tab/>
      </w:r>
      <w:r w:rsidR="00C76576" w:rsidRPr="00A42F0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76576" w:rsidRPr="00A42F05">
        <w:rPr>
          <w:rFonts w:ascii="Times New Roman" w:hAnsi="Times New Roman" w:cs="Times New Roman"/>
          <w:b/>
          <w:sz w:val="28"/>
          <w:szCs w:val="28"/>
          <w:u w:val="single"/>
        </w:rPr>
        <w:t>1006 «Другие вопросы в области социальной политики»</w:t>
      </w:r>
      <w:r w:rsidR="00C76576" w:rsidRPr="00A42F05">
        <w:rPr>
          <w:rFonts w:ascii="Times New Roman" w:hAnsi="Times New Roman" w:cs="Times New Roman"/>
          <w:sz w:val="28"/>
          <w:szCs w:val="28"/>
        </w:rPr>
        <w:t xml:space="preserve"> </w:t>
      </w:r>
      <w:r w:rsidR="00F64BAD" w:rsidRPr="00A42F05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C76576" w:rsidRPr="00A42F05">
        <w:rPr>
          <w:rFonts w:ascii="Times New Roman" w:hAnsi="Times New Roman" w:cs="Times New Roman"/>
          <w:b/>
          <w:sz w:val="28"/>
          <w:szCs w:val="28"/>
        </w:rPr>
        <w:t>+</w:t>
      </w:r>
      <w:r w:rsidR="00A42F05" w:rsidRPr="00A42F05">
        <w:rPr>
          <w:rFonts w:ascii="Times New Roman" w:hAnsi="Times New Roman" w:cs="Times New Roman"/>
          <w:b/>
          <w:sz w:val="28"/>
          <w:szCs w:val="28"/>
        </w:rPr>
        <w:t>92,5</w:t>
      </w:r>
      <w:r w:rsidR="00C76576" w:rsidRPr="00A42F0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F64BAD" w:rsidRPr="00A42F05">
        <w:rPr>
          <w:rFonts w:ascii="Times New Roman" w:hAnsi="Times New Roman" w:cs="Times New Roman"/>
          <w:sz w:val="28"/>
          <w:szCs w:val="28"/>
        </w:rPr>
        <w:t xml:space="preserve">на </w:t>
      </w:r>
      <w:r w:rsidR="00A42F05" w:rsidRPr="00A42F05">
        <w:rPr>
          <w:rFonts w:ascii="Times New Roman" w:hAnsi="Times New Roman" w:cs="Times New Roman"/>
          <w:sz w:val="28"/>
          <w:szCs w:val="28"/>
        </w:rPr>
        <w:t>содержание муниципальных и немуниципальных служащих Комитета социальной защиты населения Гатчинского муниципального района</w:t>
      </w:r>
      <w:r w:rsidR="00F64BAD" w:rsidRPr="00A42F05">
        <w:rPr>
          <w:rFonts w:ascii="Times New Roman" w:hAnsi="Times New Roman" w:cs="Times New Roman"/>
          <w:sz w:val="28"/>
          <w:szCs w:val="28"/>
        </w:rPr>
        <w:t>.</w:t>
      </w:r>
    </w:p>
    <w:p w:rsidR="002F6F9E" w:rsidRPr="00F64BAD" w:rsidRDefault="002F6F9E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96C5A">
        <w:rPr>
          <w:rFonts w:ascii="Times New Roman" w:hAnsi="Times New Roman" w:cs="Times New Roman"/>
          <w:sz w:val="28"/>
          <w:szCs w:val="28"/>
          <w:u w:val="single"/>
        </w:rPr>
        <w:t>За счет доходов от предпринимательской и иной приносящей доход</w:t>
      </w:r>
      <w:r w:rsidRPr="00535768">
        <w:rPr>
          <w:rFonts w:ascii="Times New Roman" w:hAnsi="Times New Roman" w:cs="Times New Roman"/>
          <w:sz w:val="28"/>
          <w:szCs w:val="28"/>
        </w:rPr>
        <w:t xml:space="preserve"> </w:t>
      </w:r>
      <w:r w:rsidRPr="00F96C5A">
        <w:rPr>
          <w:rFonts w:ascii="Times New Roman" w:hAnsi="Times New Roman" w:cs="Times New Roman"/>
          <w:sz w:val="28"/>
          <w:szCs w:val="28"/>
          <w:u w:val="single"/>
        </w:rPr>
        <w:t xml:space="preserve">деятельности </w:t>
      </w:r>
      <w:r w:rsidRPr="00F96C5A">
        <w:rPr>
          <w:rFonts w:ascii="Times New Roman" w:hAnsi="Times New Roman" w:cs="Times New Roman"/>
          <w:b/>
          <w:sz w:val="28"/>
          <w:szCs w:val="28"/>
          <w:u w:val="single"/>
        </w:rPr>
        <w:t>+3 491,8</w:t>
      </w:r>
      <w:r w:rsidRPr="00F96C5A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C5A">
        <w:rPr>
          <w:rFonts w:ascii="Times New Roman" w:hAnsi="Times New Roman" w:cs="Times New Roman"/>
          <w:sz w:val="28"/>
          <w:szCs w:val="28"/>
        </w:rPr>
        <w:t>на оплату услуг по перевозке льготных категорий граждан полученных от реализации единых социальных проездных билетов.</w:t>
      </w:r>
    </w:p>
    <w:p w:rsidR="00DF0EC5" w:rsidRPr="00E63A85" w:rsidRDefault="00F96C5A" w:rsidP="00DF0EC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F0EC5" w:rsidRPr="00E63A85">
        <w:rPr>
          <w:rFonts w:ascii="Times New Roman" w:hAnsi="Times New Roman" w:cs="Times New Roman"/>
          <w:sz w:val="28"/>
          <w:szCs w:val="28"/>
          <w:u w:val="single"/>
        </w:rPr>
        <w:t xml:space="preserve">. За счет межбюджетных трансфертов </w:t>
      </w:r>
      <w:r w:rsidR="0067626C" w:rsidRPr="00E63A85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41 871,9</w:t>
      </w:r>
      <w:r w:rsidR="00DF0EC5" w:rsidRPr="00E63A85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>на предоставление социального обслуживания гражданам пожилого возраста, инвалидам и гражданам, находящимся в трудной жизненной ситуации, детям-инвалидам, детям с ограниченными возможностями, несовершеннолетним детям и семьям с детьми, находящимся в трудной</w:t>
      </w:r>
      <w:r w:rsidR="00F96C5A"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 xml:space="preserve"> жизненной </w:t>
      </w:r>
      <w:r w:rsidR="00F96C5A">
        <w:rPr>
          <w:rFonts w:ascii="Times New Roman" w:hAnsi="Times New Roman" w:cs="Times New Roman"/>
          <w:sz w:val="28"/>
          <w:szCs w:val="28"/>
        </w:rPr>
        <w:t xml:space="preserve">  </w:t>
      </w:r>
      <w:r w:rsidRPr="00E63A85">
        <w:rPr>
          <w:rFonts w:ascii="Times New Roman" w:hAnsi="Times New Roman" w:cs="Times New Roman"/>
          <w:sz w:val="28"/>
          <w:szCs w:val="28"/>
        </w:rPr>
        <w:t xml:space="preserve">ситуации </w:t>
      </w:r>
      <w:r w:rsidR="00F96C5A">
        <w:rPr>
          <w:rFonts w:ascii="Times New Roman" w:hAnsi="Times New Roman" w:cs="Times New Roman"/>
          <w:sz w:val="28"/>
          <w:szCs w:val="28"/>
        </w:rPr>
        <w:t xml:space="preserve">  </w:t>
      </w:r>
      <w:r w:rsidRPr="00E63A85">
        <w:rPr>
          <w:rFonts w:ascii="Times New Roman" w:hAnsi="Times New Roman" w:cs="Times New Roman"/>
          <w:sz w:val="28"/>
          <w:szCs w:val="28"/>
        </w:rPr>
        <w:t xml:space="preserve">в </w:t>
      </w:r>
      <w:r w:rsidR="00F96C5A"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сумме</w:t>
      </w:r>
      <w:r w:rsidR="00F96C5A"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 xml:space="preserve"> </w:t>
      </w:r>
      <w:r w:rsidR="00D57DCD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F96C5A">
        <w:rPr>
          <w:rFonts w:ascii="Times New Roman" w:hAnsi="Times New Roman" w:cs="Times New Roman"/>
          <w:b/>
          <w:sz w:val="28"/>
          <w:szCs w:val="28"/>
        </w:rPr>
        <w:t>23 138,5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0019A" w:rsidRPr="00E63A85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оказание мер социальной поддержки которым относится к ведению Российской Федерации и Ленинградской области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F96C5A">
        <w:rPr>
          <w:rFonts w:ascii="Times New Roman" w:hAnsi="Times New Roman" w:cs="Times New Roman"/>
          <w:b/>
          <w:sz w:val="28"/>
          <w:szCs w:val="28"/>
        </w:rPr>
        <w:t>13 986,0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B56A9E" w:rsidRPr="00F96C5A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6C5A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отдельных категорий граждан, оказание мер социальной поддержки которым осуществляется за счет средств бюджета Санкт-Петербурга в сумме </w:t>
      </w:r>
      <w:r w:rsidR="00D57DCD" w:rsidRPr="00F96C5A">
        <w:rPr>
          <w:rFonts w:ascii="Times New Roman" w:hAnsi="Times New Roman" w:cs="Times New Roman"/>
          <w:b/>
          <w:sz w:val="28"/>
          <w:szCs w:val="28"/>
        </w:rPr>
        <w:t>+</w:t>
      </w:r>
      <w:r w:rsidR="00F96C5A" w:rsidRPr="00F96C5A">
        <w:rPr>
          <w:rFonts w:ascii="Times New Roman" w:hAnsi="Times New Roman" w:cs="Times New Roman"/>
          <w:b/>
          <w:sz w:val="28"/>
          <w:szCs w:val="28"/>
        </w:rPr>
        <w:t>4 041,1</w:t>
      </w:r>
      <w:r w:rsidRPr="00F96C5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отдельных категорий инвалидов в части предоставления бесплатного проезда в автомобильном транспорте общего пользования городского и пригородного сообщения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F96C5A">
        <w:rPr>
          <w:rFonts w:ascii="Times New Roman" w:hAnsi="Times New Roman" w:cs="Times New Roman"/>
          <w:b/>
          <w:sz w:val="28"/>
          <w:szCs w:val="28"/>
        </w:rPr>
        <w:t>287,5</w:t>
      </w:r>
      <w:r w:rsidRPr="00E63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учащихся общеобразовательных организаций из многодетных (приемных) семей в части предоставления бесплатного проезда на внутригородском транспорте (кроме такси), а также в автобусах пригородных и внутрирайонных линий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F96C5A">
        <w:rPr>
          <w:rFonts w:ascii="Times New Roman" w:hAnsi="Times New Roman" w:cs="Times New Roman"/>
          <w:b/>
          <w:sz w:val="28"/>
          <w:szCs w:val="28"/>
        </w:rPr>
        <w:t>418,8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D419B" w:rsidRPr="00181BB0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181BB0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030A34">
        <w:rPr>
          <w:rFonts w:ascii="Times New Roman" w:hAnsi="Times New Roman" w:cs="Times New Roman"/>
          <w:sz w:val="28"/>
          <w:szCs w:val="28"/>
        </w:rPr>
        <w:t>+</w:t>
      </w:r>
      <w:r w:rsidR="00030A34">
        <w:rPr>
          <w:rFonts w:ascii="Times New Roman" w:hAnsi="Times New Roman" w:cs="Times New Roman"/>
          <w:b/>
          <w:sz w:val="28"/>
          <w:szCs w:val="28"/>
        </w:rPr>
        <w:t>64 940,0</w:t>
      </w:r>
      <w:r w:rsidR="005761A0"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81BB0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181BB0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030A34">
        <w:rPr>
          <w:rFonts w:ascii="Times New Roman" w:hAnsi="Times New Roman" w:cs="Times New Roman"/>
          <w:b/>
          <w:sz w:val="28"/>
          <w:szCs w:val="28"/>
          <w:u w:val="single"/>
        </w:rPr>
        <w:t>64 640,0</w:t>
      </w: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 тыс.руб.:</w:t>
      </w:r>
    </w:p>
    <w:p w:rsidR="003C78E3" w:rsidRPr="0099218B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9218B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99218B">
        <w:rPr>
          <w:rFonts w:ascii="Times New Roman" w:hAnsi="Times New Roman" w:cs="Times New Roman"/>
          <w:b/>
          <w:sz w:val="28"/>
          <w:szCs w:val="28"/>
          <w:u w:val="single"/>
        </w:rPr>
        <w:t>0701 «Дошкольное образование»</w:t>
      </w:r>
      <w:r w:rsidRPr="0099218B">
        <w:rPr>
          <w:rFonts w:ascii="Times New Roman" w:hAnsi="Times New Roman" w:cs="Times New Roman"/>
          <w:sz w:val="28"/>
          <w:szCs w:val="28"/>
        </w:rPr>
        <w:t xml:space="preserve"> </w:t>
      </w:r>
      <w:r w:rsidRPr="0099218B">
        <w:rPr>
          <w:rFonts w:ascii="Times New Roman" w:hAnsi="Times New Roman" w:cs="Times New Roman"/>
          <w:b/>
          <w:sz w:val="28"/>
          <w:szCs w:val="28"/>
        </w:rPr>
        <w:t>+</w:t>
      </w:r>
      <w:r w:rsidR="008F2DA3" w:rsidRPr="0099218B">
        <w:rPr>
          <w:rFonts w:ascii="Times New Roman" w:hAnsi="Times New Roman" w:cs="Times New Roman"/>
          <w:b/>
          <w:sz w:val="28"/>
          <w:szCs w:val="28"/>
        </w:rPr>
        <w:t>28 350</w:t>
      </w:r>
      <w:r w:rsidRPr="0099218B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8F2DA3" w:rsidRPr="0099218B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дошкольных образовательных учреждений, в том числе ремонт фасада здания МБДОУ «Детский сад № 40» (14 000,0 тыс.руб.), приобретение </w:t>
      </w:r>
      <w:r w:rsidR="00BE7003">
        <w:rPr>
          <w:rFonts w:ascii="Times New Roman" w:hAnsi="Times New Roman" w:cs="Times New Roman"/>
          <w:sz w:val="28"/>
          <w:szCs w:val="28"/>
        </w:rPr>
        <w:t xml:space="preserve">мебели, </w:t>
      </w:r>
      <w:r w:rsidR="008F2DA3" w:rsidRPr="0099218B">
        <w:rPr>
          <w:rFonts w:ascii="Times New Roman" w:hAnsi="Times New Roman" w:cs="Times New Roman"/>
          <w:sz w:val="28"/>
          <w:szCs w:val="28"/>
        </w:rPr>
        <w:t>видеокамер и мягкого инвентаря;</w:t>
      </w:r>
    </w:p>
    <w:p w:rsidR="003C78E3" w:rsidRPr="0099218B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218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99218B">
        <w:rPr>
          <w:rFonts w:ascii="Times New Roman" w:hAnsi="Times New Roman" w:cs="Times New Roman"/>
          <w:b/>
          <w:sz w:val="28"/>
          <w:szCs w:val="28"/>
          <w:u w:val="single"/>
        </w:rPr>
        <w:t>0702 «Общее образование»</w:t>
      </w:r>
      <w:r w:rsidRPr="0099218B">
        <w:rPr>
          <w:rFonts w:ascii="Times New Roman" w:hAnsi="Times New Roman" w:cs="Times New Roman"/>
          <w:sz w:val="28"/>
          <w:szCs w:val="28"/>
        </w:rPr>
        <w:t xml:space="preserve"> </w:t>
      </w:r>
      <w:r w:rsidRPr="0099218B">
        <w:rPr>
          <w:rFonts w:ascii="Times New Roman" w:hAnsi="Times New Roman" w:cs="Times New Roman"/>
          <w:b/>
          <w:sz w:val="28"/>
          <w:szCs w:val="28"/>
        </w:rPr>
        <w:t>+5</w:t>
      </w:r>
      <w:r w:rsidR="0099218B" w:rsidRPr="0099218B">
        <w:rPr>
          <w:rFonts w:ascii="Times New Roman" w:hAnsi="Times New Roman" w:cs="Times New Roman"/>
          <w:b/>
          <w:sz w:val="28"/>
          <w:szCs w:val="28"/>
        </w:rPr>
        <w:t> 480,0</w:t>
      </w:r>
      <w:r w:rsidRPr="0099218B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99218B" w:rsidRPr="0099218B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образовательных организаций, в том числе на приобретение видеокамер и мебели для школьных столовых;</w:t>
      </w:r>
    </w:p>
    <w:p w:rsidR="00B62C4D" w:rsidRDefault="00ED419B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218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99218B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Pr="0099218B">
        <w:rPr>
          <w:rFonts w:ascii="Times New Roman" w:hAnsi="Times New Roman" w:cs="Times New Roman"/>
          <w:b/>
          <w:sz w:val="28"/>
          <w:szCs w:val="28"/>
        </w:rPr>
        <w:t>+</w:t>
      </w:r>
      <w:r w:rsidR="0099218B" w:rsidRPr="0099218B">
        <w:rPr>
          <w:rFonts w:ascii="Times New Roman" w:hAnsi="Times New Roman" w:cs="Times New Roman"/>
          <w:b/>
          <w:sz w:val="28"/>
          <w:szCs w:val="28"/>
        </w:rPr>
        <w:t>30 000,0</w:t>
      </w:r>
      <w:r w:rsidR="00181BB0" w:rsidRPr="00992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BB0" w:rsidRPr="0099218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81BB0" w:rsidRPr="0099218B">
        <w:rPr>
          <w:rFonts w:ascii="Times New Roman" w:hAnsi="Times New Roman" w:cs="Times New Roman"/>
          <w:sz w:val="28"/>
          <w:szCs w:val="28"/>
        </w:rPr>
        <w:t xml:space="preserve"> на </w:t>
      </w:r>
      <w:r w:rsidR="0099218B" w:rsidRPr="0099218B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образований дополнительного образования, в том числе приобретение автобусов для МАУ ДО «ДОЛ «Лесная сказка» и МБОУ ДО «Районная ДЮСШ» (28 000,0 тыс.руб.), а также на расходы МБОУ ДО «Районная ДЮСШ» на ФОК в п.Вырица;</w:t>
      </w:r>
    </w:p>
    <w:p w:rsidR="0099218B" w:rsidRPr="00181BB0" w:rsidRDefault="0099218B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99218B">
        <w:rPr>
          <w:rFonts w:ascii="Times New Roman" w:hAnsi="Times New Roman" w:cs="Times New Roman"/>
          <w:b/>
          <w:sz w:val="28"/>
          <w:szCs w:val="28"/>
          <w:u w:val="single"/>
        </w:rPr>
        <w:t>0709 «Другие вопросы в области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18B">
        <w:rPr>
          <w:rFonts w:ascii="Times New Roman" w:hAnsi="Times New Roman" w:cs="Times New Roman"/>
          <w:b/>
          <w:sz w:val="28"/>
          <w:szCs w:val="28"/>
        </w:rPr>
        <w:t>+810,0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расходы, связанные с содержание Комитета образования Гатчинского муниципального района.</w:t>
      </w:r>
    </w:p>
    <w:p w:rsidR="002E4592" w:rsidRPr="00030A34" w:rsidRDefault="0067626C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2E4592" w:rsidRPr="002E4592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030A34">
        <w:rPr>
          <w:rFonts w:ascii="Times New Roman" w:hAnsi="Times New Roman" w:cs="Times New Roman"/>
          <w:b/>
          <w:sz w:val="28"/>
          <w:szCs w:val="28"/>
          <w:u w:val="single"/>
        </w:rPr>
        <w:t>300,0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030A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30A34">
        <w:rPr>
          <w:rFonts w:ascii="Times New Roman" w:hAnsi="Times New Roman" w:cs="Times New Roman"/>
          <w:sz w:val="28"/>
          <w:szCs w:val="28"/>
        </w:rPr>
        <w:t>на поощрение победителей и лауреатов областных конкурсов в области образования.</w:t>
      </w: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8253D0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ab/>
      </w:r>
      <w:r w:rsidRPr="002E459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E459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Pr="002E4592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030A34">
        <w:rPr>
          <w:rFonts w:ascii="Times New Roman" w:hAnsi="Times New Roman" w:cs="Times New Roman"/>
          <w:sz w:val="28"/>
          <w:szCs w:val="28"/>
        </w:rPr>
        <w:t>уменьшить</w:t>
      </w:r>
      <w:r w:rsidRPr="002E4592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030A34">
        <w:rPr>
          <w:rFonts w:ascii="Times New Roman" w:hAnsi="Times New Roman" w:cs="Times New Roman"/>
          <w:sz w:val="28"/>
          <w:szCs w:val="28"/>
        </w:rPr>
        <w:t>на</w:t>
      </w:r>
      <w:r w:rsidRPr="002E4592">
        <w:rPr>
          <w:rFonts w:ascii="Times New Roman" w:hAnsi="Times New Roman" w:cs="Times New Roman"/>
          <w:sz w:val="28"/>
          <w:szCs w:val="28"/>
        </w:rPr>
        <w:t xml:space="preserve"> </w:t>
      </w:r>
      <w:r w:rsidR="00030A34" w:rsidRPr="00030A34">
        <w:rPr>
          <w:rFonts w:ascii="Times New Roman" w:hAnsi="Times New Roman" w:cs="Times New Roman"/>
          <w:b/>
          <w:sz w:val="28"/>
          <w:szCs w:val="28"/>
        </w:rPr>
        <w:t>-13 622,2</w:t>
      </w:r>
      <w:r w:rsidRPr="00030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592">
        <w:rPr>
          <w:rFonts w:ascii="Times New Roman" w:hAnsi="Times New Roman" w:cs="Times New Roman"/>
          <w:sz w:val="28"/>
          <w:szCs w:val="28"/>
        </w:rPr>
        <w:t>тыс.руб., в том числе</w:t>
      </w:r>
      <w:r w:rsidR="002E4592">
        <w:rPr>
          <w:rFonts w:ascii="Times New Roman" w:hAnsi="Times New Roman" w:cs="Times New Roman"/>
          <w:sz w:val="28"/>
          <w:szCs w:val="28"/>
        </w:rPr>
        <w:t>:</w:t>
      </w:r>
    </w:p>
    <w:p w:rsidR="00030A34" w:rsidRDefault="00030A34" w:rsidP="00030A34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A34">
        <w:rPr>
          <w:rFonts w:ascii="Times New Roman" w:hAnsi="Times New Roman" w:cs="Times New Roman"/>
          <w:sz w:val="28"/>
          <w:szCs w:val="28"/>
          <w:u w:val="single"/>
        </w:rPr>
        <w:t xml:space="preserve">За счет средств бюджета Гатчинского муниципального района </w:t>
      </w:r>
      <w:r w:rsidRPr="00030A34">
        <w:rPr>
          <w:rFonts w:ascii="Times New Roman" w:hAnsi="Times New Roman" w:cs="Times New Roman"/>
          <w:b/>
          <w:sz w:val="28"/>
          <w:szCs w:val="28"/>
          <w:u w:val="single"/>
        </w:rPr>
        <w:t>-33 594,1</w:t>
      </w:r>
      <w:r w:rsidRPr="00030A34">
        <w:rPr>
          <w:rFonts w:ascii="Times New Roman" w:hAnsi="Times New Roman" w:cs="Times New Roman"/>
          <w:sz w:val="28"/>
          <w:szCs w:val="28"/>
          <w:u w:val="single"/>
        </w:rPr>
        <w:t xml:space="preserve"> тыс.руб.,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30A34" w:rsidRDefault="0099218B" w:rsidP="00030A3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327EB">
        <w:rPr>
          <w:rFonts w:ascii="Times New Roman" w:hAnsi="Times New Roman" w:cs="Times New Roman"/>
          <w:b/>
          <w:sz w:val="28"/>
          <w:szCs w:val="28"/>
          <w:u w:val="single"/>
        </w:rPr>
        <w:t>0409 «Дорожное хозяйство (дорожные фонды)»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7EB">
        <w:rPr>
          <w:rFonts w:ascii="Times New Roman" w:hAnsi="Times New Roman" w:cs="Times New Roman"/>
          <w:b/>
          <w:sz w:val="28"/>
          <w:szCs w:val="28"/>
        </w:rPr>
        <w:t>- 2 063,0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1327EB">
        <w:rPr>
          <w:rFonts w:ascii="Times New Roman" w:hAnsi="Times New Roman" w:cs="Times New Roman"/>
          <w:sz w:val="28"/>
          <w:szCs w:val="28"/>
        </w:rPr>
        <w:t>на ремонт автомобильных дорог с асфальтобетонным и щебеночным покрытием в связи с отсутствием потребности в данных расходах;</w:t>
      </w:r>
    </w:p>
    <w:p w:rsidR="001327EB" w:rsidRDefault="001327EB" w:rsidP="00030A3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327EB">
        <w:rPr>
          <w:rFonts w:ascii="Times New Roman" w:hAnsi="Times New Roman" w:cs="Times New Roman"/>
          <w:b/>
          <w:sz w:val="28"/>
          <w:szCs w:val="28"/>
          <w:u w:val="single"/>
        </w:rPr>
        <w:t xml:space="preserve">0502 «Коммунальное хозяйство» </w:t>
      </w:r>
      <w:r w:rsidRPr="001327EB">
        <w:rPr>
          <w:rFonts w:ascii="Times New Roman" w:hAnsi="Times New Roman" w:cs="Times New Roman"/>
          <w:b/>
          <w:sz w:val="28"/>
          <w:szCs w:val="28"/>
        </w:rPr>
        <w:t>-25 812,2</w:t>
      </w:r>
      <w:r>
        <w:rPr>
          <w:rFonts w:ascii="Times New Roman" w:hAnsi="Times New Roman" w:cs="Times New Roman"/>
          <w:sz w:val="28"/>
          <w:szCs w:val="28"/>
        </w:rPr>
        <w:t xml:space="preserve"> тыс.руб. в связи с отсутствием потребности в данных расходах;</w:t>
      </w:r>
    </w:p>
    <w:p w:rsidR="001327EB" w:rsidRDefault="001327EB" w:rsidP="00030A3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327EB">
        <w:rPr>
          <w:rFonts w:ascii="Times New Roman" w:hAnsi="Times New Roman" w:cs="Times New Roman"/>
          <w:b/>
          <w:sz w:val="28"/>
          <w:szCs w:val="28"/>
          <w:u w:val="single"/>
        </w:rPr>
        <w:t>0503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7EB">
        <w:rPr>
          <w:rFonts w:ascii="Times New Roman" w:hAnsi="Times New Roman" w:cs="Times New Roman"/>
          <w:b/>
          <w:sz w:val="28"/>
          <w:szCs w:val="28"/>
        </w:rPr>
        <w:t>-5 484,1</w:t>
      </w:r>
      <w:r>
        <w:rPr>
          <w:rFonts w:ascii="Times New Roman" w:hAnsi="Times New Roman" w:cs="Times New Roman"/>
          <w:sz w:val="28"/>
          <w:szCs w:val="28"/>
        </w:rPr>
        <w:t xml:space="preserve"> тыс.руб. в связи с отсутствием потребности в данных расходах;</w:t>
      </w:r>
    </w:p>
    <w:p w:rsidR="001327EB" w:rsidRDefault="001327EB" w:rsidP="00030A3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327EB">
        <w:rPr>
          <w:rFonts w:ascii="Times New Roman" w:hAnsi="Times New Roman" w:cs="Times New Roman"/>
          <w:b/>
          <w:sz w:val="28"/>
          <w:szCs w:val="28"/>
          <w:u w:val="single"/>
        </w:rPr>
        <w:t>1102 «Массовый спорт»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7EB">
        <w:rPr>
          <w:rFonts w:ascii="Times New Roman" w:hAnsi="Times New Roman" w:cs="Times New Roman"/>
          <w:b/>
          <w:sz w:val="28"/>
          <w:szCs w:val="28"/>
        </w:rPr>
        <w:t>-234,8</w:t>
      </w:r>
      <w:r>
        <w:rPr>
          <w:rFonts w:ascii="Times New Roman" w:hAnsi="Times New Roman" w:cs="Times New Roman"/>
          <w:sz w:val="28"/>
          <w:szCs w:val="28"/>
        </w:rPr>
        <w:t xml:space="preserve"> тыс.руб. в связи с отсутствием потребности в данных расходах;</w:t>
      </w:r>
    </w:p>
    <w:p w:rsidR="000C0006" w:rsidRPr="001327EB" w:rsidRDefault="00030A34" w:rsidP="000C0006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6C5A">
        <w:rPr>
          <w:rFonts w:ascii="Times New Roman" w:hAnsi="Times New Roman" w:cs="Times New Roman"/>
          <w:sz w:val="28"/>
          <w:szCs w:val="28"/>
          <w:u w:val="single"/>
        </w:rPr>
        <w:t>За счет доходов от предпринимательской и иной приносящей доход</w:t>
      </w:r>
      <w:r w:rsidRPr="00535768">
        <w:rPr>
          <w:rFonts w:ascii="Times New Roman" w:hAnsi="Times New Roman" w:cs="Times New Roman"/>
          <w:sz w:val="28"/>
          <w:szCs w:val="28"/>
        </w:rPr>
        <w:t xml:space="preserve"> </w:t>
      </w:r>
      <w:r w:rsidRPr="00F96C5A">
        <w:rPr>
          <w:rFonts w:ascii="Times New Roman" w:hAnsi="Times New Roman" w:cs="Times New Roman"/>
          <w:sz w:val="28"/>
          <w:szCs w:val="28"/>
          <w:u w:val="single"/>
        </w:rPr>
        <w:t xml:space="preserve">деятельности </w:t>
      </w:r>
      <w:r w:rsidRPr="00F96C5A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800,0</w:t>
      </w:r>
      <w:r w:rsidRPr="00F96C5A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C0006" w:rsidRPr="00030A34" w:rsidRDefault="000C0006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За счет межбюджетных трансфертов </w:t>
      </w:r>
      <w:r w:rsidRPr="002E4592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19 171,9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2E4592" w:rsidRPr="002E4592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подготовке объектов теплоснабжения к отопительному сезону на территории </w:t>
      </w:r>
      <w:r w:rsidR="007457F6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1327EB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2E4592">
        <w:rPr>
          <w:rFonts w:ascii="Times New Roman" w:hAnsi="Times New Roman" w:cs="Times New Roman"/>
          <w:sz w:val="28"/>
          <w:szCs w:val="28"/>
        </w:rPr>
        <w:t xml:space="preserve">в </w:t>
      </w:r>
      <w:r w:rsidRPr="002E459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0C0006">
        <w:rPr>
          <w:rFonts w:ascii="Times New Roman" w:hAnsi="Times New Roman" w:cs="Times New Roman"/>
          <w:b/>
          <w:sz w:val="28"/>
          <w:szCs w:val="28"/>
        </w:rPr>
        <w:t>18 171,9</w:t>
      </w:r>
      <w:r w:rsidR="00A960DF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A960DF" w:rsidRDefault="00A960DF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960DF">
        <w:rPr>
          <w:rFonts w:ascii="Times New Roman" w:hAnsi="Times New Roman" w:cs="Times New Roman"/>
          <w:sz w:val="28"/>
          <w:szCs w:val="28"/>
        </w:rPr>
        <w:t xml:space="preserve">Капитальный ремонт участка сетей теплоснабжения и ГВС по ул.Санаторская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960DF">
        <w:rPr>
          <w:rFonts w:ascii="Times New Roman" w:hAnsi="Times New Roman" w:cs="Times New Roman"/>
          <w:sz w:val="28"/>
          <w:szCs w:val="28"/>
        </w:rPr>
        <w:t xml:space="preserve"> п.Тайцы</w:t>
      </w:r>
      <w:r>
        <w:rPr>
          <w:rFonts w:ascii="Times New Roman" w:hAnsi="Times New Roman" w:cs="Times New Roman"/>
          <w:sz w:val="28"/>
          <w:szCs w:val="28"/>
        </w:rPr>
        <w:t xml:space="preserve"> + 4 831,2 тыс.руб.;</w:t>
      </w:r>
    </w:p>
    <w:p w:rsidR="00A960DF" w:rsidRDefault="00A960DF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960DF">
        <w:rPr>
          <w:rFonts w:ascii="Times New Roman" w:hAnsi="Times New Roman" w:cs="Times New Roman"/>
          <w:sz w:val="28"/>
          <w:szCs w:val="28"/>
        </w:rPr>
        <w:t xml:space="preserve">Капитальный ремонт участка сетей отопления и ГВС по </w:t>
      </w:r>
      <w:proofErr w:type="spellStart"/>
      <w:r w:rsidRPr="00A960DF">
        <w:rPr>
          <w:rFonts w:ascii="Times New Roman" w:hAnsi="Times New Roman" w:cs="Times New Roman"/>
          <w:sz w:val="28"/>
          <w:szCs w:val="28"/>
        </w:rPr>
        <w:t>ул.Здравомыслова</w:t>
      </w:r>
      <w:proofErr w:type="spellEnd"/>
      <w:r w:rsidRPr="00A960DF">
        <w:rPr>
          <w:rFonts w:ascii="Times New Roman" w:hAnsi="Times New Roman" w:cs="Times New Roman"/>
          <w:sz w:val="28"/>
          <w:szCs w:val="28"/>
        </w:rPr>
        <w:t xml:space="preserve"> и по ул.Введенского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960DF">
        <w:rPr>
          <w:rFonts w:ascii="Times New Roman" w:hAnsi="Times New Roman" w:cs="Times New Roman"/>
          <w:sz w:val="28"/>
          <w:szCs w:val="28"/>
        </w:rPr>
        <w:t xml:space="preserve"> п.Дружная Горка</w:t>
      </w:r>
      <w:r>
        <w:rPr>
          <w:rFonts w:ascii="Times New Roman" w:hAnsi="Times New Roman" w:cs="Times New Roman"/>
          <w:sz w:val="28"/>
          <w:szCs w:val="28"/>
        </w:rPr>
        <w:t xml:space="preserve"> + 4 605,3 тыс.руб.;</w:t>
      </w:r>
    </w:p>
    <w:p w:rsidR="00A960DF" w:rsidRDefault="00A960DF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A960DF">
        <w:rPr>
          <w:rFonts w:ascii="Times New Roman" w:hAnsi="Times New Roman" w:cs="Times New Roman"/>
          <w:sz w:val="28"/>
          <w:szCs w:val="28"/>
        </w:rPr>
        <w:t xml:space="preserve">Капитальный ремонт участка тепловых сетей по </w:t>
      </w:r>
      <w:proofErr w:type="spellStart"/>
      <w:r w:rsidRPr="00A960DF">
        <w:rPr>
          <w:rFonts w:ascii="Times New Roman" w:hAnsi="Times New Roman" w:cs="Times New Roman"/>
          <w:sz w:val="28"/>
          <w:szCs w:val="28"/>
        </w:rPr>
        <w:t>ул.Рыкунова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960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0DF">
        <w:rPr>
          <w:rFonts w:ascii="Times New Roman" w:hAnsi="Times New Roman" w:cs="Times New Roman"/>
          <w:sz w:val="28"/>
          <w:szCs w:val="28"/>
        </w:rPr>
        <w:t>д.Шпаньково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+3 562,2 тыс.руб.;</w:t>
      </w:r>
    </w:p>
    <w:p w:rsidR="00A960DF" w:rsidRPr="002E4592" w:rsidRDefault="00A960DF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960DF">
        <w:rPr>
          <w:rFonts w:ascii="Times New Roman" w:hAnsi="Times New Roman" w:cs="Times New Roman"/>
          <w:sz w:val="28"/>
          <w:szCs w:val="28"/>
        </w:rPr>
        <w:t xml:space="preserve">Капитальный ремонт трубопроводов отопления и ГВС по ул.Огородная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960DF">
        <w:rPr>
          <w:rFonts w:ascii="Times New Roman" w:hAnsi="Times New Roman" w:cs="Times New Roman"/>
          <w:sz w:val="28"/>
          <w:szCs w:val="28"/>
        </w:rPr>
        <w:t xml:space="preserve"> д.Куровицы</w:t>
      </w:r>
      <w:r>
        <w:rPr>
          <w:rFonts w:ascii="Times New Roman" w:hAnsi="Times New Roman" w:cs="Times New Roman"/>
          <w:sz w:val="28"/>
          <w:szCs w:val="28"/>
        </w:rPr>
        <w:t xml:space="preserve"> + 5 173,2 тыс.руб.;</w:t>
      </w:r>
    </w:p>
    <w:p w:rsidR="008253D0" w:rsidRPr="002E4592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1327EB">
        <w:rPr>
          <w:rFonts w:ascii="Times New Roman" w:hAnsi="Times New Roman" w:cs="Times New Roman"/>
          <w:sz w:val="28"/>
          <w:szCs w:val="28"/>
        </w:rPr>
        <w:t xml:space="preserve">на </w:t>
      </w:r>
      <w:r w:rsidR="00A960DF">
        <w:rPr>
          <w:rFonts w:ascii="Times New Roman" w:hAnsi="Times New Roman" w:cs="Times New Roman"/>
          <w:sz w:val="28"/>
          <w:szCs w:val="28"/>
        </w:rPr>
        <w:t xml:space="preserve">строительство распределительного газопровода в д. Старые Низковицы </w:t>
      </w:r>
      <w:r w:rsidRPr="002E459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0C0006">
        <w:rPr>
          <w:rFonts w:ascii="Times New Roman" w:hAnsi="Times New Roman" w:cs="Times New Roman"/>
          <w:b/>
          <w:sz w:val="28"/>
          <w:szCs w:val="28"/>
        </w:rPr>
        <w:t>1 000,0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8352B" w:rsidRDefault="00F8682E" w:rsidP="000C0006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81BB0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B8352B" w:rsidRPr="00181BB0">
        <w:rPr>
          <w:rFonts w:ascii="Times New Roman" w:hAnsi="Times New Roman" w:cs="Times New Roman"/>
          <w:sz w:val="28"/>
          <w:szCs w:val="28"/>
        </w:rPr>
        <w:t>+</w:t>
      </w:r>
      <w:r w:rsidR="000C0006">
        <w:rPr>
          <w:rFonts w:ascii="Times New Roman" w:hAnsi="Times New Roman" w:cs="Times New Roman"/>
          <w:b/>
          <w:sz w:val="28"/>
          <w:szCs w:val="28"/>
        </w:rPr>
        <w:t>970,0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C0006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на содержание </w:t>
      </w:r>
      <w:r w:rsidR="001327EB">
        <w:rPr>
          <w:rFonts w:ascii="Times New Roman" w:hAnsi="Times New Roman" w:cs="Times New Roman"/>
          <w:sz w:val="28"/>
          <w:szCs w:val="28"/>
        </w:rPr>
        <w:t>Комитета по культуре и туризму Гатчинского муниципального района</w:t>
      </w:r>
      <w:r w:rsidR="000C0006">
        <w:rPr>
          <w:rFonts w:ascii="Times New Roman" w:hAnsi="Times New Roman" w:cs="Times New Roman"/>
          <w:sz w:val="28"/>
          <w:szCs w:val="28"/>
        </w:rPr>
        <w:t>.</w:t>
      </w:r>
    </w:p>
    <w:p w:rsidR="00F96A15" w:rsidRPr="00F8684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96A15" w:rsidRDefault="00F96A15" w:rsidP="0099218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708">
        <w:rPr>
          <w:rFonts w:ascii="Times New Roman" w:hAnsi="Times New Roman" w:cs="Times New Roman"/>
          <w:sz w:val="28"/>
          <w:szCs w:val="28"/>
        </w:rPr>
        <w:t xml:space="preserve">По </w:t>
      </w:r>
      <w:r w:rsidR="00B70708" w:rsidRPr="00B70708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 w:rsidRPr="00B70708">
        <w:rPr>
          <w:rFonts w:ascii="Times New Roman" w:hAnsi="Times New Roman" w:cs="Times New Roman"/>
          <w:b/>
          <w:i/>
          <w:sz w:val="28"/>
          <w:szCs w:val="28"/>
        </w:rPr>
        <w:t xml:space="preserve"> Гатчинского муниципального района</w:t>
      </w:r>
      <w:r w:rsidRPr="00B70708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B70708" w:rsidRPr="00B70708">
        <w:rPr>
          <w:rFonts w:ascii="Times New Roman" w:hAnsi="Times New Roman" w:cs="Times New Roman"/>
          <w:sz w:val="28"/>
          <w:szCs w:val="28"/>
        </w:rPr>
        <w:t>увеличить</w:t>
      </w:r>
      <w:r w:rsidRPr="00B70708">
        <w:rPr>
          <w:rFonts w:ascii="Times New Roman" w:hAnsi="Times New Roman" w:cs="Times New Roman"/>
          <w:sz w:val="28"/>
          <w:szCs w:val="28"/>
        </w:rPr>
        <w:t xml:space="preserve"> расходы на сумму </w:t>
      </w:r>
      <w:r w:rsidR="00B70708" w:rsidRPr="00B70708">
        <w:rPr>
          <w:rFonts w:ascii="Times New Roman" w:hAnsi="Times New Roman" w:cs="Times New Roman"/>
          <w:b/>
          <w:sz w:val="28"/>
          <w:szCs w:val="28"/>
        </w:rPr>
        <w:t>+</w:t>
      </w:r>
      <w:r w:rsidR="000C0006">
        <w:rPr>
          <w:rFonts w:ascii="Times New Roman" w:hAnsi="Times New Roman" w:cs="Times New Roman"/>
          <w:b/>
          <w:sz w:val="28"/>
          <w:szCs w:val="28"/>
        </w:rPr>
        <w:t>505,0</w:t>
      </w:r>
      <w:r w:rsidRPr="00B7070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 по подразделу  </w:t>
      </w:r>
      <w:r w:rsidR="00B70708" w:rsidRPr="00B71C32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="00B707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на </w:t>
      </w:r>
      <w:r w:rsidR="000C0006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99218B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B70708">
        <w:rPr>
          <w:rFonts w:ascii="Times New Roman" w:hAnsi="Times New Roman" w:cs="Times New Roman"/>
          <w:sz w:val="28"/>
          <w:szCs w:val="28"/>
        </w:rPr>
        <w:t>.</w:t>
      </w:r>
    </w:p>
    <w:p w:rsidR="000C0006" w:rsidRDefault="000C0006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0006" w:rsidRDefault="000C0006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C0006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006">
        <w:rPr>
          <w:rFonts w:ascii="Times New Roman" w:hAnsi="Times New Roman" w:cs="Times New Roman"/>
          <w:b/>
          <w:sz w:val="28"/>
          <w:szCs w:val="28"/>
        </w:rPr>
        <w:t>+ 2 034,9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Гатчинского муниципального района, в том числе:</w:t>
      </w:r>
    </w:p>
    <w:p w:rsidR="000C0006" w:rsidRDefault="00C77EAB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+1 684,0 тыс.руб. на выплаты по судебным решениям в связи с перерасчетом арендной платы за земельные участки;</w:t>
      </w:r>
    </w:p>
    <w:p w:rsidR="00C77EAB" w:rsidRDefault="00C77EAB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+350,9 тыс.руб. на содержание Комитета по управлению имуществом Гатчинского муниципального района.</w:t>
      </w:r>
    </w:p>
    <w:p w:rsidR="00CC66E9" w:rsidRPr="00F31FAC" w:rsidRDefault="00CC66E9" w:rsidP="00F31FAC">
      <w:pPr>
        <w:pStyle w:val="a3"/>
        <w:tabs>
          <w:tab w:val="lef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31FAC">
        <w:rPr>
          <w:rFonts w:ascii="Times New Roman" w:hAnsi="Times New Roman" w:cs="Times New Roman"/>
          <w:sz w:val="28"/>
          <w:szCs w:val="28"/>
        </w:rPr>
        <w:t>Изм</w:t>
      </w:r>
      <w:r w:rsidR="00F31FAC" w:rsidRPr="00F31FAC">
        <w:rPr>
          <w:rFonts w:ascii="Times New Roman" w:hAnsi="Times New Roman" w:cs="Times New Roman"/>
          <w:sz w:val="28"/>
          <w:szCs w:val="28"/>
        </w:rPr>
        <w:t>енения по разделам, подразделам (тыс. руб.)</w:t>
      </w:r>
    </w:p>
    <w:tbl>
      <w:tblPr>
        <w:tblW w:w="0" w:type="auto"/>
        <w:tblInd w:w="91" w:type="dxa"/>
        <w:tblLook w:val="04A0"/>
      </w:tblPr>
      <w:tblGrid>
        <w:gridCol w:w="924"/>
        <w:gridCol w:w="3170"/>
        <w:gridCol w:w="1845"/>
        <w:gridCol w:w="1405"/>
        <w:gridCol w:w="1156"/>
        <w:gridCol w:w="1405"/>
      </w:tblGrid>
      <w:tr w:rsidR="00D71242" w:rsidRPr="00D71242" w:rsidTr="00D7124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КФСР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КФСР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Первоначальный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июнь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Поправки 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сентябрь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279 435,70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328 444,80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15 322,94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343 767,74</w:t>
            </w:r>
          </w:p>
        </w:tc>
      </w:tr>
      <w:tr w:rsidR="00D71242" w:rsidRPr="00D71242" w:rsidTr="00D7124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</w:tr>
      <w:tr w:rsidR="00D71242" w:rsidRPr="00D71242" w:rsidTr="00D71242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4 228,20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4 428,20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4 428,20</w:t>
            </w:r>
          </w:p>
        </w:tc>
      </w:tr>
      <w:tr w:rsidR="00D71242" w:rsidRPr="00D71242" w:rsidTr="00D71242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D712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164 901,40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161 221,90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13 248,52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174 470,42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71,60</w:t>
            </w:r>
          </w:p>
        </w:tc>
      </w:tr>
      <w:tr w:rsidR="00D71242" w:rsidRPr="00D71242" w:rsidTr="00D71242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27 886,50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32 124,60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2 106,59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34 231,19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-9 000,00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70 536,30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118 786,80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8 896,23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127 683,03</w:t>
            </w:r>
          </w:p>
        </w:tc>
      </w:tr>
      <w:tr w:rsidR="00D71242" w:rsidRPr="00D71242" w:rsidTr="00D71242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15 702,60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-10 502,60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Органы внутренних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71242" w:rsidRPr="00D71242" w:rsidTr="00D71242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610,00</w:t>
            </w:r>
          </w:p>
        </w:tc>
      </w:tr>
      <w:tr w:rsidR="00D71242" w:rsidRPr="00D71242" w:rsidTr="00D7124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4 050,00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4 050,00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4 590,00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131 126,50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223 858,00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11 735,05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235593,05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63 456,00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68 791,00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2 641,01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71 432,01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17 921,00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87 697,10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6 522,48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94 219,58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4 550,00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4 602,80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4 602,78</w:t>
            </w:r>
          </w:p>
        </w:tc>
      </w:tr>
      <w:tr w:rsidR="00D71242" w:rsidRPr="00D71242" w:rsidTr="00D7124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37 925,50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55 493,10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2 571,58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58 064,68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177 256,10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403 836,20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33 748,80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437 585,00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51 775,70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20 885,50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8 673,07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29 558,57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88 552,80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204 362,90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22 836,84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227 199,74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150 493,30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-8 803,71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141 689,59</w:t>
            </w:r>
          </w:p>
        </w:tc>
      </w:tr>
      <w:tr w:rsidR="00D71242" w:rsidRPr="00D71242" w:rsidTr="00D7124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36 927,60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39 137,10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39 137,10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</w:t>
            </w:r>
          </w:p>
        </w:tc>
      </w:tr>
      <w:tr w:rsidR="00D71242" w:rsidRPr="00D71242" w:rsidTr="00D7124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D71242" w:rsidRPr="00D71242" w:rsidTr="00D71242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3 218 374,50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3 467 454,80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338 330,06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3 805 784,86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1 391 978,60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1 401 652,40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148 374,14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1 550 026,54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1 332 486,30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1 501 720,80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152 677,95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1 654 398,75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409 923,20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467 156,50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36 602,68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503 759,18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17 859,30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30 636,20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30 698,66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66 127,10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66 288,90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66 901,73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55 080,10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56 465,70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13 417,83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69 883,53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37 888,90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38 115,10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10 236,35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48 351,45</w:t>
            </w:r>
          </w:p>
        </w:tc>
      </w:tr>
      <w:tr w:rsidR="00D71242" w:rsidRPr="00D71242" w:rsidTr="00D7124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17 191,20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18 350,60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3 181,48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21 532,08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-300,00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440 246,00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553 445,60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99 885,58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653 331,18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24 873,00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24 873,00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27 523,00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61 755,00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77 772,40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30 339,76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108 112,16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123 919,90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216 008,20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48 623,22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264 631,42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181 113,10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184 223,50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15 198,70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199 422,20</w:t>
            </w:r>
          </w:p>
        </w:tc>
      </w:tr>
      <w:tr w:rsidR="00D71242" w:rsidRPr="00D71242" w:rsidTr="00D7124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48 585,00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50 568,50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3 073,90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53 642,40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13 841,80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18 130,97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31 972,77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13 365,77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13 365,77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11 207,00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13 841,80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4 765,20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18 607,00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327 697,30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375 116,80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36 461,32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411 578,12</w:t>
            </w:r>
          </w:p>
        </w:tc>
      </w:tr>
      <w:tr w:rsidR="00D71242" w:rsidRPr="00D71242" w:rsidTr="00D7124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</w:tr>
      <w:tr w:rsidR="00D71242" w:rsidRPr="00D71242" w:rsidTr="00D7124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50 836,00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98 255,50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36 461,32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color w:val="000000"/>
              </w:rPr>
              <w:t>134 716,82</w:t>
            </w:r>
          </w:p>
        </w:tc>
      </w:tr>
      <w:tr w:rsidR="00D71242" w:rsidRPr="00D71242" w:rsidTr="00D7124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71242" w:rsidRPr="00D71242" w:rsidRDefault="00D71242" w:rsidP="00D71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4 647 623,20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5 440 766,30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556 229,95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71242" w:rsidRPr="00D71242" w:rsidRDefault="00D71242" w:rsidP="00D7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12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5 996 996,25</w:t>
            </w:r>
          </w:p>
        </w:tc>
      </w:tr>
    </w:tbl>
    <w:p w:rsidR="00CC66E9" w:rsidRDefault="00CC66E9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159" w:rsidRDefault="00F2215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5 550 462,5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E17129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+146 139,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E17129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5 696 602,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FB38D0"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22159" w:rsidP="00D356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+39</w:t>
            </w:r>
            <w:r w:rsidR="00D3564E" w:rsidRPr="00012417">
              <w:rPr>
                <w:rFonts w:ascii="Times New Roman" w:hAnsi="Times New Roman" w:cs="Times New Roman"/>
                <w:sz w:val="24"/>
                <w:szCs w:val="24"/>
              </w:rPr>
              <w:t>4 034,1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D3564E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5 834 800,4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E17129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71242">
              <w:rPr>
                <w:rFonts w:ascii="Times New Roman" w:hAnsi="Times New Roman" w:cs="Times New Roman"/>
                <w:sz w:val="24"/>
                <w:szCs w:val="24"/>
              </w:rPr>
              <w:t>162 195,9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E17129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D71242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5 996 996,3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29622F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  <w:tr w:rsidR="00FB38D0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22159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D3564E"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51 325,2</w:t>
            </w:r>
          </w:p>
        </w:tc>
      </w:tr>
      <w:tr w:rsidR="00FB38D0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22159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</w:t>
            </w:r>
            <w:r w:rsidR="00D3564E"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4 337,9</w:t>
            </w:r>
          </w:p>
        </w:tc>
      </w:tr>
      <w:tr w:rsidR="00012417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FB38D0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D3564E" w:rsidRDefault="00D71242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-16 056,3</w:t>
            </w:r>
          </w:p>
        </w:tc>
      </w:tr>
      <w:tr w:rsidR="00012417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FB38D0" w:rsidRDefault="00012417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D3564E" w:rsidRDefault="00D71242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-300 394,2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A3315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80ED6"/>
    <w:multiLevelType w:val="hybridMultilevel"/>
    <w:tmpl w:val="94C6DA6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C40151C"/>
    <w:multiLevelType w:val="hybridMultilevel"/>
    <w:tmpl w:val="EDF46A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2A9160F"/>
    <w:multiLevelType w:val="hybridMultilevel"/>
    <w:tmpl w:val="05F6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D6468"/>
    <w:multiLevelType w:val="hybridMultilevel"/>
    <w:tmpl w:val="93C08F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D18F7"/>
    <w:multiLevelType w:val="hybridMultilevel"/>
    <w:tmpl w:val="FC3AF6B0"/>
    <w:lvl w:ilvl="0" w:tplc="04190011">
      <w:start w:val="1"/>
      <w:numFmt w:val="decimal"/>
      <w:lvlText w:val="%1)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9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>
    <w:nsid w:val="370733C9"/>
    <w:multiLevelType w:val="hybridMultilevel"/>
    <w:tmpl w:val="682AAD68"/>
    <w:lvl w:ilvl="0" w:tplc="7C321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>
    <w:nsid w:val="463D56FF"/>
    <w:multiLevelType w:val="hybridMultilevel"/>
    <w:tmpl w:val="5AB8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B10522"/>
    <w:multiLevelType w:val="hybridMultilevel"/>
    <w:tmpl w:val="3CE4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C66DE8"/>
    <w:multiLevelType w:val="hybridMultilevel"/>
    <w:tmpl w:val="6CCC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85B58"/>
    <w:multiLevelType w:val="hybridMultilevel"/>
    <w:tmpl w:val="1BCCD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4"/>
  </w:num>
  <w:num w:numId="5">
    <w:abstractNumId w:val="20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8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9"/>
  </w:num>
  <w:num w:numId="16">
    <w:abstractNumId w:val="15"/>
  </w:num>
  <w:num w:numId="17">
    <w:abstractNumId w:val="2"/>
  </w:num>
  <w:num w:numId="18">
    <w:abstractNumId w:val="22"/>
  </w:num>
  <w:num w:numId="19">
    <w:abstractNumId w:val="16"/>
  </w:num>
  <w:num w:numId="20">
    <w:abstractNumId w:val="1"/>
  </w:num>
  <w:num w:numId="21">
    <w:abstractNumId w:val="4"/>
  </w:num>
  <w:num w:numId="22">
    <w:abstractNumId w:val="19"/>
  </w:num>
  <w:num w:numId="23">
    <w:abstractNumId w:val="3"/>
  </w:num>
  <w:num w:numId="24">
    <w:abstractNumId w:val="7"/>
  </w:num>
  <w:num w:numId="25">
    <w:abstractNumId w:val="2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D6088"/>
    <w:rsid w:val="0000019A"/>
    <w:rsid w:val="00012417"/>
    <w:rsid w:val="00013F07"/>
    <w:rsid w:val="00017769"/>
    <w:rsid w:val="00030A34"/>
    <w:rsid w:val="0004057C"/>
    <w:rsid w:val="000436A3"/>
    <w:rsid w:val="000553F5"/>
    <w:rsid w:val="000675A3"/>
    <w:rsid w:val="00072611"/>
    <w:rsid w:val="00076102"/>
    <w:rsid w:val="000769A4"/>
    <w:rsid w:val="00097F61"/>
    <w:rsid w:val="000A6EED"/>
    <w:rsid w:val="000C0006"/>
    <w:rsid w:val="000D1FB4"/>
    <w:rsid w:val="000D213F"/>
    <w:rsid w:val="000E1F4D"/>
    <w:rsid w:val="000E276E"/>
    <w:rsid w:val="000E4206"/>
    <w:rsid w:val="000E512F"/>
    <w:rsid w:val="000E74BF"/>
    <w:rsid w:val="000F47CE"/>
    <w:rsid w:val="0010255B"/>
    <w:rsid w:val="00103979"/>
    <w:rsid w:val="001327EB"/>
    <w:rsid w:val="00135F0F"/>
    <w:rsid w:val="00137B4D"/>
    <w:rsid w:val="001440D4"/>
    <w:rsid w:val="00144582"/>
    <w:rsid w:val="00146306"/>
    <w:rsid w:val="00156E2C"/>
    <w:rsid w:val="00165C60"/>
    <w:rsid w:val="00172FC3"/>
    <w:rsid w:val="00174E87"/>
    <w:rsid w:val="00180758"/>
    <w:rsid w:val="00181BB0"/>
    <w:rsid w:val="00192B88"/>
    <w:rsid w:val="001A2966"/>
    <w:rsid w:val="001D336B"/>
    <w:rsid w:val="001E2AE3"/>
    <w:rsid w:val="00207A10"/>
    <w:rsid w:val="00221F16"/>
    <w:rsid w:val="002244C0"/>
    <w:rsid w:val="002334B6"/>
    <w:rsid w:val="0023756A"/>
    <w:rsid w:val="00252D0F"/>
    <w:rsid w:val="002625CC"/>
    <w:rsid w:val="00263AB1"/>
    <w:rsid w:val="002717F2"/>
    <w:rsid w:val="00272B2A"/>
    <w:rsid w:val="00291B8D"/>
    <w:rsid w:val="00295FAC"/>
    <w:rsid w:val="0029622F"/>
    <w:rsid w:val="002D0574"/>
    <w:rsid w:val="002D242C"/>
    <w:rsid w:val="002D6088"/>
    <w:rsid w:val="002D610D"/>
    <w:rsid w:val="002D738D"/>
    <w:rsid w:val="002E4592"/>
    <w:rsid w:val="002F6F9E"/>
    <w:rsid w:val="0030027B"/>
    <w:rsid w:val="00317013"/>
    <w:rsid w:val="00321AA7"/>
    <w:rsid w:val="00325793"/>
    <w:rsid w:val="0035127E"/>
    <w:rsid w:val="00356350"/>
    <w:rsid w:val="00365CCC"/>
    <w:rsid w:val="00383DC7"/>
    <w:rsid w:val="003976A1"/>
    <w:rsid w:val="003A2E5B"/>
    <w:rsid w:val="003C22B6"/>
    <w:rsid w:val="003C78E3"/>
    <w:rsid w:val="003D20DB"/>
    <w:rsid w:val="003D6B44"/>
    <w:rsid w:val="004131F5"/>
    <w:rsid w:val="0041536D"/>
    <w:rsid w:val="00432392"/>
    <w:rsid w:val="0043435D"/>
    <w:rsid w:val="00437A78"/>
    <w:rsid w:val="004636C2"/>
    <w:rsid w:val="004637F6"/>
    <w:rsid w:val="004852D7"/>
    <w:rsid w:val="00485699"/>
    <w:rsid w:val="0049695A"/>
    <w:rsid w:val="004B7260"/>
    <w:rsid w:val="004D7DAB"/>
    <w:rsid w:val="004E63CB"/>
    <w:rsid w:val="004F1D2B"/>
    <w:rsid w:val="00513A6C"/>
    <w:rsid w:val="0052769A"/>
    <w:rsid w:val="00535768"/>
    <w:rsid w:val="005374CE"/>
    <w:rsid w:val="00544328"/>
    <w:rsid w:val="005456B0"/>
    <w:rsid w:val="0054667B"/>
    <w:rsid w:val="00550231"/>
    <w:rsid w:val="005731E9"/>
    <w:rsid w:val="005761A0"/>
    <w:rsid w:val="005A428F"/>
    <w:rsid w:val="005B18B9"/>
    <w:rsid w:val="005B4237"/>
    <w:rsid w:val="005B52CE"/>
    <w:rsid w:val="005E5761"/>
    <w:rsid w:val="0061100A"/>
    <w:rsid w:val="006219CA"/>
    <w:rsid w:val="006745EF"/>
    <w:rsid w:val="0067626C"/>
    <w:rsid w:val="0068571B"/>
    <w:rsid w:val="006A56E4"/>
    <w:rsid w:val="007068EE"/>
    <w:rsid w:val="0071483B"/>
    <w:rsid w:val="00716F83"/>
    <w:rsid w:val="00720CBC"/>
    <w:rsid w:val="00733547"/>
    <w:rsid w:val="0074411F"/>
    <w:rsid w:val="007457F6"/>
    <w:rsid w:val="007535B2"/>
    <w:rsid w:val="00757A33"/>
    <w:rsid w:val="00761F77"/>
    <w:rsid w:val="00771147"/>
    <w:rsid w:val="00784E9C"/>
    <w:rsid w:val="00785E6B"/>
    <w:rsid w:val="007B48BA"/>
    <w:rsid w:val="00800A22"/>
    <w:rsid w:val="00821932"/>
    <w:rsid w:val="008253D0"/>
    <w:rsid w:val="00844A1A"/>
    <w:rsid w:val="00890D15"/>
    <w:rsid w:val="008A70E6"/>
    <w:rsid w:val="008C2965"/>
    <w:rsid w:val="008C464C"/>
    <w:rsid w:val="008C7212"/>
    <w:rsid w:val="008D1261"/>
    <w:rsid w:val="008D55FF"/>
    <w:rsid w:val="008E5830"/>
    <w:rsid w:val="008F2DA3"/>
    <w:rsid w:val="00911100"/>
    <w:rsid w:val="009136DA"/>
    <w:rsid w:val="0091794B"/>
    <w:rsid w:val="009274D6"/>
    <w:rsid w:val="0093189C"/>
    <w:rsid w:val="00984F54"/>
    <w:rsid w:val="0099218B"/>
    <w:rsid w:val="009A1D24"/>
    <w:rsid w:val="009B317F"/>
    <w:rsid w:val="009D1502"/>
    <w:rsid w:val="009D1878"/>
    <w:rsid w:val="009E5469"/>
    <w:rsid w:val="009F264E"/>
    <w:rsid w:val="009F4F27"/>
    <w:rsid w:val="00A31633"/>
    <w:rsid w:val="00A33156"/>
    <w:rsid w:val="00A33CE1"/>
    <w:rsid w:val="00A42F05"/>
    <w:rsid w:val="00A61DE7"/>
    <w:rsid w:val="00A63EF1"/>
    <w:rsid w:val="00A960DF"/>
    <w:rsid w:val="00AD656A"/>
    <w:rsid w:val="00AE4A11"/>
    <w:rsid w:val="00B00D20"/>
    <w:rsid w:val="00B02966"/>
    <w:rsid w:val="00B221B9"/>
    <w:rsid w:val="00B34ED7"/>
    <w:rsid w:val="00B37501"/>
    <w:rsid w:val="00B424C5"/>
    <w:rsid w:val="00B5528E"/>
    <w:rsid w:val="00B56A9E"/>
    <w:rsid w:val="00B62C4D"/>
    <w:rsid w:val="00B70708"/>
    <w:rsid w:val="00B711D1"/>
    <w:rsid w:val="00B71576"/>
    <w:rsid w:val="00B71C32"/>
    <w:rsid w:val="00B73FBA"/>
    <w:rsid w:val="00B76FED"/>
    <w:rsid w:val="00B8352B"/>
    <w:rsid w:val="00BA1336"/>
    <w:rsid w:val="00BD34DA"/>
    <w:rsid w:val="00BE52AA"/>
    <w:rsid w:val="00BE635F"/>
    <w:rsid w:val="00BE7003"/>
    <w:rsid w:val="00C034DF"/>
    <w:rsid w:val="00C04812"/>
    <w:rsid w:val="00C12B0E"/>
    <w:rsid w:val="00C30104"/>
    <w:rsid w:val="00C5149A"/>
    <w:rsid w:val="00C60C4C"/>
    <w:rsid w:val="00C641CF"/>
    <w:rsid w:val="00C74494"/>
    <w:rsid w:val="00C76576"/>
    <w:rsid w:val="00C77EAB"/>
    <w:rsid w:val="00C90E9D"/>
    <w:rsid w:val="00CA09BF"/>
    <w:rsid w:val="00CB47B6"/>
    <w:rsid w:val="00CC66E9"/>
    <w:rsid w:val="00D072DD"/>
    <w:rsid w:val="00D23FF7"/>
    <w:rsid w:val="00D31187"/>
    <w:rsid w:val="00D32BB7"/>
    <w:rsid w:val="00D33396"/>
    <w:rsid w:val="00D34F3E"/>
    <w:rsid w:val="00D3564E"/>
    <w:rsid w:val="00D44A43"/>
    <w:rsid w:val="00D57DCD"/>
    <w:rsid w:val="00D63260"/>
    <w:rsid w:val="00D64516"/>
    <w:rsid w:val="00D71242"/>
    <w:rsid w:val="00D7415C"/>
    <w:rsid w:val="00D9747E"/>
    <w:rsid w:val="00D97F96"/>
    <w:rsid w:val="00DA4EF5"/>
    <w:rsid w:val="00DB0CC2"/>
    <w:rsid w:val="00DB6DEE"/>
    <w:rsid w:val="00DD0FF0"/>
    <w:rsid w:val="00DD4884"/>
    <w:rsid w:val="00DE3521"/>
    <w:rsid w:val="00DE35F3"/>
    <w:rsid w:val="00DE692E"/>
    <w:rsid w:val="00DF0A7F"/>
    <w:rsid w:val="00DF0EC5"/>
    <w:rsid w:val="00E00FCF"/>
    <w:rsid w:val="00E12FB2"/>
    <w:rsid w:val="00E226E5"/>
    <w:rsid w:val="00E32D8C"/>
    <w:rsid w:val="00E3419C"/>
    <w:rsid w:val="00E36BEF"/>
    <w:rsid w:val="00E46DFA"/>
    <w:rsid w:val="00E476D6"/>
    <w:rsid w:val="00E54AC9"/>
    <w:rsid w:val="00E56718"/>
    <w:rsid w:val="00E57938"/>
    <w:rsid w:val="00E6055A"/>
    <w:rsid w:val="00E63A85"/>
    <w:rsid w:val="00E66BEB"/>
    <w:rsid w:val="00E71843"/>
    <w:rsid w:val="00E74658"/>
    <w:rsid w:val="00E8126E"/>
    <w:rsid w:val="00E81F09"/>
    <w:rsid w:val="00E90ADE"/>
    <w:rsid w:val="00EA4A62"/>
    <w:rsid w:val="00ED419B"/>
    <w:rsid w:val="00ED60AB"/>
    <w:rsid w:val="00EF0350"/>
    <w:rsid w:val="00F153C8"/>
    <w:rsid w:val="00F22159"/>
    <w:rsid w:val="00F226ED"/>
    <w:rsid w:val="00F22A03"/>
    <w:rsid w:val="00F24C11"/>
    <w:rsid w:val="00F31FAC"/>
    <w:rsid w:val="00F51E11"/>
    <w:rsid w:val="00F64BAD"/>
    <w:rsid w:val="00F858EA"/>
    <w:rsid w:val="00F8682E"/>
    <w:rsid w:val="00F8684B"/>
    <w:rsid w:val="00F96A15"/>
    <w:rsid w:val="00F96C5A"/>
    <w:rsid w:val="00FA34D4"/>
    <w:rsid w:val="00FB38D0"/>
    <w:rsid w:val="00FD35C6"/>
    <w:rsid w:val="00FE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84658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78</cp:revision>
  <cp:lastPrinted>2017-11-14T13:05:00Z</cp:lastPrinted>
  <dcterms:created xsi:type="dcterms:W3CDTF">2017-11-13T14:13:00Z</dcterms:created>
  <dcterms:modified xsi:type="dcterms:W3CDTF">2017-11-23T11:35:00Z</dcterms:modified>
</cp:coreProperties>
</file>