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AF" w:rsidRPr="00D933AF" w:rsidRDefault="00D933AF" w:rsidP="00D933AF">
      <w:pPr>
        <w:rPr>
          <w:b/>
          <w:bCs/>
        </w:rPr>
      </w:pPr>
      <w:r w:rsidRPr="00D933AF">
        <w:rPr>
          <w:b/>
          <w:bCs/>
        </w:rPr>
        <w:t>Обзор проблемных вопросов, возникающих при представлении, анализе и проверке достоверности сведений о доходах, расходах, об имуществе и обязательствах имущественного характера (утв. Минтрудом России 30 марта 2018 г.)</w:t>
      </w:r>
    </w:p>
    <w:p w:rsidR="00D933AF" w:rsidRPr="00D933AF" w:rsidRDefault="00D933AF" w:rsidP="00D933AF">
      <w:r w:rsidRPr="00D933AF">
        <w:t xml:space="preserve">27 апреля 2018 </w:t>
      </w:r>
    </w:p>
    <w:p w:rsidR="00D933AF" w:rsidRPr="00D933AF" w:rsidRDefault="00D933AF" w:rsidP="00D933AF">
      <w:bookmarkStart w:id="0" w:name="0"/>
      <w:bookmarkEnd w:id="0"/>
      <w:r w:rsidRPr="00D933AF">
        <w:t>I. Типовые вопросы, связанные с представлением сведений о доходах, расходах, об имуществе и обязательствах имущественного характера (далее - сведения о доходах) и заполнением соответствующей формы справки.</w:t>
      </w:r>
    </w:p>
    <w:p w:rsidR="00D933AF" w:rsidRPr="00D933AF" w:rsidRDefault="00D933AF" w:rsidP="00D933AF">
      <w:r w:rsidRPr="00D933AF">
        <w:t>Общие вопросы по представлению сведений.</w:t>
      </w:r>
    </w:p>
    <w:p w:rsidR="00D933AF" w:rsidRPr="00D933AF" w:rsidRDefault="00D933AF" w:rsidP="00D933AF">
      <w:r w:rsidRPr="00D933AF">
        <w:t>1. Является ли уважительной причина непредставления сведений о доходах служащим, в отношении которого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</w:t>
      </w:r>
    </w:p>
    <w:p w:rsidR="00D933AF" w:rsidRPr="00D933AF" w:rsidRDefault="00D933AF" w:rsidP="00D933AF">
      <w:r w:rsidRPr="00D933AF">
        <w:t>Статья 8 Федерального закона от 25 декабря 2008 г. № 273-ФЗ «О противодействии коррупции» не содержит каких-либо исключений из установленной для служащих обязанности представлять сведения о своих доходах, а также о доходах своих супруги (супруга) и несовершеннолетних детей.</w:t>
      </w:r>
    </w:p>
    <w:p w:rsidR="00D933AF" w:rsidRPr="00D933AF" w:rsidRDefault="00D933AF" w:rsidP="00D933AF">
      <w:r w:rsidRPr="00D933AF"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 г. № 821 (далее соответственно - Положение о комиссиях, комиссия),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 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D933AF" w:rsidRPr="00D933AF" w:rsidRDefault="00D933AF" w:rsidP="00D933AF">
      <w:r w:rsidRPr="00D933AF">
        <w:t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коллегиально рассмотреть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933AF" w:rsidRPr="00D933AF" w:rsidRDefault="00D933AF" w:rsidP="00D933AF">
      <w:r w:rsidRPr="00D933AF">
        <w:t>1.1. Куда подают заявления о невозможности представить сведения о доходах лица, замещающие муниципальные должности? Каким органом рассматриваются данные заявления, какие решения могут приниматься?</w:t>
      </w:r>
    </w:p>
    <w:p w:rsidR="00D933AF" w:rsidRPr="00D933AF" w:rsidRDefault="00D933AF" w:rsidP="00D933AF">
      <w:r w:rsidRPr="00D933AF">
        <w:t>Лица,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933AF" w:rsidRPr="00D933AF" w:rsidRDefault="00D933AF" w:rsidP="00D933AF">
      <w:r w:rsidRPr="00D933AF">
        <w:t xml:space="preserve">Руководствуясь федеральным Положением о комиссиях 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рассмотрении данных заявлений в соответствующих </w:t>
      </w:r>
      <w:proofErr w:type="spellStart"/>
      <w:r w:rsidRPr="00D933AF">
        <w:t>субъектовых</w:t>
      </w:r>
      <w:proofErr w:type="spellEnd"/>
      <w:r w:rsidRPr="00D933AF">
        <w:t xml:space="preserve"> и муниципальных Положениях о комиссиях. Например, данный </w:t>
      </w:r>
      <w:r w:rsidRPr="00D933AF">
        <w:lastRenderedPageBreak/>
        <w:t>вопрос может быть рассмотрен на заседании комиссии по координации работы по противодействию коррупции в субъекте Российской Федерации.</w:t>
      </w:r>
    </w:p>
    <w:p w:rsidR="00D933AF" w:rsidRPr="00D933AF" w:rsidRDefault="00D933AF" w:rsidP="00D933AF">
      <w:r w:rsidRPr="00D933AF"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 (далее - заявление о невозможности представить сведения) 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D933AF" w:rsidRPr="00D933AF" w:rsidRDefault="00D933AF" w:rsidP="00D933AF">
      <w:r w:rsidRPr="00D933AF">
        <w:t>К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D933AF" w:rsidRPr="00D933AF" w:rsidRDefault="00D933AF" w:rsidP="00D933AF">
      <w:r w:rsidRPr="00D933AF"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D933AF" w:rsidRPr="00D933AF" w:rsidRDefault="00D933AF" w:rsidP="00D933AF">
      <w:r w:rsidRPr="00D933AF">
        <w:t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</w:t>
      </w:r>
    </w:p>
    <w:p w:rsidR="00D933AF" w:rsidRPr="00D933AF" w:rsidRDefault="00D933AF" w:rsidP="00D933AF">
      <w:r w:rsidRPr="00D933AF">
        <w:t>При получении антикоррупционным подразделением заявления о невозможности представить сведения необходимо дать объективную оценку разумной достаточности мер, принятых служащим для получения сведений о доходах супруги (супруга) и несовершеннолетних детей, а также результатов, которые были получены. Проведенная оценка данных мер и результатов, а также иной доступной информации, которая способна повлиять на решение комиссии, должна быть оформлена в информационную справку и направлена членам комиссии для возможности их предварительного ознакомления с конкретной ситуацией.</w:t>
      </w:r>
    </w:p>
    <w:p w:rsidR="00D933AF" w:rsidRPr="00D933AF" w:rsidRDefault="00D933AF" w:rsidP="00D933AF">
      <w:r w:rsidRPr="00D933AF">
        <w:t>Учитывая, что обязанность служащих представлять сведения о доходах возникает ежегодно (с 1 января), направление заявления о невозможности представить сведения должно осуществляться ежегодно.</w:t>
      </w:r>
    </w:p>
    <w:p w:rsidR="00D933AF" w:rsidRPr="00D933AF" w:rsidRDefault="00D933AF" w:rsidP="00D933AF">
      <w:r w:rsidRPr="00D933AF">
        <w:t>3. Обязан ли служащий подавать сведения о доходах при увольнении в период с 1 января по 30 апреля?</w:t>
      </w:r>
    </w:p>
    <w:p w:rsidR="00D933AF" w:rsidRPr="00D933AF" w:rsidRDefault="00D933AF" w:rsidP="00D933AF">
      <w:r w:rsidRPr="00D933AF"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D933AF" w:rsidRPr="00D933AF" w:rsidRDefault="00D933AF" w:rsidP="00D933AF">
      <w:r w:rsidRPr="00D933AF"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 Рекомендуем доводить данную информацию до служащих, планирующих свое увольнение.</w:t>
      </w:r>
    </w:p>
    <w:p w:rsidR="00D933AF" w:rsidRPr="00D933AF" w:rsidRDefault="00D933AF" w:rsidP="00D933AF">
      <w:r w:rsidRPr="00D933AF">
        <w:t xml:space="preserve">Обращаем внимание, что в случае поступления гражданина на службу в период декларационной кампании гражданин представляет сведения о доходах в установленном порядке. Обязанность </w:t>
      </w:r>
      <w:r w:rsidRPr="00D933AF">
        <w:lastRenderedPageBreak/>
        <w:t>повторного представления (в качестве служащего) сведений о доходах до 30 апреля отсутствует, поскольку служащий не замещал соответствующую должность по состоянию на 31 декабря.</w:t>
      </w:r>
    </w:p>
    <w:p w:rsidR="00D933AF" w:rsidRPr="00D933AF" w:rsidRDefault="00D933AF" w:rsidP="00D933AF">
      <w:r w:rsidRPr="00D933AF"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D933AF" w:rsidRPr="00D933AF" w:rsidRDefault="00D933AF" w:rsidP="00D933AF">
      <w:r w:rsidRPr="00D933AF">
        <w:t>Заполнение соответствующего раздела справки о доходах сведениями о понесенных расходах при отсутствии установленных Федеральным законом от 3 декабря 2012 г. № 230-ФЗ «О контроле за соответствием расходов лиц, замещающих государственную должность, и иных лиц их доходам» (далее - Федеральный закон № 230-ФЗ) оснований не является нарушением со стороны служащего требований антикоррупционного законодательства. Данный служащий не подлежит привлечению к ответственности за представление таких сведений о расходах.</w:t>
      </w:r>
    </w:p>
    <w:p w:rsidR="00D933AF" w:rsidRPr="00D933AF" w:rsidRDefault="00D933AF" w:rsidP="00D933AF">
      <w:r w:rsidRPr="00D933AF">
        <w:t>5. Вопрос, касающийся возможности подтверждения состава семьи лица, подающего сведения о доходах.</w:t>
      </w:r>
    </w:p>
    <w:p w:rsidR="00D933AF" w:rsidRPr="00D933AF" w:rsidRDefault="00D933AF" w:rsidP="00D933AF">
      <w:r w:rsidRPr="00D933AF">
        <w:t>В каждом конкретном случаи необходимо принять все доступные меры по установлению состава семьи лица, подающего сведения. Например, запросить личное дело лица и проверить информацию, хранящуюся в нем; направить запросы в органы ЗАГС по месту жительства или рождения лица; провести беседы с лицом и (или) его коллегами.</w:t>
      </w:r>
    </w:p>
    <w:p w:rsidR="00D933AF" w:rsidRPr="00D933AF" w:rsidRDefault="00D933AF" w:rsidP="00D933AF">
      <w:r w:rsidRPr="00D933AF"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</w:t>
      </w:r>
      <w:proofErr w:type="spellStart"/>
      <w:r w:rsidRPr="00D933AF">
        <w:t>разыскной</w:t>
      </w:r>
      <w:proofErr w:type="spellEnd"/>
      <w:r w:rsidRPr="00D933AF">
        <w:t xml:space="preserve"> деятельности, о проведении оперативно-</w:t>
      </w:r>
      <w:proofErr w:type="spellStart"/>
      <w:r w:rsidRPr="00D933AF">
        <w:t>разыскных</w:t>
      </w:r>
      <w:proofErr w:type="spellEnd"/>
      <w:r w:rsidRPr="00D933AF">
        <w:t xml:space="preserve"> мероприятий по основаниям, установленным частью 3 статьи 7 Федерального закона от 12 августа 1995 г. № 144-ФЗ «Об оперативно-розыскной деятельности», при осуществлении соответствующих видах 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933AF" w:rsidRPr="00D933AF" w:rsidRDefault="00D933AF" w:rsidP="00D933AF">
      <w:r w:rsidRPr="00D933AF">
        <w:t>6. В течение какого периода времени с момента представления сведений о доходах данные сведения должны быть проанализированы?</w:t>
      </w:r>
    </w:p>
    <w:p w:rsidR="00D933AF" w:rsidRPr="00D933AF" w:rsidRDefault="00D933AF" w:rsidP="00D933AF">
      <w:r w:rsidRPr="00D933AF">
        <w:t>Ответ: 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антикоррупционное подразделение ее принимает. Таким образом, анализ сведений о доходах может проводиться с 1 мая года, когда сведения о доходах были представлены.</w:t>
      </w:r>
    </w:p>
    <w:p w:rsidR="00D933AF" w:rsidRPr="00D933AF" w:rsidRDefault="00D933AF" w:rsidP="00D933AF">
      <w:r w:rsidRPr="00D933AF">
        <w:t>Однако необходимо учитывать, что срок давности для привлечения служащего к ответственности 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D933AF" w:rsidRPr="00D933AF" w:rsidRDefault="00D933AF" w:rsidP="00D933AF">
      <w:r w:rsidRPr="00D933AF"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D933AF" w:rsidRPr="00D933AF" w:rsidRDefault="00D933AF" w:rsidP="00D933AF">
      <w:r w:rsidRPr="00D933AF">
        <w:t>Вопросы, касающиеся заполнения отдельных разделов справки о доходах.</w:t>
      </w:r>
    </w:p>
    <w:p w:rsidR="00D933AF" w:rsidRPr="00D933AF" w:rsidRDefault="00D933AF" w:rsidP="00D933AF">
      <w:r w:rsidRPr="00D933AF">
        <w:t>Пролог: если не ясны какие-либо положения или сноски к форме справки о доходах, содержащиеся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D933AF" w:rsidRPr="00D933AF" w:rsidRDefault="00D933AF" w:rsidP="00D933AF">
      <w:pPr>
        <w:rPr>
          <w:b/>
          <w:bCs/>
        </w:rPr>
      </w:pPr>
      <w:r w:rsidRPr="00D933AF">
        <w:rPr>
          <w:b/>
          <w:bCs/>
        </w:rPr>
        <w:t>Раздел 1 Сведения о доходах</w:t>
      </w:r>
    </w:p>
    <w:p w:rsidR="00D933AF" w:rsidRPr="00D933AF" w:rsidRDefault="00D933AF" w:rsidP="00D933AF">
      <w:r w:rsidRPr="00D933AF">
        <w:lastRenderedPageBreak/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D933AF" w:rsidRPr="00D933AF" w:rsidRDefault="00D933AF" w:rsidP="00D933AF">
      <w:r w:rsidRPr="00D933AF">
        <w:t>Выплаты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D933AF" w:rsidRPr="00D933AF" w:rsidRDefault="00D933AF" w:rsidP="00D933AF">
      <w:r w:rsidRPr="00D933AF">
        <w:t>В случае наступления страхового случая, в том числе при «дожитии», полученные выплаты подлежат указанию.</w:t>
      </w:r>
    </w:p>
    <w:p w:rsidR="00D933AF" w:rsidRPr="00D933AF" w:rsidRDefault="00D933AF" w:rsidP="00D933AF">
      <w:pPr>
        <w:rPr>
          <w:b/>
          <w:bCs/>
        </w:rPr>
      </w:pPr>
      <w:r w:rsidRPr="00D933AF">
        <w:rPr>
          <w:b/>
          <w:bCs/>
        </w:rPr>
        <w:t>Раздел 2 Сведения о расходах</w:t>
      </w:r>
    </w:p>
    <w:p w:rsidR="00D933AF" w:rsidRPr="00D933AF" w:rsidRDefault="00D933AF" w:rsidP="00D933AF">
      <w:r w:rsidRPr="00D933AF"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 за 2014-2016 г., а государственная регистрация права собственности на недвижимое имущество произведена в 2018 г.?</w:t>
      </w:r>
    </w:p>
    <w:p w:rsidR="00D933AF" w:rsidRPr="00D933AF" w:rsidRDefault="00D933AF" w:rsidP="00D933AF">
      <w:r w:rsidRPr="00D933AF">
        <w:t>Раздел 2 справки заполняется только в случае, если в отчетном периоде служащим,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</w:p>
    <w:p w:rsidR="00D933AF" w:rsidRPr="00D933AF" w:rsidRDefault="00D933AF" w:rsidP="00D933AF">
      <w:r w:rsidRPr="00D933AF">
        <w:t>В случае, если оплата суммы по договору произведена в 2017 </w:t>
      </w:r>
      <w:proofErr w:type="gramStart"/>
      <w:r w:rsidRPr="00D933AF">
        <w:t>г.</w:t>
      </w:r>
      <w:proofErr w:type="gramEnd"/>
      <w:r w:rsidRPr="00D933AF">
        <w:t xml:space="preserve">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 г. и без учета того, что государственная регистрация права собственности произведена только в 2018 г., поскольку именно в 2017 г. были понесены расходы по сделке.</w:t>
      </w:r>
    </w:p>
    <w:p w:rsidR="00D933AF" w:rsidRPr="00D933AF" w:rsidRDefault="00D933AF" w:rsidP="00D933AF">
      <w:r w:rsidRPr="00D933AF"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D933AF" w:rsidRPr="00D933AF" w:rsidRDefault="00D933AF" w:rsidP="00D933AF">
      <w:r w:rsidRPr="00D933AF"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имуществе? Сумма по сделке превышает доход служащего за три последних года, предшествующих отчетному периоду. Однако сумма за 1/3 доли - не превышает трехгодовой доход.</w:t>
      </w:r>
    </w:p>
    <w:p w:rsidR="00D933AF" w:rsidRPr="00D933AF" w:rsidRDefault="00D933AF" w:rsidP="00D933AF">
      <w:r w:rsidRPr="00D933AF"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</w:p>
    <w:p w:rsidR="00D933AF" w:rsidRPr="00D933AF" w:rsidRDefault="00D933AF" w:rsidP="00D933AF">
      <w:r w:rsidRPr="00D933AF">
        <w:t xml:space="preserve">В случае если заключаются отдельные сделки по приобретению долей в недвижимости, то учитывается общая стоимость каждой </w:t>
      </w:r>
      <w:proofErr w:type="gramStart"/>
      <w:r w:rsidRPr="00D933AF">
        <w:t>из сделок</w:t>
      </w:r>
      <w:proofErr w:type="gramEnd"/>
      <w:r w:rsidRPr="00D933AF">
        <w:t xml:space="preserve"> совершенных лицом, на которое распространяются положения Федерального закона № 230-ФЗ, и его супругой (супругом).</w:t>
      </w:r>
    </w:p>
    <w:p w:rsidR="00D933AF" w:rsidRPr="00D933AF" w:rsidRDefault="00D933AF" w:rsidP="00D933AF">
      <w:r w:rsidRPr="00D933AF"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 гг. учитывать расходы по приобретению имущества в 2016 г.?</w:t>
      </w:r>
    </w:p>
    <w:p w:rsidR="00D933AF" w:rsidRPr="00D933AF" w:rsidRDefault="00D933AF" w:rsidP="00D933AF">
      <w:r w:rsidRPr="00D933AF">
        <w:lastRenderedPageBreak/>
        <w:t>Из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служащим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(возможно понесенных) расходов в течение данного трехлетнего период законодательством Российской Федерации не установлена.</w:t>
      </w:r>
    </w:p>
    <w:p w:rsidR="00D933AF" w:rsidRPr="00D933AF" w:rsidRDefault="00D933AF" w:rsidP="00D933AF">
      <w:r w:rsidRPr="00D933AF"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</w:p>
    <w:p w:rsidR="00D933AF" w:rsidRPr="00D933AF" w:rsidRDefault="00D933AF" w:rsidP="00D933AF">
      <w:pPr>
        <w:rPr>
          <w:b/>
          <w:bCs/>
        </w:rPr>
      </w:pPr>
      <w:r w:rsidRPr="00D933AF">
        <w:rPr>
          <w:b/>
          <w:bCs/>
        </w:rPr>
        <w:t>Подраздел 3.1 Недвижимое имущество</w:t>
      </w:r>
    </w:p>
    <w:p w:rsidR="00D933AF" w:rsidRPr="00D933AF" w:rsidRDefault="00D933AF" w:rsidP="00D933AF">
      <w:r w:rsidRPr="00D933AF">
        <w:t>1. Заполнение подраздела 3.1 справки в случаях, когда договор купли-продажи заключен в конце отчетного периода, а право собственности - в следующем отчетном периоде.</w:t>
      </w:r>
    </w:p>
    <w:p w:rsidR="00D933AF" w:rsidRPr="00D933AF" w:rsidRDefault="00D933AF" w:rsidP="00D933AF">
      <w:r w:rsidRPr="00D933AF"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D933AF" w:rsidRPr="00D933AF" w:rsidRDefault="00D933AF" w:rsidP="00D933AF">
      <w:r w:rsidRPr="00D933AF">
        <w:t>Данное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D933AF" w:rsidRPr="00D933AF" w:rsidRDefault="00D933AF" w:rsidP="00D933AF">
      <w:r w:rsidRPr="00D933AF">
        <w:t>Доход: если на 31 декабря денежные средства не поступили - сведения о них не указываются.</w:t>
      </w:r>
    </w:p>
    <w:p w:rsidR="00D933AF" w:rsidRPr="00D933AF" w:rsidRDefault="00D933AF" w:rsidP="00D933AF">
      <w:pPr>
        <w:rPr>
          <w:b/>
          <w:bCs/>
        </w:rPr>
      </w:pPr>
      <w:r w:rsidRPr="00D933AF">
        <w:rPr>
          <w:b/>
          <w:bCs/>
        </w:rPr>
        <w:t>Подраздел 3.2 Транспортные средства</w:t>
      </w:r>
    </w:p>
    <w:p w:rsidR="00D933AF" w:rsidRPr="00D933AF" w:rsidRDefault="00D933AF" w:rsidP="00D933AF">
      <w:r w:rsidRPr="00D933AF">
        <w:t>1. Считаются ли транспортные средства, находящиеся в собственности физического лица - 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D933AF" w:rsidRPr="00D933AF" w:rsidRDefault="00D933AF" w:rsidP="00D933AF">
      <w:r w:rsidRPr="00D933AF">
        <w:t>В случае,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отражении.</w:t>
      </w:r>
    </w:p>
    <w:p w:rsidR="00D933AF" w:rsidRPr="00D933AF" w:rsidRDefault="00D933AF" w:rsidP="00D933AF">
      <w:r w:rsidRPr="00D933AF">
        <w:t>Аналогичным подходом необходимо руководствоваться при возникновении срочных обязательств финансового характера.</w:t>
      </w:r>
    </w:p>
    <w:p w:rsidR="00D933AF" w:rsidRPr="00D933AF" w:rsidRDefault="00D933AF" w:rsidP="00D933AF">
      <w:pPr>
        <w:rPr>
          <w:b/>
          <w:bCs/>
        </w:rPr>
      </w:pPr>
      <w:r w:rsidRPr="00D933AF">
        <w:rPr>
          <w:b/>
          <w:bCs/>
        </w:rPr>
        <w:t>Раздела 4 Сведения о счетах в банках и иных кредитных организациях</w:t>
      </w:r>
    </w:p>
    <w:p w:rsidR="00D933AF" w:rsidRPr="00D933AF" w:rsidRDefault="00D933AF" w:rsidP="00D933AF">
      <w:r w:rsidRPr="00D933AF">
        <w:t>1. Заполнение графы 6 «Сумма поступивших на счет денежных средств» раздела 4 справки на несовершеннолетнего ребенка.</w:t>
      </w:r>
    </w:p>
    <w:p w:rsidR="00D933AF" w:rsidRPr="00D933AF" w:rsidRDefault="00D933AF" w:rsidP="00D933AF">
      <w:r w:rsidRPr="00D933AF">
        <w:t>Графа 6 раздела 4 справки заполняется 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D933AF" w:rsidRPr="00D933AF" w:rsidRDefault="00D933AF" w:rsidP="00D933AF">
      <w:pPr>
        <w:rPr>
          <w:b/>
          <w:bCs/>
        </w:rPr>
      </w:pPr>
      <w:r w:rsidRPr="00D933AF">
        <w:rPr>
          <w:b/>
          <w:bCs/>
        </w:rPr>
        <w:t>Подраздел 6.1 Объекты недвижимого имущества, находящиеся в пользовании</w:t>
      </w:r>
    </w:p>
    <w:p w:rsidR="00D933AF" w:rsidRPr="00D933AF" w:rsidRDefault="00D933AF" w:rsidP="00D933AF">
      <w:r w:rsidRPr="00D933AF">
        <w:t>1. Указание в подразделе 6.1 справки земельного участка под гаражом (</w:t>
      </w:r>
      <w:proofErr w:type="spellStart"/>
      <w:r w:rsidRPr="00D933AF">
        <w:t>машино</w:t>
      </w:r>
      <w:proofErr w:type="spellEnd"/>
      <w:r w:rsidRPr="00D933AF">
        <w:t>-места) (в гаражном кооперативе, на многоуровневой (подземной/надземной) парковке, на придомовой территории, на обособленном (выделенном) земельном участке).</w:t>
      </w:r>
    </w:p>
    <w:p w:rsidR="00D933AF" w:rsidRPr="00D933AF" w:rsidRDefault="00D933AF" w:rsidP="00D933AF">
      <w:r w:rsidRPr="00D933AF">
        <w:lastRenderedPageBreak/>
        <w:t>Если имеется документ о праве собственности или договор аренды на земельный участок, на котором расположен гараж (</w:t>
      </w:r>
      <w:proofErr w:type="spellStart"/>
      <w:r w:rsidRPr="00D933AF">
        <w:t>машино</w:t>
      </w:r>
      <w:proofErr w:type="spellEnd"/>
      <w:r w:rsidRPr="00D933AF">
        <w:t>-места) - данный земельный участок отражается в подразделе 3.1 или 6.1 справки соответственно.</w:t>
      </w:r>
    </w:p>
    <w:p w:rsidR="00D933AF" w:rsidRPr="00D933AF" w:rsidRDefault="00D933AF" w:rsidP="00D933AF">
      <w:r w:rsidRPr="00D933AF">
        <w:t>В случае отсутствия документов на земельный участок - данный земельный участок не отражается.</w:t>
      </w:r>
    </w:p>
    <w:p w:rsidR="00D933AF" w:rsidRPr="00D933AF" w:rsidRDefault="00D933AF" w:rsidP="00D933AF">
      <w:pPr>
        <w:rPr>
          <w:b/>
          <w:bCs/>
        </w:rPr>
      </w:pPr>
      <w:r w:rsidRPr="00D933AF">
        <w:rPr>
          <w:b/>
          <w:bCs/>
        </w:rPr>
        <w:t>Подраздел 6.2 Срочные обязательства финансового характера</w:t>
      </w:r>
    </w:p>
    <w:p w:rsidR="00D933AF" w:rsidRPr="00D933AF" w:rsidRDefault="00D933AF" w:rsidP="00D933AF">
      <w:r w:rsidRPr="00D933AF">
        <w:t>1. Заполнение подраздела 6.2 справки в случае, если по кредитному обязательству (не превышающему 500 тыс. руб.) накоплены проценты (суммарно с суммой займа превышающие 500 тыс. руб. / сами проценты превышают 500 тыс. руб.)</w:t>
      </w:r>
    </w:p>
    <w:p w:rsidR="00D933AF" w:rsidRPr="00D933AF" w:rsidRDefault="00D933AF" w:rsidP="00D933AF">
      <w:r w:rsidRPr="00D933AF">
        <w:t>Пени,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D933AF" w:rsidRPr="00D933AF" w:rsidRDefault="00D933AF" w:rsidP="00D933AF">
      <w:r w:rsidRPr="00D933AF">
        <w:t>Таким образом, при возникновении таких условий возникает обязательство финансового характера, вытекающее из кредитного договора. В случае, если данное обязательство является равным или превышает 500 тыс. руб., то сведения о таком обязательстве отражаются в подразделе 6.2 справки.</w:t>
      </w:r>
    </w:p>
    <w:p w:rsidR="00D933AF" w:rsidRPr="00D933AF" w:rsidRDefault="00D933AF" w:rsidP="00D933AF">
      <w:r w:rsidRPr="00D933AF">
        <w:t>2. Договора страхования жизни в подразделе 6.2 справки не указываются.</w:t>
      </w:r>
    </w:p>
    <w:p w:rsidR="00D933AF" w:rsidRPr="00D933AF" w:rsidRDefault="00D933AF" w:rsidP="00D933AF">
      <w:pPr>
        <w:rPr>
          <w:b/>
          <w:bCs/>
        </w:rPr>
      </w:pPr>
      <w:r w:rsidRPr="00D933AF">
        <w:rPr>
          <w:b/>
          <w:bCs/>
        </w:rPr>
        <w:t>Раздел 7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933AF" w:rsidRPr="00D933AF" w:rsidRDefault="00D933AF" w:rsidP="00D933AF">
      <w:r w:rsidRPr="00D933AF">
        <w:t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(документы, подтверждающие утилизацию отсутствуют),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D933AF" w:rsidRPr="00D933AF" w:rsidRDefault="00D933AF" w:rsidP="00D933AF">
      <w:r w:rsidRPr="00D933AF">
        <w:t>Самостоятельная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</w:t>
      </w:r>
    </w:p>
    <w:p w:rsidR="00D933AF" w:rsidRPr="00D933AF" w:rsidRDefault="00D933AF" w:rsidP="00D933AF">
      <w:r w:rsidRPr="00D933AF">
        <w:t>II. Вопросы, связанные с проведением проверки достоверности и полноты сведений, а также с осуществлением контроля за расходами (далее - проверка).</w:t>
      </w:r>
    </w:p>
    <w:p w:rsidR="00D933AF" w:rsidRPr="00D933AF" w:rsidRDefault="00D933AF" w:rsidP="00D933AF">
      <w:r w:rsidRPr="00D933AF">
        <w:t>1. Основания для инициирования проверки.</w:t>
      </w:r>
    </w:p>
    <w:p w:rsidR="00D933AF" w:rsidRPr="00D933AF" w:rsidRDefault="00D933AF" w:rsidP="00D933AF">
      <w:r w:rsidRPr="00D933AF">
        <w:t>1.1. Критерии признания информации достаточной для инициирования процедуры проверки.</w:t>
      </w:r>
    </w:p>
    <w:p w:rsidR="00D933AF" w:rsidRPr="00D933AF" w:rsidRDefault="00D933AF" w:rsidP="00D933AF">
      <w:r w:rsidRPr="00D933AF">
        <w:t>Достаточность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D933AF" w:rsidRPr="00D933AF" w:rsidRDefault="00D933AF" w:rsidP="00D933AF">
      <w:r w:rsidRPr="00D933AF">
        <w:t>Признаками, свидетельствующими о необходимости проведения проверки, могут служить:</w:t>
      </w:r>
    </w:p>
    <w:p w:rsidR="00D933AF" w:rsidRPr="00D933AF" w:rsidRDefault="00D933AF" w:rsidP="00D933AF">
      <w:r w:rsidRPr="00D933AF">
        <w:t>- не совпадение (расхождение) представленной служащим информации, в том числе в бумажном виде и (или) в ходе беседы;</w:t>
      </w:r>
    </w:p>
    <w:p w:rsidR="00D933AF" w:rsidRPr="00D933AF" w:rsidRDefault="00D933AF" w:rsidP="00D933AF">
      <w:r w:rsidRPr="00D933AF">
        <w:t>- сомнение в подлинности представленных сведений;</w:t>
      </w:r>
    </w:p>
    <w:p w:rsidR="00D933AF" w:rsidRPr="00D933AF" w:rsidRDefault="00D933AF" w:rsidP="00D933AF">
      <w:r w:rsidRPr="00D933AF">
        <w:lastRenderedPageBreak/>
        <w:t>- путаность и оговорки, допускаемые служащим при проведении с ним беседы.</w:t>
      </w:r>
    </w:p>
    <w:p w:rsidR="00D933AF" w:rsidRPr="00D933AF" w:rsidRDefault="00D933AF" w:rsidP="00D933AF">
      <w:r w:rsidRPr="00D933AF">
        <w:t>В случае,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D933AF" w:rsidRPr="00D933AF" w:rsidRDefault="00D933AF" w:rsidP="00D933AF">
      <w:r w:rsidRPr="00D933AF">
        <w:t>Полученная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</w:t>
      </w:r>
    </w:p>
    <w:p w:rsidR="00D933AF" w:rsidRPr="00D933AF" w:rsidRDefault="00D933AF" w:rsidP="00D933AF">
      <w:r w:rsidRPr="00D933AF">
        <w:t>Учитывая, что достаточность информации является оценочной категорией, необходимо помнить, что любая информация (кроме анонимной) о несоответствии представленных служащим сведений фактическим обстоятельствам либо наличии сомнений в объективности такой информации может быть признана достаточной.</w:t>
      </w:r>
    </w:p>
    <w:p w:rsidR="00D933AF" w:rsidRPr="00D933AF" w:rsidRDefault="00D933AF" w:rsidP="00D933AF">
      <w:r w:rsidRPr="00D933AF">
        <w:t>2. Организационные вопросы осуществления проверки.</w:t>
      </w:r>
    </w:p>
    <w:p w:rsidR="00D933AF" w:rsidRPr="00D933AF" w:rsidRDefault="00D933AF" w:rsidP="00D933AF">
      <w:r w:rsidRPr="00D933AF">
        <w:t>2.1. Необходимо ли при проведении проверки осуществлять комплексную проверку всех отраженных в справках сведений или только в части тех недостоверных сведений, которые явились основанием для проведения такой проверки?</w:t>
      </w:r>
    </w:p>
    <w:p w:rsidR="00D933AF" w:rsidRPr="00D933AF" w:rsidRDefault="00D933AF" w:rsidP="00D933AF">
      <w:r w:rsidRPr="00D933AF">
        <w:t>При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заключается, например, лишь по одному разделу справки.</w:t>
      </w:r>
    </w:p>
    <w:p w:rsidR="00D933AF" w:rsidRPr="00D933AF" w:rsidRDefault="00D933AF" w:rsidP="00D933AF">
      <w:r w:rsidRPr="00D933AF">
        <w:t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выявляются новые ошибки в ранее представленных сведениях.</w:t>
      </w:r>
    </w:p>
    <w:p w:rsidR="00D933AF" w:rsidRPr="00D933AF" w:rsidRDefault="00D933AF" w:rsidP="00D933AF">
      <w:r w:rsidRPr="00D933AF">
        <w:t>Доклад о результатах проверки, а также сведения о соблюдении служащим ограничений, установленных федеральными законами, приобщается к личному делу служащего.</w:t>
      </w:r>
    </w:p>
    <w:p w:rsidR="00D933AF" w:rsidRPr="00D933AF" w:rsidRDefault="00D933AF" w:rsidP="00D933AF">
      <w:r w:rsidRPr="00D933AF">
        <w:t>2.2. Может ли быть проведен контроль за расходами за год, выходящий за пределы трехлетнего периода (например, может ли быть проведена в 2018 году проверка о расходах, совершенных в 2013 году)?</w:t>
      </w:r>
    </w:p>
    <w:p w:rsidR="00D933AF" w:rsidRPr="00D933AF" w:rsidRDefault="00D933AF" w:rsidP="00D933AF">
      <w:r w:rsidRPr="00D933AF"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D933AF" w:rsidRPr="00D933AF" w:rsidRDefault="00D933AF" w:rsidP="00D933AF">
      <w:r w:rsidRPr="00D933AF">
        <w:t>Также установлено, что основанием для осуществления контроля за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D933AF" w:rsidRPr="00D933AF" w:rsidRDefault="00D933AF" w:rsidP="00D933AF">
      <w:r w:rsidRPr="00D933AF">
        <w:t>Федеральный закон № 230-ФЗ не содержит ограничений по временному периоду совершения сделок, по которым может быть осуществлен контроль за расходами.</w:t>
      </w:r>
    </w:p>
    <w:p w:rsidR="00D933AF" w:rsidRPr="00D933AF" w:rsidRDefault="00D933AF" w:rsidP="00D933AF">
      <w:r w:rsidRPr="00D933AF">
        <w:t>В соответствии со статьями 196 и 200 Гражданского кодекса Российской Федерации общий срок исковой давности составляет три года со дня, когда лицо узнало или должно было узнать о нарушении своего права.</w:t>
      </w:r>
    </w:p>
    <w:p w:rsidR="00D933AF" w:rsidRPr="00D933AF" w:rsidRDefault="00D933AF" w:rsidP="00D933AF">
      <w:r w:rsidRPr="00D933AF">
        <w:lastRenderedPageBreak/>
        <w:t>Таким образом, с момента поступления в соответствии со статьей 4 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течении которого процедуры контроля за расходами являются целесообразными, так как могут привести к обращено в доход Российской Федерации соответствующего имущества.</w:t>
      </w:r>
    </w:p>
    <w:p w:rsidR="00D933AF" w:rsidRPr="00D933AF" w:rsidRDefault="00D933AF" w:rsidP="00D933AF">
      <w:r w:rsidRPr="00D933AF">
        <w:t>2.3. Проведение проверки в случаях, когда лицо, в отношении которого проводится проверка, уволилось (было уволено) по другим основаниям до ее завершения.</w:t>
      </w:r>
    </w:p>
    <w:p w:rsidR="00D933AF" w:rsidRPr="00D933AF" w:rsidRDefault="00D933AF" w:rsidP="00D933AF">
      <w:r w:rsidRPr="00D933AF">
        <w:t>В данном случае рекомендуется довести проверку до конца, поскольку возможно выявление по результатам проверки состава административного правонарушения или уголовного преступления.</w:t>
      </w:r>
    </w:p>
    <w:p w:rsidR="00D933AF" w:rsidRPr="00D933AF" w:rsidRDefault="00D933AF" w:rsidP="00D933AF">
      <w:r w:rsidRPr="00D933AF">
        <w:t>2.4. Возможность использования специализированных программных продуктов в целях осуществления проверки (например, СПАРК-</w:t>
      </w:r>
      <w:proofErr w:type="spellStart"/>
      <w:r w:rsidRPr="00D933AF">
        <w:t>интерфакс</w:t>
      </w:r>
      <w:proofErr w:type="spellEnd"/>
      <w:r w:rsidRPr="00D933AF">
        <w:t>);</w:t>
      </w:r>
    </w:p>
    <w:p w:rsidR="00D933AF" w:rsidRPr="00D933AF" w:rsidRDefault="00D933AF" w:rsidP="00D933AF">
      <w:r w:rsidRPr="00D933AF">
        <w:t>Запрет на использование подобных программных продуктов законодательство Российской Федерации не устанавливает.</w:t>
      </w:r>
    </w:p>
    <w:p w:rsidR="00D933AF" w:rsidRPr="00D933AF" w:rsidRDefault="00D933AF" w:rsidP="00D933AF">
      <w:r w:rsidRPr="00D933AF">
        <w:t>2.5. Получение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D933AF" w:rsidRPr="00D933AF" w:rsidRDefault="00D933AF" w:rsidP="00D933AF">
      <w:r w:rsidRPr="00D933AF">
        <w:t>При проведении в отношении служащего проверки антикоррупционное подразделение вправе проводить беседы с данным служащим и получать необходимые пояснения. 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D933AF" w:rsidRPr="00D933AF" w:rsidRDefault="00D933AF" w:rsidP="00D933AF">
      <w:r w:rsidRPr="00D933AF"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D933AF" w:rsidRPr="00D933AF" w:rsidRDefault="00D933AF" w:rsidP="00D933AF">
      <w:r w:rsidRPr="00D933AF">
        <w:t>2.6. Ответственность уполномоченных должностных лиц, осуществляющих проверку.</w:t>
      </w:r>
    </w:p>
    <w:p w:rsidR="00D933AF" w:rsidRPr="00D933AF" w:rsidRDefault="00D933AF" w:rsidP="00D933AF">
      <w:r w:rsidRPr="00D933AF">
        <w:t>В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законодательством.</w:t>
      </w:r>
    </w:p>
    <w:p w:rsidR="00D933AF" w:rsidRPr="00D933AF" w:rsidRDefault="00D933AF" w:rsidP="00D933AF">
      <w:r w:rsidRPr="00D933AF">
        <w:t>2.7.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</w:t>
      </w:r>
    </w:p>
    <w:p w:rsidR="00D933AF" w:rsidRPr="00D933AF" w:rsidRDefault="00D933AF" w:rsidP="00D933AF">
      <w:r w:rsidRPr="00D933AF">
        <w:t>Подпунктом «в» пункта 24 Положения о проверке установлено право служащего давать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D933AF" w:rsidRPr="00D933AF" w:rsidRDefault="00D933AF" w:rsidP="00D933AF">
      <w:r w:rsidRPr="00D933AF">
        <w:t>2.8. Каков объем прав у антикоррупционного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сделки по приобретению нового имущества?</w:t>
      </w:r>
    </w:p>
    <w:p w:rsidR="00D933AF" w:rsidRPr="00D933AF" w:rsidRDefault="00D933AF" w:rsidP="00D933AF">
      <w:r w:rsidRPr="00D933AF">
        <w:t xml:space="preserve">Права антикоррупционного подразделения на установление финансового состояния родственников служащего ограничены. Вместе с тем, Федеральным законом № 230-ФЗ </w:t>
      </w:r>
      <w:r w:rsidRPr="00D933AF">
        <w:lastRenderedPageBreak/>
        <w:t>предусмотрено, что антикоррупционные подразделения обязаны уведомить служащего в письменной форме о проведении в отношении него или членов его семьи контроля за расходами и о необходимости представить сведения, в том числе об источниках получения средств, за счет которых совершена сделка. В целях подтверждения финансовой возможности родственников служащего антикоррупционным подразделениям предоставлено право проведения бесед со служащим и иными лицами с их согласия, в рамках которых может быть запрошена и установлена необходимая информация.</w:t>
      </w:r>
    </w:p>
    <w:p w:rsidR="00D933AF" w:rsidRPr="00D933AF" w:rsidRDefault="00D933AF" w:rsidP="00D933AF">
      <w:r w:rsidRPr="00D933AF"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</w:t>
      </w:r>
      <w:proofErr w:type="spellStart"/>
      <w:r w:rsidRPr="00D933AF">
        <w:t>разыскной</w:t>
      </w:r>
      <w:proofErr w:type="spellEnd"/>
      <w:r w:rsidRPr="00D933AF">
        <w:t xml:space="preserve"> деятельности, о проведении оперативно-</w:t>
      </w:r>
      <w:proofErr w:type="spellStart"/>
      <w:r w:rsidRPr="00D933AF">
        <w:t>разыскных</w:t>
      </w:r>
      <w:proofErr w:type="spellEnd"/>
      <w:r w:rsidRPr="00D933AF">
        <w:t xml:space="preserve"> мероприятий по основаниям, установленным частью 3 статьи 7 Федерального закона от 12 августа 1995 г. № 144-ФЗ «Об оперативно-розыскной деятельности», при осуществлении соответствующих видах проверки.</w:t>
      </w:r>
    </w:p>
    <w:p w:rsidR="00D933AF" w:rsidRPr="00D933AF" w:rsidRDefault="00D933AF" w:rsidP="00D933AF">
      <w:r w:rsidRPr="00D933AF">
        <w:t>3. Межведомственное взаимодействие в ходе проведения проверки.</w:t>
      </w:r>
    </w:p>
    <w:p w:rsidR="00D933AF" w:rsidRPr="00D933AF" w:rsidRDefault="00D933AF" w:rsidP="00D933AF">
      <w:r w:rsidRPr="00D933AF">
        <w:t>Подпунктом «л» Указа Президента Российской Федерации № 1065 антикоррупционные подразделения при осуществлении анализа сведений о доходах 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Однако стоит отметить, что в случае подтверждения 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D933AF" w:rsidRPr="00D933AF" w:rsidRDefault="00D933AF" w:rsidP="00D933AF">
      <w:r w:rsidRPr="00D933AF">
        <w:t xml:space="preserve">3.1. Если в рамках анализа сведений о доходах направлялись запросы в организации, </w:t>
      </w:r>
      <w:proofErr w:type="gramStart"/>
      <w:r w:rsidRPr="00D933AF">
        <w:t>например</w:t>
      </w:r>
      <w:proofErr w:type="gramEnd"/>
      <w:r w:rsidRPr="00D933AF">
        <w:t xml:space="preserve"> </w:t>
      </w:r>
      <w:proofErr w:type="spellStart"/>
      <w:r w:rsidRPr="00D933AF">
        <w:t>Росреестр</w:t>
      </w:r>
      <w:proofErr w:type="spellEnd"/>
      <w:r w:rsidRPr="00D933AF">
        <w:t>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D933AF" w:rsidRPr="00D933AF" w:rsidRDefault="00D933AF" w:rsidP="00D933AF">
      <w:r w:rsidRPr="00D933AF">
        <w:t>Ответ: 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D933AF" w:rsidRPr="00D933AF" w:rsidRDefault="00D933AF" w:rsidP="00D933AF">
      <w:r w:rsidRPr="00D933AF">
        <w:t>III. Применение мер ответственности по результатам проверки.</w:t>
      </w:r>
    </w:p>
    <w:p w:rsidR="00D933AF" w:rsidRPr="00D933AF" w:rsidRDefault="00D933AF" w:rsidP="00D933AF">
      <w:r w:rsidRPr="00D933AF">
        <w:t>1. Критерии квалификации недостоверной информации в сведениях в качестве «технической ошибки».</w:t>
      </w:r>
    </w:p>
    <w:p w:rsidR="00D933AF" w:rsidRPr="00D933AF" w:rsidRDefault="00D933AF" w:rsidP="00D933AF">
      <w:r w:rsidRPr="00D933AF">
        <w:t>Ответ: к числу таких ошибок могут быть отнесены, в частности:</w:t>
      </w:r>
    </w:p>
    <w:p w:rsidR="00D933AF" w:rsidRPr="00D933AF" w:rsidRDefault="00D933AF" w:rsidP="00D933AF">
      <w:r w:rsidRPr="00D933AF"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D933AF" w:rsidRPr="00D933AF" w:rsidRDefault="00D933AF" w:rsidP="00D933AF">
      <w:r w:rsidRPr="00D933AF">
        <w:t>- некорректное указание почтового адреса (вместо правильного написания «проспект Строителей» или «пр-т Строителей» указывается «пр. Строителей»);</w:t>
      </w:r>
    </w:p>
    <w:p w:rsidR="00D933AF" w:rsidRPr="00D933AF" w:rsidRDefault="00D933AF" w:rsidP="00D933AF">
      <w:r w:rsidRPr="00D933AF"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справки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«Сбербанк </w:t>
      </w:r>
      <w:r w:rsidRPr="00D933AF">
        <w:lastRenderedPageBreak/>
        <w:t>России» указано ПАО «Сбербанк», Сбербанк и т.п.), при условии, что указанное наименование кредитного учреждения позволяет его достоверно установить;</w:t>
      </w:r>
    </w:p>
    <w:p w:rsidR="00D933AF" w:rsidRPr="00D933AF" w:rsidRDefault="00D933AF" w:rsidP="00D933AF">
      <w:r w:rsidRPr="00D933AF"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D933AF" w:rsidRPr="00D933AF" w:rsidRDefault="00D933AF" w:rsidP="00D933AF">
      <w:r w:rsidRPr="00D933AF">
        <w:t>2. Сроки давности привлечения к ответственности за совершение коррупционных правонарушений.</w:t>
      </w:r>
    </w:p>
    <w:p w:rsidR="00D933AF" w:rsidRPr="00D933AF" w:rsidRDefault="00D933AF" w:rsidP="00D933AF">
      <w:r w:rsidRPr="00D933AF">
        <w:t>Ответ: взыскания за совершение коррупционных правонарушений применяются не позднее одного месяца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</w:p>
    <w:p w:rsidR="00D933AF" w:rsidRPr="00D933AF" w:rsidRDefault="00D933AF" w:rsidP="00D933AF">
      <w:r w:rsidRPr="00D933AF">
        <w:t>Вместе с тем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933AF" w:rsidRPr="00D933AF" w:rsidRDefault="00D933AF" w:rsidP="00D933AF">
      <w:r w:rsidRPr="00D933AF">
        <w:t>Таким образом, настоятельно рекомендуем, в частности касательно сведений о доходах, не дожидаться представлений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D933AF" w:rsidRPr="00D933AF" w:rsidRDefault="00D933AF" w:rsidP="00D933AF">
      <w:r w:rsidRPr="00D933AF">
        <w:t>Для иных видов службы или трудовой деятельности законодательством Российской Федерации установлены иные сроки.</w:t>
      </w:r>
    </w:p>
    <w:p w:rsidR="00D933AF" w:rsidRPr="00D933AF" w:rsidRDefault="00D933AF" w:rsidP="00D933AF">
      <w:r w:rsidRPr="00D933AF">
        <w:t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D933AF" w:rsidRPr="00D933AF" w:rsidRDefault="00D933AF" w:rsidP="00D933AF">
      <w:r w:rsidRPr="00D933AF">
        <w:t>Ответ: согласно пункту 8 Положения 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D933AF" w:rsidRPr="00D933AF" w:rsidRDefault="00D933AF" w:rsidP="00D933AF">
      <w:r w:rsidRPr="00D933AF"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D933AF" w:rsidRPr="00D933AF" w:rsidRDefault="00D933AF" w:rsidP="00D933AF">
      <w:r w:rsidRPr="00D933AF"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D933AF" w:rsidRPr="00D933AF" w:rsidRDefault="00D933AF" w:rsidP="00D933AF">
      <w:r w:rsidRPr="00D933AF">
        <w:t>Однако важно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p w:rsidR="00D933AF" w:rsidRPr="00D933AF" w:rsidRDefault="00D933AF" w:rsidP="00D933AF">
      <w:pPr>
        <w:rPr>
          <w:b/>
          <w:bCs/>
        </w:rPr>
      </w:pPr>
      <w:bookmarkStart w:id="1" w:name="review"/>
      <w:bookmarkEnd w:id="1"/>
      <w:r w:rsidRPr="00D933AF">
        <w:rPr>
          <w:b/>
          <w:bCs/>
        </w:rPr>
        <w:t>Обзор документа</w:t>
      </w:r>
    </w:p>
    <w:p w:rsidR="00D933AF" w:rsidRPr="00D933AF" w:rsidRDefault="00403EF5" w:rsidP="00D933AF">
      <w:r>
        <w:pict>
          <v:rect id="_x0000_i1025" style="width:0;height:.75pt" o:hralign="center" o:hrstd="t" o:hr="t" fillcolor="#a0a0a0" stroked="f"/>
        </w:pict>
      </w:r>
    </w:p>
    <w:p w:rsidR="00D933AF" w:rsidRPr="00D933AF" w:rsidRDefault="00D933AF" w:rsidP="00D933AF">
      <w:r w:rsidRPr="00D933AF">
        <w:lastRenderedPageBreak/>
        <w:t>Проанализированы вопросы, возникающие при представлении, анализе и проверке достоверности сведений о доходах, расходах, об имуществе и обязательствах имущественного характера. Представляется важным отметить следующее.</w:t>
      </w:r>
    </w:p>
    <w:p w:rsidR="00D933AF" w:rsidRPr="00D933AF" w:rsidRDefault="00D933AF" w:rsidP="00D933AF">
      <w:r w:rsidRPr="00D933AF">
        <w:t xml:space="preserve">Уважительной причиной </w:t>
      </w:r>
      <w:proofErr w:type="spellStart"/>
      <w:r w:rsidRPr="00D933AF">
        <w:t>непредоставления</w:t>
      </w:r>
      <w:proofErr w:type="spellEnd"/>
      <w:r w:rsidRPr="00D933AF">
        <w:t xml:space="preserve"> сведений может быть любая жизненная ситуация госслужащего, которую комиссия по урегулированию конфликта должна коллегиально рассмотреть и направить представителю нанимателя рекомендации о привлечении лица к ответственности либо отсутствии объективных причин для этого. Заявление о невозможности направить сведения необходимо подавать ежегодно.</w:t>
      </w:r>
    </w:p>
    <w:p w:rsidR="00D933AF" w:rsidRPr="00D933AF" w:rsidRDefault="00D933AF" w:rsidP="00D933AF">
      <w:r w:rsidRPr="00D933AF">
        <w:t>При поступлении гражданина на службу в период декларационной кампании он подает сведения о доходах. Обязанность повторного предоставления (в качестве служащего) сведений о доходах до 30 апреля отсутствует, поскольку лицо не замещало соответствующую должность по состоянию на 31 декабря.</w:t>
      </w:r>
    </w:p>
    <w:p w:rsidR="00D933AF" w:rsidRPr="00D933AF" w:rsidRDefault="00D933AF" w:rsidP="00D933AF">
      <w:r w:rsidRPr="00D933AF">
        <w:t>Даны разъяснения по вопросу формирования некоторых разделов справки о доходах и расходах.</w:t>
      </w:r>
    </w:p>
    <w:p w:rsidR="00654BF3" w:rsidRDefault="00D933AF" w:rsidP="00D933AF">
      <w:r w:rsidRPr="00D933AF">
        <w:br/>
      </w:r>
      <w:bookmarkStart w:id="2" w:name="_GoBack"/>
      <w:bookmarkEnd w:id="2"/>
    </w:p>
    <w:sectPr w:rsidR="0065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38"/>
    <w:rsid w:val="00403EF5"/>
    <w:rsid w:val="00654BF3"/>
    <w:rsid w:val="009C7C38"/>
    <w:rsid w:val="00D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E7A778-2AFD-40E3-8C20-E9DB05EA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2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4873</Words>
  <Characters>27782</Characters>
  <Application>Microsoft Office Word</Application>
  <DocSecurity>0</DocSecurity>
  <Lines>231</Lines>
  <Paragraphs>65</Paragraphs>
  <ScaleCrop>false</ScaleCrop>
  <Company/>
  <LinksUpToDate>false</LinksUpToDate>
  <CharactersWithSpaces>32590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3</cp:revision>
  <dcterms:created xsi:type="dcterms:W3CDTF">2018-10-03T08:33:00Z</dcterms:created>
  <dcterms:modified xsi:type="dcterms:W3CDTF">2018-10-03T08:49:00Z</dcterms:modified>
</cp:coreProperties>
</file>