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355C" w14:textId="77777777" w:rsidR="005255AF" w:rsidRDefault="005255AF" w:rsidP="005255AF">
      <w:pPr>
        <w:pStyle w:val="3"/>
        <w:widowControl w:val="0"/>
        <w:rPr>
          <w:bCs/>
          <w:sz w:val="36"/>
          <w:szCs w:val="36"/>
        </w:rPr>
      </w:pPr>
    </w:p>
    <w:p w14:paraId="14C4B91B" w14:textId="77777777" w:rsidR="005255AF" w:rsidRPr="006060D3" w:rsidRDefault="005255AF" w:rsidP="005255AF">
      <w:pPr>
        <w:pStyle w:val="3"/>
        <w:widowControl w:val="0"/>
        <w:rPr>
          <w:bCs/>
          <w:sz w:val="32"/>
          <w:szCs w:val="32"/>
        </w:rPr>
      </w:pPr>
      <w:r w:rsidRPr="006060D3">
        <w:rPr>
          <w:bCs/>
          <w:sz w:val="32"/>
          <w:szCs w:val="32"/>
        </w:rPr>
        <w:t xml:space="preserve">контрольно-счетная палата </w:t>
      </w:r>
    </w:p>
    <w:p w14:paraId="59FDFA81" w14:textId="77777777" w:rsidR="005255AF" w:rsidRPr="006060D3" w:rsidRDefault="005255AF" w:rsidP="005255AF">
      <w:pPr>
        <w:pStyle w:val="3"/>
        <w:widowControl w:val="0"/>
        <w:rPr>
          <w:bCs/>
          <w:sz w:val="32"/>
          <w:szCs w:val="32"/>
        </w:rPr>
      </w:pPr>
      <w:r w:rsidRPr="006060D3">
        <w:rPr>
          <w:bCs/>
          <w:sz w:val="32"/>
          <w:szCs w:val="32"/>
        </w:rPr>
        <w:t>гатчинск</w:t>
      </w:r>
      <w:r w:rsidR="007969C7" w:rsidRPr="006060D3">
        <w:rPr>
          <w:bCs/>
          <w:sz w:val="32"/>
          <w:szCs w:val="32"/>
        </w:rPr>
        <w:t>ого</w:t>
      </w:r>
      <w:r w:rsidRPr="006060D3">
        <w:rPr>
          <w:bCs/>
          <w:sz w:val="32"/>
          <w:szCs w:val="32"/>
        </w:rPr>
        <w:t xml:space="preserve"> муниципальн</w:t>
      </w:r>
      <w:r w:rsidR="007969C7" w:rsidRPr="006060D3">
        <w:rPr>
          <w:bCs/>
          <w:sz w:val="32"/>
          <w:szCs w:val="32"/>
        </w:rPr>
        <w:t>ого района</w:t>
      </w:r>
    </w:p>
    <w:p w14:paraId="7F7FFB74" w14:textId="77777777" w:rsidR="005255AF" w:rsidRPr="006060D3" w:rsidRDefault="005255AF" w:rsidP="005255AF">
      <w:pPr>
        <w:rPr>
          <w:sz w:val="20"/>
        </w:rPr>
      </w:pPr>
    </w:p>
    <w:p w14:paraId="6BDE941D" w14:textId="77777777" w:rsidR="005255AF" w:rsidRPr="006060D3" w:rsidRDefault="005255AF" w:rsidP="005255AF">
      <w:pPr>
        <w:pStyle w:val="3"/>
        <w:widowControl w:val="0"/>
        <w:jc w:val="both"/>
        <w:rPr>
          <w:sz w:val="24"/>
          <w:szCs w:val="24"/>
        </w:rPr>
      </w:pPr>
    </w:p>
    <w:p w14:paraId="54E509DB" w14:textId="77777777" w:rsidR="005255AF" w:rsidRPr="006060D3" w:rsidRDefault="005255AF" w:rsidP="005255AF">
      <w:pPr>
        <w:widowControl w:val="0"/>
        <w:rPr>
          <w:sz w:val="24"/>
          <w:szCs w:val="24"/>
        </w:rPr>
      </w:pPr>
    </w:p>
    <w:p w14:paraId="71B7F0FF" w14:textId="77777777" w:rsidR="007969C7" w:rsidRPr="006060D3" w:rsidRDefault="007969C7" w:rsidP="005255AF">
      <w:pPr>
        <w:widowControl w:val="0"/>
        <w:rPr>
          <w:sz w:val="24"/>
          <w:szCs w:val="24"/>
        </w:rPr>
      </w:pPr>
    </w:p>
    <w:p w14:paraId="38A549B1" w14:textId="77777777" w:rsidR="005255AF" w:rsidRPr="006060D3" w:rsidRDefault="005255AF" w:rsidP="005255AF">
      <w:pPr>
        <w:widowControl w:val="0"/>
        <w:jc w:val="center"/>
        <w:rPr>
          <w:bCs/>
          <w:sz w:val="24"/>
          <w:szCs w:val="24"/>
        </w:rPr>
      </w:pPr>
    </w:p>
    <w:p w14:paraId="3808EA3C" w14:textId="77777777" w:rsidR="005255AF" w:rsidRPr="006060D3" w:rsidRDefault="005255AF" w:rsidP="005255AF">
      <w:pPr>
        <w:widowControl w:val="0"/>
        <w:jc w:val="center"/>
        <w:rPr>
          <w:sz w:val="24"/>
          <w:szCs w:val="24"/>
        </w:rPr>
      </w:pPr>
      <w:r w:rsidRPr="006060D3">
        <w:rPr>
          <w:bCs/>
          <w:sz w:val="24"/>
          <w:szCs w:val="24"/>
        </w:rPr>
        <w:t xml:space="preserve">СТАНДАРТ ВНЕШНЕГО МУНИЦИПАЛЬНОГО ФИНАНСОВОГО КОНТРОЛЯ </w:t>
      </w:r>
    </w:p>
    <w:p w14:paraId="490EDEF5" w14:textId="77777777" w:rsidR="005255AF" w:rsidRPr="006060D3" w:rsidRDefault="005255AF" w:rsidP="005255AF">
      <w:pPr>
        <w:widowControl w:val="0"/>
        <w:jc w:val="center"/>
        <w:rPr>
          <w:sz w:val="24"/>
          <w:szCs w:val="24"/>
        </w:rPr>
      </w:pPr>
    </w:p>
    <w:p w14:paraId="5A8C2AB4" w14:textId="77777777" w:rsidR="005255AF" w:rsidRPr="006060D3" w:rsidRDefault="005255AF" w:rsidP="005255AF">
      <w:pPr>
        <w:ind w:firstLine="0"/>
        <w:jc w:val="center"/>
        <w:rPr>
          <w:b/>
          <w:sz w:val="32"/>
          <w:szCs w:val="32"/>
        </w:rPr>
      </w:pPr>
    </w:p>
    <w:p w14:paraId="4E4F2317" w14:textId="77777777" w:rsidR="005255AF" w:rsidRPr="006060D3" w:rsidRDefault="005255AF" w:rsidP="005255AF">
      <w:pPr>
        <w:ind w:firstLine="0"/>
        <w:jc w:val="center"/>
        <w:rPr>
          <w:b/>
          <w:sz w:val="32"/>
          <w:szCs w:val="32"/>
        </w:rPr>
      </w:pPr>
    </w:p>
    <w:p w14:paraId="63804CF8" w14:textId="431D94E0" w:rsidR="005255AF" w:rsidRPr="006060D3" w:rsidRDefault="005255AF" w:rsidP="00507D1F">
      <w:pPr>
        <w:tabs>
          <w:tab w:val="left" w:pos="851"/>
        </w:tabs>
        <w:ind w:firstLine="0"/>
        <w:jc w:val="center"/>
        <w:rPr>
          <w:b/>
          <w:sz w:val="32"/>
          <w:szCs w:val="32"/>
        </w:rPr>
      </w:pPr>
      <w:r w:rsidRPr="006060D3">
        <w:rPr>
          <w:b/>
          <w:sz w:val="32"/>
          <w:szCs w:val="32"/>
        </w:rPr>
        <w:t xml:space="preserve">СВМФК </w:t>
      </w:r>
      <w:r w:rsidR="00507D1F">
        <w:rPr>
          <w:b/>
          <w:sz w:val="32"/>
          <w:szCs w:val="32"/>
        </w:rPr>
        <w:t>7</w:t>
      </w:r>
      <w:r w:rsidR="008C3C71" w:rsidRPr="006060D3">
        <w:rPr>
          <w:b/>
          <w:sz w:val="32"/>
          <w:szCs w:val="32"/>
        </w:rPr>
        <w:t xml:space="preserve"> </w:t>
      </w:r>
      <w:r w:rsidRPr="006060D3">
        <w:rPr>
          <w:b/>
          <w:sz w:val="32"/>
          <w:szCs w:val="32"/>
        </w:rPr>
        <w:t>«О</w:t>
      </w:r>
      <w:r w:rsidR="00507D1F">
        <w:rPr>
          <w:b/>
          <w:sz w:val="32"/>
          <w:szCs w:val="32"/>
        </w:rPr>
        <w:t xml:space="preserve">РГАНИЗАЦИЯ И </w:t>
      </w:r>
      <w:r w:rsidRPr="006060D3">
        <w:rPr>
          <w:b/>
          <w:sz w:val="32"/>
          <w:szCs w:val="32"/>
        </w:rPr>
        <w:t>ПРОВЕДЕНИ</w:t>
      </w:r>
      <w:r w:rsidR="00507D1F">
        <w:rPr>
          <w:b/>
          <w:sz w:val="32"/>
          <w:szCs w:val="32"/>
        </w:rPr>
        <w:t>Е ВНЕШНЕГО ФИНАНСОВОГО АУДИТА (КОНТРОЛЯ)</w:t>
      </w:r>
      <w:r w:rsidRPr="006060D3">
        <w:rPr>
          <w:b/>
          <w:sz w:val="32"/>
          <w:szCs w:val="32"/>
        </w:rPr>
        <w:t>»</w:t>
      </w:r>
    </w:p>
    <w:p w14:paraId="4C15B344" w14:textId="77777777" w:rsidR="005255AF" w:rsidRPr="006060D3" w:rsidRDefault="005255AF" w:rsidP="005255AF">
      <w:pPr>
        <w:widowControl w:val="0"/>
        <w:jc w:val="center"/>
        <w:rPr>
          <w:szCs w:val="28"/>
        </w:rPr>
      </w:pPr>
    </w:p>
    <w:p w14:paraId="778B0420" w14:textId="77777777" w:rsidR="005255AF" w:rsidRPr="006060D3" w:rsidRDefault="005255AF" w:rsidP="005255AF">
      <w:pPr>
        <w:jc w:val="right"/>
        <w:rPr>
          <w:sz w:val="20"/>
        </w:rPr>
      </w:pPr>
    </w:p>
    <w:p w14:paraId="2B2A4A52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1071E7A9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7CD0F6E3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779C6104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4542CEB7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2F010A7D" w14:textId="77777777" w:rsidR="005255AF" w:rsidRPr="006060D3" w:rsidRDefault="005255AF" w:rsidP="005255AF">
      <w:pPr>
        <w:jc w:val="right"/>
        <w:rPr>
          <w:szCs w:val="28"/>
        </w:rPr>
      </w:pPr>
      <w:r w:rsidRPr="006060D3">
        <w:rPr>
          <w:szCs w:val="28"/>
        </w:rPr>
        <w:t>Утвержден</w:t>
      </w:r>
    </w:p>
    <w:p w14:paraId="55FC263D" w14:textId="77777777" w:rsidR="005255AF" w:rsidRPr="006060D3" w:rsidRDefault="005255AF" w:rsidP="005255AF">
      <w:pPr>
        <w:jc w:val="right"/>
        <w:rPr>
          <w:szCs w:val="28"/>
        </w:rPr>
      </w:pPr>
      <w:r w:rsidRPr="006060D3">
        <w:rPr>
          <w:szCs w:val="28"/>
        </w:rPr>
        <w:t>приказом контрольно-счетной палаты</w:t>
      </w:r>
    </w:p>
    <w:p w14:paraId="4553E147" w14:textId="77777777" w:rsidR="005255AF" w:rsidRPr="006060D3" w:rsidRDefault="005255AF" w:rsidP="005255AF">
      <w:pPr>
        <w:jc w:val="right"/>
        <w:rPr>
          <w:szCs w:val="28"/>
        </w:rPr>
      </w:pPr>
      <w:r w:rsidRPr="006060D3">
        <w:rPr>
          <w:szCs w:val="28"/>
        </w:rPr>
        <w:t>Гатчинского муниципального района</w:t>
      </w:r>
    </w:p>
    <w:p w14:paraId="3DF648F2" w14:textId="339793AB" w:rsidR="005255AF" w:rsidRPr="006060D3" w:rsidRDefault="005255AF" w:rsidP="005255AF">
      <w:pPr>
        <w:jc w:val="right"/>
        <w:rPr>
          <w:szCs w:val="28"/>
        </w:rPr>
      </w:pPr>
      <w:r w:rsidRPr="006060D3">
        <w:rPr>
          <w:szCs w:val="28"/>
        </w:rPr>
        <w:t xml:space="preserve">от </w:t>
      </w:r>
      <w:r w:rsidR="0035048C">
        <w:rPr>
          <w:szCs w:val="28"/>
        </w:rPr>
        <w:t>29.06.</w:t>
      </w:r>
      <w:r w:rsidR="000005E3" w:rsidRPr="006060D3">
        <w:rPr>
          <w:szCs w:val="28"/>
        </w:rPr>
        <w:t xml:space="preserve">2020 </w:t>
      </w:r>
      <w:r w:rsidRPr="006060D3">
        <w:rPr>
          <w:szCs w:val="28"/>
        </w:rPr>
        <w:t>№</w:t>
      </w:r>
      <w:r w:rsidR="0035048C">
        <w:rPr>
          <w:szCs w:val="28"/>
        </w:rPr>
        <w:t xml:space="preserve"> </w:t>
      </w:r>
      <w:r w:rsidR="00507D1F">
        <w:rPr>
          <w:szCs w:val="28"/>
        </w:rPr>
        <w:t>10</w:t>
      </w:r>
      <w:r w:rsidR="0035048C">
        <w:rPr>
          <w:szCs w:val="28"/>
        </w:rPr>
        <w:t>-о</w:t>
      </w:r>
      <w:r w:rsidRPr="006060D3">
        <w:rPr>
          <w:szCs w:val="28"/>
        </w:rPr>
        <w:t xml:space="preserve"> </w:t>
      </w:r>
    </w:p>
    <w:p w14:paraId="2C5931D3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74D9312F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4B40C77E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0F320A83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0DC9FFFC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196E2976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2394F36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BA09F0F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C02F77D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8DD459C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BC44B49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748912A6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499D500F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3151CB4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4BFAE348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72EE1C57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3C237FB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CEA741F" w14:textId="77777777" w:rsidR="001C33D4" w:rsidRPr="006060D3" w:rsidRDefault="001C33D4" w:rsidP="005255AF">
      <w:pPr>
        <w:ind w:firstLine="0"/>
        <w:jc w:val="center"/>
        <w:rPr>
          <w:b/>
          <w:spacing w:val="-1"/>
          <w:szCs w:val="28"/>
        </w:rPr>
      </w:pPr>
    </w:p>
    <w:p w14:paraId="09759E3C" w14:textId="77777777" w:rsidR="007969C7" w:rsidRPr="006060D3" w:rsidRDefault="007969C7" w:rsidP="005255AF">
      <w:pPr>
        <w:ind w:firstLine="0"/>
        <w:jc w:val="center"/>
        <w:rPr>
          <w:b/>
          <w:spacing w:val="-1"/>
          <w:szCs w:val="28"/>
        </w:rPr>
      </w:pPr>
    </w:p>
    <w:p w14:paraId="00441687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  <w:r w:rsidRPr="006060D3">
        <w:rPr>
          <w:b/>
          <w:spacing w:val="-1"/>
          <w:szCs w:val="28"/>
        </w:rPr>
        <w:t>начало действия: 01.0</w:t>
      </w:r>
      <w:r w:rsidR="00F541D8" w:rsidRPr="006060D3">
        <w:rPr>
          <w:b/>
          <w:spacing w:val="-1"/>
          <w:szCs w:val="28"/>
        </w:rPr>
        <w:t>7</w:t>
      </w:r>
      <w:r w:rsidRPr="006060D3">
        <w:rPr>
          <w:b/>
          <w:spacing w:val="-1"/>
          <w:szCs w:val="28"/>
        </w:rPr>
        <w:t>.2020</w:t>
      </w:r>
    </w:p>
    <w:p w14:paraId="4F20EB65" w14:textId="77777777" w:rsidR="005255AF" w:rsidRPr="006060D3" w:rsidRDefault="005255AF" w:rsidP="005255AF">
      <w:pPr>
        <w:widowControl w:val="0"/>
        <w:jc w:val="center"/>
        <w:rPr>
          <w:szCs w:val="28"/>
        </w:rPr>
      </w:pPr>
    </w:p>
    <w:p w14:paraId="3CF35DEE" w14:textId="77777777" w:rsidR="005255AF" w:rsidRPr="006060D3" w:rsidRDefault="005255AF" w:rsidP="005255AF">
      <w:pPr>
        <w:widowControl w:val="0"/>
        <w:jc w:val="center"/>
        <w:rPr>
          <w:szCs w:val="28"/>
        </w:rPr>
      </w:pPr>
      <w:r w:rsidRPr="006060D3">
        <w:rPr>
          <w:szCs w:val="28"/>
        </w:rPr>
        <w:t>г. Гатчина</w:t>
      </w:r>
    </w:p>
    <w:p w14:paraId="5F674C53" w14:textId="77777777" w:rsidR="005255AF" w:rsidRPr="006060D3" w:rsidRDefault="005255AF" w:rsidP="005255AF">
      <w:pPr>
        <w:widowControl w:val="0"/>
        <w:jc w:val="center"/>
        <w:rPr>
          <w:szCs w:val="28"/>
        </w:rPr>
      </w:pPr>
      <w:r w:rsidRPr="006060D3">
        <w:rPr>
          <w:szCs w:val="28"/>
        </w:rPr>
        <w:t>2020</w:t>
      </w:r>
    </w:p>
    <w:tbl>
      <w:tblPr>
        <w:tblStyle w:val="af1"/>
        <w:tblW w:w="9651" w:type="dxa"/>
        <w:tblInd w:w="108" w:type="dxa"/>
        <w:tblLook w:val="04A0" w:firstRow="1" w:lastRow="0" w:firstColumn="1" w:lastColumn="0" w:noHBand="0" w:noVBand="1"/>
      </w:tblPr>
      <w:tblGrid>
        <w:gridCol w:w="1419"/>
        <w:gridCol w:w="6886"/>
        <w:gridCol w:w="1346"/>
      </w:tblGrid>
      <w:tr w:rsidR="002D6378" w:rsidRPr="006060D3" w14:paraId="76E7AB81" w14:textId="77777777" w:rsidTr="00EC702D">
        <w:trPr>
          <w:trHeight w:val="2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B6C1" w14:textId="77777777" w:rsidR="00BB7DB2" w:rsidRPr="006060D3" w:rsidRDefault="00BB7DB2" w:rsidP="00115E55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6060D3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 xml:space="preserve">№ </w:t>
            </w:r>
            <w:r w:rsidR="00115E55" w:rsidRPr="006060D3">
              <w:rPr>
                <w:b/>
                <w:spacing w:val="-1"/>
                <w:sz w:val="24"/>
                <w:szCs w:val="24"/>
                <w:lang w:eastAsia="en-US"/>
              </w:rPr>
              <w:t>раздела, подраздела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D379" w14:textId="77777777" w:rsidR="00BB7DB2" w:rsidRPr="006060D3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6060D3">
              <w:rPr>
                <w:b/>
                <w:spacing w:val="-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75C4" w14:textId="77777777" w:rsidR="00BB7DB2" w:rsidRPr="006060D3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6060D3">
              <w:rPr>
                <w:b/>
                <w:spacing w:val="-1"/>
                <w:sz w:val="24"/>
                <w:szCs w:val="24"/>
                <w:lang w:eastAsia="en-US"/>
              </w:rPr>
              <w:t>№ страницы</w:t>
            </w:r>
          </w:p>
        </w:tc>
      </w:tr>
      <w:tr w:rsidR="002D6378" w:rsidRPr="006060D3" w14:paraId="385A6918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2C2" w14:textId="77777777" w:rsidR="00BB7DB2" w:rsidRPr="00FF0523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7FB9" w14:textId="77777777" w:rsidR="00BB7DB2" w:rsidRPr="00FF0523" w:rsidRDefault="00BB7DB2">
            <w:pPr>
              <w:spacing w:line="288" w:lineRule="auto"/>
              <w:ind w:firstLine="0"/>
              <w:jc w:val="left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spacing w:val="-1"/>
                <w:sz w:val="24"/>
                <w:szCs w:val="24"/>
                <w:lang w:eastAsia="en-US"/>
              </w:rPr>
              <w:t xml:space="preserve">Общие положения      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E7B" w14:textId="77777777" w:rsidR="00BB7DB2" w:rsidRPr="00FF0523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spacing w:val="-1"/>
                <w:sz w:val="24"/>
                <w:szCs w:val="24"/>
                <w:lang w:eastAsia="en-US"/>
              </w:rPr>
              <w:t>3</w:t>
            </w:r>
            <w:r w:rsidR="002D6378" w:rsidRPr="00FF0523">
              <w:rPr>
                <w:b/>
                <w:spacing w:val="-1"/>
                <w:sz w:val="24"/>
                <w:szCs w:val="24"/>
                <w:lang w:eastAsia="en-US"/>
              </w:rPr>
              <w:t>-4</w:t>
            </w:r>
          </w:p>
        </w:tc>
      </w:tr>
      <w:tr w:rsidR="002D6378" w:rsidRPr="006060D3" w14:paraId="472FC86F" w14:textId="77777777" w:rsidTr="0027675A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156" w14:textId="230EA414" w:rsidR="00BB7DB2" w:rsidRPr="00FF0523" w:rsidRDefault="00FF0523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55B" w14:textId="01CE828D" w:rsidR="00BB7DB2" w:rsidRPr="00FF0523" w:rsidRDefault="00FF0523">
            <w:pPr>
              <w:spacing w:line="288" w:lineRule="auto"/>
              <w:ind w:firstLine="0"/>
              <w:jc w:val="left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rFonts w:eastAsia="Calibri"/>
                <w:b/>
                <w:spacing w:val="-1"/>
                <w:sz w:val="24"/>
                <w:szCs w:val="24"/>
              </w:rPr>
              <w:t>Содержание финансового аудита (контроля)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A4E" w14:textId="78FE305A" w:rsidR="00BB7DB2" w:rsidRPr="00FF0523" w:rsidRDefault="00FF0523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spacing w:val="-1"/>
                <w:sz w:val="24"/>
                <w:szCs w:val="24"/>
                <w:lang w:eastAsia="en-US"/>
              </w:rPr>
              <w:t>4-6</w:t>
            </w:r>
          </w:p>
        </w:tc>
      </w:tr>
      <w:tr w:rsidR="002D6378" w:rsidRPr="006060D3" w14:paraId="00E8EF6E" w14:textId="77777777" w:rsidTr="00EC702D">
        <w:trPr>
          <w:trHeight w:val="3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9B6" w14:textId="77777777" w:rsidR="00BB7DB2" w:rsidRPr="00FF0523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spacing w:val="-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75C" w14:textId="70F79EB5" w:rsidR="00BB7DB2" w:rsidRPr="00FF0523" w:rsidRDefault="00FF0523">
            <w:pPr>
              <w:pStyle w:val="ConsPlusNormal"/>
              <w:tabs>
                <w:tab w:val="left" w:pos="709"/>
              </w:tabs>
              <w:spacing w:line="288" w:lineRule="auto"/>
              <w:ind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Организация</w:t>
            </w:r>
            <w:r w:rsidR="00BB7DB2" w:rsidRPr="00FF052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F052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финансового аудита (контроля)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FC2" w14:textId="5075C4ED" w:rsidR="00BB7DB2" w:rsidRPr="00FF0523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spacing w:val="-1"/>
                <w:sz w:val="24"/>
                <w:szCs w:val="24"/>
                <w:lang w:eastAsia="en-US"/>
              </w:rPr>
              <w:t>6</w:t>
            </w:r>
            <w:r w:rsidR="002D6378" w:rsidRPr="00FF0523">
              <w:rPr>
                <w:b/>
                <w:spacing w:val="-1"/>
                <w:sz w:val="24"/>
                <w:szCs w:val="24"/>
                <w:lang w:eastAsia="en-US"/>
              </w:rPr>
              <w:t>-</w:t>
            </w:r>
            <w:r w:rsidR="00FF0523" w:rsidRPr="00FF0523">
              <w:rPr>
                <w:b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2D6378" w:rsidRPr="006060D3" w14:paraId="4DBA3C58" w14:textId="77777777" w:rsidTr="00EC702D">
        <w:trPr>
          <w:trHeight w:val="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C4C" w14:textId="77777777" w:rsidR="00BB7DB2" w:rsidRPr="00FF0523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spacing w:val="-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EF7" w14:textId="4B7CF7EA" w:rsidR="00BB7DB2" w:rsidRPr="00FF0523" w:rsidRDefault="00FF0523">
            <w:pPr>
              <w:tabs>
                <w:tab w:val="left" w:pos="567"/>
                <w:tab w:val="left" w:pos="709"/>
              </w:tabs>
              <w:spacing w:line="288" w:lineRule="auto"/>
              <w:ind w:firstLine="0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rFonts w:eastAsia="Calibri"/>
                <w:b/>
                <w:spacing w:val="-1"/>
                <w:sz w:val="24"/>
                <w:szCs w:val="24"/>
              </w:rPr>
              <w:t>Проведение финансового аудита (контроля)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46" w14:textId="612D7983" w:rsidR="00BB7DB2" w:rsidRPr="00FF0523" w:rsidRDefault="00FF0523" w:rsidP="0035165C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spacing w:val="-1"/>
                <w:sz w:val="24"/>
                <w:szCs w:val="24"/>
                <w:lang w:eastAsia="en-US"/>
              </w:rPr>
              <w:t>8</w:t>
            </w:r>
            <w:r w:rsidR="003129C9" w:rsidRPr="00FF0523">
              <w:rPr>
                <w:b/>
                <w:spacing w:val="-1"/>
                <w:sz w:val="24"/>
                <w:szCs w:val="24"/>
                <w:lang w:eastAsia="en-US"/>
              </w:rPr>
              <w:t>-1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2D6378" w:rsidRPr="006060D3" w14:paraId="5EDBB04F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5BB" w14:textId="4AD672CE" w:rsidR="00BB7DB2" w:rsidRPr="00FF0523" w:rsidRDefault="00FF0523">
            <w:pPr>
              <w:spacing w:line="288" w:lineRule="auto"/>
              <w:ind w:firstLine="0"/>
              <w:jc w:val="center"/>
              <w:rPr>
                <w:bCs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Cs/>
                <w:spacing w:val="-1"/>
                <w:sz w:val="24"/>
                <w:szCs w:val="24"/>
                <w:lang w:eastAsia="en-US"/>
              </w:rPr>
              <w:t>4</w:t>
            </w:r>
            <w:r w:rsidR="000F5479" w:rsidRPr="00FF0523">
              <w:rPr>
                <w:bCs/>
                <w:spacing w:val="-1"/>
                <w:sz w:val="24"/>
                <w:szCs w:val="24"/>
                <w:lang w:eastAsia="en-US"/>
              </w:rPr>
              <w:t>.</w:t>
            </w:r>
            <w:r w:rsidRPr="00FF0523">
              <w:rPr>
                <w:bCs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801" w14:textId="4A718B28" w:rsidR="00BB7DB2" w:rsidRPr="00FF0523" w:rsidRDefault="00FF0523" w:rsidP="00FF0523">
            <w:pPr>
              <w:pStyle w:val="ConsPlusNormal"/>
              <w:tabs>
                <w:tab w:val="left" w:pos="709"/>
              </w:tabs>
              <w:ind w:firstLine="0"/>
              <w:rPr>
                <w:bCs/>
                <w:spacing w:val="-1"/>
                <w:sz w:val="24"/>
                <w:szCs w:val="24"/>
              </w:rPr>
            </w:pPr>
            <w:r w:rsidRPr="00FF052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аудит (контроль) в отношении ГАБС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D596" w14:textId="6460713B" w:rsidR="00BB7DB2" w:rsidRPr="00FF0523" w:rsidRDefault="00FF0523">
            <w:pPr>
              <w:spacing w:line="288" w:lineRule="auto"/>
              <w:ind w:firstLine="0"/>
              <w:jc w:val="center"/>
              <w:rPr>
                <w:bCs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Cs/>
                <w:spacing w:val="-1"/>
                <w:sz w:val="24"/>
                <w:szCs w:val="24"/>
                <w:lang w:eastAsia="en-US"/>
              </w:rPr>
              <w:t>8-9</w:t>
            </w:r>
          </w:p>
        </w:tc>
      </w:tr>
      <w:tr w:rsidR="002D6378" w:rsidRPr="006060D3" w14:paraId="08B02E60" w14:textId="77777777" w:rsidTr="00FF0523">
        <w:trPr>
          <w:trHeight w:val="3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838" w14:textId="4060C5ED" w:rsidR="00BB7DB2" w:rsidRPr="00FF0523" w:rsidRDefault="00FF0523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spacing w:val="-1"/>
                <w:sz w:val="24"/>
                <w:szCs w:val="24"/>
                <w:lang w:eastAsia="en-US"/>
              </w:rPr>
              <w:t>4</w:t>
            </w:r>
            <w:r w:rsidR="00BB7DB2" w:rsidRPr="00FF0523">
              <w:rPr>
                <w:spacing w:val="-1"/>
                <w:sz w:val="24"/>
                <w:szCs w:val="24"/>
                <w:lang w:eastAsia="en-US"/>
              </w:rPr>
              <w:t>.</w:t>
            </w:r>
            <w:r w:rsidRPr="00FF0523">
              <w:rPr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6F1" w14:textId="00F44D09" w:rsidR="00BB7DB2" w:rsidRPr="00FF0523" w:rsidRDefault="00FF0523" w:rsidP="00FF0523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аудит (контроль) в отношении ПБС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0AC" w14:textId="1018E388" w:rsidR="00BB7DB2" w:rsidRPr="00FF0523" w:rsidRDefault="00FF0523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9</w:t>
            </w:r>
            <w:r w:rsidR="002D6378" w:rsidRPr="00FF0523">
              <w:rPr>
                <w:spacing w:val="-1"/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>13</w:t>
            </w:r>
          </w:p>
        </w:tc>
      </w:tr>
      <w:tr w:rsidR="002D6378" w:rsidRPr="006060D3" w14:paraId="6C74626D" w14:textId="77777777" w:rsidTr="00FF0523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BDF6" w14:textId="505AD472" w:rsidR="00BB7DB2" w:rsidRPr="00FF0523" w:rsidRDefault="00FF0523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spacing w:val="-1"/>
                <w:sz w:val="24"/>
                <w:szCs w:val="24"/>
                <w:lang w:eastAsia="en-US"/>
              </w:rPr>
              <w:t>4</w:t>
            </w:r>
            <w:r w:rsidR="00BB7DB2" w:rsidRPr="00FF0523">
              <w:rPr>
                <w:spacing w:val="-1"/>
                <w:sz w:val="24"/>
                <w:szCs w:val="24"/>
                <w:lang w:eastAsia="en-US"/>
              </w:rPr>
              <w:t>.</w:t>
            </w:r>
            <w:r w:rsidRPr="00FF0523">
              <w:rPr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333" w14:textId="373BFB08" w:rsidR="00BB7DB2" w:rsidRPr="00FF0523" w:rsidRDefault="00FF0523" w:rsidP="00FF0523">
            <w:pPr>
              <w:pStyle w:val="ConsPlusNormal"/>
              <w:tabs>
                <w:tab w:val="left" w:pos="709"/>
              </w:tabs>
              <w:ind w:firstLine="0"/>
              <w:rPr>
                <w:bCs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аудит (контроль) в отношении МБУ и МАУ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689" w14:textId="6893855A" w:rsidR="00BB7DB2" w:rsidRPr="00FF0523" w:rsidRDefault="00BB7DB2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spacing w:val="-1"/>
                <w:sz w:val="24"/>
                <w:szCs w:val="24"/>
                <w:lang w:eastAsia="en-US"/>
              </w:rPr>
              <w:t>1</w:t>
            </w:r>
            <w:r w:rsidR="00FF0523">
              <w:rPr>
                <w:spacing w:val="-1"/>
                <w:sz w:val="24"/>
                <w:szCs w:val="24"/>
                <w:lang w:eastAsia="en-US"/>
              </w:rPr>
              <w:t>3</w:t>
            </w:r>
            <w:r w:rsidR="002D6378" w:rsidRPr="00FF0523">
              <w:rPr>
                <w:spacing w:val="-1"/>
                <w:sz w:val="24"/>
                <w:szCs w:val="24"/>
                <w:lang w:eastAsia="en-US"/>
              </w:rPr>
              <w:t>-1</w:t>
            </w:r>
            <w:r w:rsidR="00FF0523">
              <w:rPr>
                <w:spacing w:val="-1"/>
                <w:sz w:val="24"/>
                <w:szCs w:val="24"/>
                <w:lang w:eastAsia="en-US"/>
              </w:rPr>
              <w:t>7</w:t>
            </w:r>
          </w:p>
        </w:tc>
      </w:tr>
      <w:tr w:rsidR="002D6378" w:rsidRPr="006060D3" w14:paraId="44306F98" w14:textId="77777777" w:rsidTr="00FF0523">
        <w:trPr>
          <w:trHeight w:val="2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D354" w14:textId="3C9565DC" w:rsidR="00BB7DB2" w:rsidRPr="00FF0523" w:rsidRDefault="00FF0523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spacing w:val="-1"/>
                <w:sz w:val="24"/>
                <w:szCs w:val="24"/>
                <w:lang w:eastAsia="en-US"/>
              </w:rPr>
              <w:t>4</w:t>
            </w:r>
            <w:r w:rsidR="00BB7DB2" w:rsidRPr="00FF0523">
              <w:rPr>
                <w:spacing w:val="-1"/>
                <w:sz w:val="24"/>
                <w:szCs w:val="24"/>
                <w:lang w:eastAsia="en-US"/>
              </w:rPr>
              <w:t>.</w:t>
            </w:r>
            <w:r w:rsidRPr="00FF0523">
              <w:rPr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0E5C" w14:textId="4DC61BF0" w:rsidR="00BB7DB2" w:rsidRPr="00FF0523" w:rsidRDefault="00FF0523" w:rsidP="00FF0523">
            <w:pPr>
              <w:pStyle w:val="ConsPlusNormal"/>
              <w:tabs>
                <w:tab w:val="left" w:pos="709"/>
              </w:tabs>
              <w:ind w:firstLine="0"/>
              <w:rPr>
                <w:bCs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аудит (контроль) в отношении иных объектов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F3F" w14:textId="5FBB6B1E" w:rsidR="00BB7DB2" w:rsidRPr="00FF0523" w:rsidRDefault="00BB7DB2" w:rsidP="002D6378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spacing w:val="-1"/>
                <w:sz w:val="24"/>
                <w:szCs w:val="24"/>
                <w:lang w:eastAsia="en-US"/>
              </w:rPr>
              <w:t>1</w:t>
            </w:r>
            <w:r w:rsidR="00FF0523">
              <w:rPr>
                <w:spacing w:val="-1"/>
                <w:sz w:val="24"/>
                <w:szCs w:val="24"/>
                <w:lang w:eastAsia="en-US"/>
              </w:rPr>
              <w:t>7-18</w:t>
            </w:r>
          </w:p>
        </w:tc>
      </w:tr>
      <w:tr w:rsidR="002D6378" w:rsidRPr="006060D3" w14:paraId="76922C89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FDD" w14:textId="0453CE00" w:rsidR="00BB7DB2" w:rsidRPr="00FF0523" w:rsidRDefault="00FF0523" w:rsidP="00BB7DB2">
            <w:pPr>
              <w:spacing w:line="288" w:lineRule="auto"/>
              <w:ind w:firstLine="0"/>
              <w:jc w:val="center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bCs/>
                <w:spacing w:val="-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C5D" w14:textId="1C72F6FB" w:rsidR="00BB7DB2" w:rsidRPr="00FF0523" w:rsidRDefault="00FF0523" w:rsidP="00FF0523">
            <w:pPr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bCs/>
                <w:sz w:val="24"/>
                <w:szCs w:val="24"/>
              </w:rPr>
              <w:t>Оформление результатов финансового аудита (контроля)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5C5" w14:textId="2C45B5F0" w:rsidR="00BB7DB2" w:rsidRPr="00FF0523" w:rsidRDefault="00FF0523" w:rsidP="007A6804">
            <w:pPr>
              <w:spacing w:line="288" w:lineRule="auto"/>
              <w:ind w:firstLine="0"/>
              <w:jc w:val="center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FF0523">
              <w:rPr>
                <w:b/>
                <w:bCs/>
                <w:spacing w:val="-1"/>
                <w:sz w:val="24"/>
                <w:szCs w:val="24"/>
                <w:lang w:eastAsia="en-US"/>
              </w:rPr>
              <w:t>18-19</w:t>
            </w:r>
          </w:p>
        </w:tc>
      </w:tr>
    </w:tbl>
    <w:p w14:paraId="67730930" w14:textId="442AA7E5" w:rsidR="00BB7DB2" w:rsidRDefault="00BB7DB2" w:rsidP="005255AF">
      <w:pPr>
        <w:ind w:firstLine="0"/>
        <w:jc w:val="center"/>
        <w:rPr>
          <w:b/>
          <w:spacing w:val="-1"/>
          <w:szCs w:val="28"/>
        </w:rPr>
      </w:pPr>
    </w:p>
    <w:p w14:paraId="3377D0A3" w14:textId="168BCBE4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0C19B908" w14:textId="51DC1B28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040AB0AA" w14:textId="29282926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04BF63E9" w14:textId="3D689199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6FA67E02" w14:textId="613D145A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7F42A3D2" w14:textId="3A93BB68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50895208" w14:textId="3F1CE129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51F6BD15" w14:textId="01C0AAA5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575F3184" w14:textId="79FB69EC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3D1B72D4" w14:textId="6110FEAA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64069CD1" w14:textId="6CBAEEB1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5A63E44D" w14:textId="453A3C4F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66287079" w14:textId="386FC0A0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323D9ED4" w14:textId="010309A7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6C960EF4" w14:textId="53C884D3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4E9C8478" w14:textId="6592C60F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4AC51ED1" w14:textId="073C0AF3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257CC9A5" w14:textId="3F508FB7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10A631FB" w14:textId="52D81D22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47E28EF9" w14:textId="5993B654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12C6A67C" w14:textId="69EDA116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5C49B21D" w14:textId="1242FCAC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2EE408CF" w14:textId="7D32BB1F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1E4190DF" w14:textId="545F712F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6C85FE6D" w14:textId="6B7E7A14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6E1E536A" w14:textId="77777777" w:rsidR="00FF0523" w:rsidRPr="006060D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433452F9" w14:textId="3102FE5D" w:rsidR="005255AF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AE50B6D" w14:textId="1FF4460B" w:rsidR="00EC702D" w:rsidRDefault="00EC702D" w:rsidP="005255AF">
      <w:pPr>
        <w:ind w:firstLine="0"/>
        <w:jc w:val="center"/>
        <w:rPr>
          <w:b/>
          <w:spacing w:val="-1"/>
          <w:szCs w:val="28"/>
        </w:rPr>
      </w:pPr>
    </w:p>
    <w:p w14:paraId="792FC79E" w14:textId="3909FE5F" w:rsidR="00EC702D" w:rsidRDefault="00EC702D" w:rsidP="005255AF">
      <w:pPr>
        <w:ind w:firstLine="0"/>
        <w:jc w:val="center"/>
        <w:rPr>
          <w:b/>
          <w:spacing w:val="-1"/>
          <w:szCs w:val="28"/>
        </w:rPr>
      </w:pPr>
    </w:p>
    <w:p w14:paraId="4F7053A9" w14:textId="0179BD33" w:rsidR="00EC702D" w:rsidRDefault="00EC702D" w:rsidP="005255AF">
      <w:pPr>
        <w:ind w:firstLine="0"/>
        <w:jc w:val="center"/>
        <w:rPr>
          <w:b/>
          <w:spacing w:val="-1"/>
          <w:szCs w:val="28"/>
        </w:rPr>
      </w:pPr>
    </w:p>
    <w:p w14:paraId="365C01FA" w14:textId="77777777" w:rsidR="00FF0523" w:rsidRDefault="00FF0523" w:rsidP="005255AF">
      <w:pPr>
        <w:ind w:firstLine="0"/>
        <w:jc w:val="center"/>
        <w:rPr>
          <w:b/>
          <w:spacing w:val="-1"/>
          <w:szCs w:val="28"/>
        </w:rPr>
      </w:pPr>
    </w:p>
    <w:p w14:paraId="65BCD483" w14:textId="77777777" w:rsidR="00EC702D" w:rsidRPr="006060D3" w:rsidRDefault="00EC702D" w:rsidP="005255AF">
      <w:pPr>
        <w:ind w:firstLine="0"/>
        <w:jc w:val="center"/>
        <w:rPr>
          <w:b/>
          <w:spacing w:val="-1"/>
          <w:szCs w:val="28"/>
        </w:rPr>
      </w:pPr>
    </w:p>
    <w:p w14:paraId="7A2A8C49" w14:textId="77777777" w:rsidR="005255AF" w:rsidRPr="006060D3" w:rsidRDefault="005255AF" w:rsidP="005255AF">
      <w:pPr>
        <w:ind w:firstLine="0"/>
        <w:jc w:val="center"/>
        <w:rPr>
          <w:b/>
          <w:szCs w:val="28"/>
        </w:rPr>
      </w:pPr>
      <w:r w:rsidRPr="006060D3">
        <w:rPr>
          <w:b/>
          <w:szCs w:val="28"/>
        </w:rPr>
        <w:lastRenderedPageBreak/>
        <w:t>1. Общие положения</w:t>
      </w:r>
    </w:p>
    <w:p w14:paraId="4D54B2F3" w14:textId="77777777" w:rsidR="005255AF" w:rsidRPr="006060D3" w:rsidRDefault="005255AF" w:rsidP="005255AF">
      <w:pPr>
        <w:tabs>
          <w:tab w:val="left" w:pos="709"/>
        </w:tabs>
      </w:pPr>
    </w:p>
    <w:p w14:paraId="4561EA5F" w14:textId="3332C3F9" w:rsidR="005255AF" w:rsidRPr="006060D3" w:rsidRDefault="005255AF" w:rsidP="005255AF">
      <w:pPr>
        <w:tabs>
          <w:tab w:val="left" w:pos="709"/>
        </w:tabs>
        <w:rPr>
          <w:iCs/>
          <w:spacing w:val="-1"/>
          <w:szCs w:val="28"/>
        </w:rPr>
      </w:pPr>
      <w:r w:rsidRPr="006060D3">
        <w:rPr>
          <w:b/>
        </w:rPr>
        <w:t>1.1</w:t>
      </w:r>
      <w:r w:rsidRPr="006060D3">
        <w:rPr>
          <w:szCs w:val="28"/>
        </w:rPr>
        <w:t> Стандарт внешнего муниципального финансового контроля «О</w:t>
      </w:r>
      <w:r w:rsidR="00114D17">
        <w:rPr>
          <w:szCs w:val="28"/>
        </w:rPr>
        <w:t>рганизация и проведение внешнего финансового аудита (контроля)</w:t>
      </w:r>
      <w:r w:rsidRPr="006060D3">
        <w:rPr>
          <w:szCs w:val="28"/>
        </w:rPr>
        <w:t xml:space="preserve">» (далее </w:t>
      </w:r>
      <w:r w:rsidR="006E5573" w:rsidRPr="006060D3">
        <w:rPr>
          <w:szCs w:val="28"/>
        </w:rPr>
        <w:t xml:space="preserve">- </w:t>
      </w:r>
      <w:r w:rsidRPr="006060D3">
        <w:rPr>
          <w:szCs w:val="28"/>
        </w:rPr>
        <w:t xml:space="preserve">Стандарт) предназначен для </w:t>
      </w:r>
      <w:r w:rsidRPr="006060D3">
        <w:t>методологического</w:t>
      </w:r>
      <w:r w:rsidRPr="006060D3">
        <w:rPr>
          <w:szCs w:val="28"/>
        </w:rPr>
        <w:t xml:space="preserve"> обеспечения осуществления контрольно-счетной палатой Гатчинского муниципального района </w:t>
      </w:r>
      <w:r w:rsidRPr="006060D3">
        <w:rPr>
          <w:iCs/>
          <w:spacing w:val="-1"/>
          <w:szCs w:val="28"/>
        </w:rPr>
        <w:t xml:space="preserve">(далее </w:t>
      </w:r>
      <w:r w:rsidR="006E5573" w:rsidRPr="006060D3">
        <w:rPr>
          <w:iCs/>
          <w:spacing w:val="-1"/>
          <w:szCs w:val="28"/>
        </w:rPr>
        <w:t>-</w:t>
      </w:r>
      <w:r w:rsidRPr="006060D3">
        <w:rPr>
          <w:iCs/>
          <w:spacing w:val="-1"/>
          <w:szCs w:val="28"/>
        </w:rPr>
        <w:t xml:space="preserve"> Контрольно-счетная палата) контрольн</w:t>
      </w:r>
      <w:r w:rsidR="00114D17">
        <w:rPr>
          <w:iCs/>
          <w:spacing w:val="-1"/>
          <w:szCs w:val="28"/>
        </w:rPr>
        <w:t xml:space="preserve">ой деятельности в виде финансового аудита (контроля) </w:t>
      </w:r>
      <w:r w:rsidRPr="006060D3">
        <w:rPr>
          <w:iCs/>
          <w:spacing w:val="-1"/>
          <w:szCs w:val="28"/>
        </w:rPr>
        <w:t xml:space="preserve">в соответствии с Положением о контрольно-счетной палате, утвержденным решением совета депутатов  Гатчинского муниципального района от 22.02.2019 № 351. </w:t>
      </w:r>
    </w:p>
    <w:p w14:paraId="58690D09" w14:textId="77777777" w:rsidR="005255AF" w:rsidRPr="006060D3" w:rsidRDefault="005255AF" w:rsidP="005255AF">
      <w:pPr>
        <w:ind w:firstLine="720"/>
        <w:outlineLvl w:val="2"/>
        <w:rPr>
          <w:bCs/>
          <w:szCs w:val="28"/>
        </w:rPr>
      </w:pPr>
      <w:r w:rsidRPr="006060D3">
        <w:rPr>
          <w:b/>
          <w:bCs/>
          <w:szCs w:val="28"/>
        </w:rPr>
        <w:t>1.2</w:t>
      </w:r>
      <w:r w:rsidRPr="006060D3">
        <w:rPr>
          <w:bCs/>
          <w:szCs w:val="28"/>
        </w:rPr>
        <w:t xml:space="preserve"> Правовые основания разработки Стандарта:</w:t>
      </w:r>
    </w:p>
    <w:p w14:paraId="5125F9E5" w14:textId="77777777" w:rsidR="005255AF" w:rsidRPr="006060D3" w:rsidRDefault="005255AF" w:rsidP="005255AF">
      <w:pPr>
        <w:ind w:firstLine="720"/>
        <w:outlineLvl w:val="2"/>
        <w:rPr>
          <w:bCs/>
          <w:szCs w:val="28"/>
        </w:rPr>
      </w:pPr>
      <w:r w:rsidRPr="006060D3">
        <w:rPr>
          <w:bCs/>
          <w:szCs w:val="28"/>
        </w:rPr>
        <w:t>Бюджетный кодекс Российской Федерации (далее – БК РФ);</w:t>
      </w:r>
    </w:p>
    <w:p w14:paraId="38F0A80C" w14:textId="77777777" w:rsidR="001D7A02" w:rsidRPr="006060D3" w:rsidRDefault="001D7A02" w:rsidP="005255AF">
      <w:pPr>
        <w:ind w:firstLine="720"/>
        <w:rPr>
          <w:bCs/>
          <w:szCs w:val="28"/>
        </w:rPr>
      </w:pPr>
      <w:r w:rsidRPr="006060D3">
        <w:rPr>
          <w:bCs/>
          <w:szCs w:val="28"/>
        </w:rPr>
        <w:t>Кодекс Российской Федерации об административных правонарушениях</w:t>
      </w:r>
      <w:r w:rsidR="001C33D4" w:rsidRPr="006060D3">
        <w:rPr>
          <w:bCs/>
          <w:szCs w:val="28"/>
        </w:rPr>
        <w:t xml:space="preserve"> (далее – КоАП РФ)</w:t>
      </w:r>
      <w:r w:rsidRPr="006060D3">
        <w:rPr>
          <w:bCs/>
          <w:szCs w:val="28"/>
        </w:rPr>
        <w:t>;</w:t>
      </w:r>
    </w:p>
    <w:p w14:paraId="036BB6BF" w14:textId="77777777" w:rsidR="005255AF" w:rsidRPr="006060D3" w:rsidRDefault="005255AF" w:rsidP="005255AF">
      <w:pPr>
        <w:ind w:firstLine="720"/>
        <w:rPr>
          <w:bCs/>
          <w:szCs w:val="28"/>
        </w:rPr>
      </w:pPr>
      <w:r w:rsidRPr="006060D3">
        <w:rPr>
          <w:bCs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64E5D74" w14:textId="77777777" w:rsidR="005255AF" w:rsidRPr="006060D3" w:rsidRDefault="005255AF" w:rsidP="005255AF">
      <w:pPr>
        <w:ind w:firstLine="720"/>
        <w:rPr>
          <w:szCs w:val="28"/>
        </w:rPr>
      </w:pPr>
      <w:r w:rsidRPr="006060D3">
        <w:rPr>
          <w:szCs w:val="28"/>
        </w:rPr>
        <w:t>Областной закон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области»;</w:t>
      </w:r>
    </w:p>
    <w:p w14:paraId="17642175" w14:textId="77777777" w:rsidR="008C3C71" w:rsidRPr="006060D3" w:rsidRDefault="008C3C71" w:rsidP="008C3C71">
      <w:pPr>
        <w:ind w:firstLine="720"/>
        <w:rPr>
          <w:bCs/>
          <w:szCs w:val="28"/>
        </w:rPr>
      </w:pPr>
      <w:r w:rsidRPr="006060D3">
        <w:rPr>
          <w:bCs/>
          <w:szCs w:val="28"/>
        </w:rPr>
        <w:t>Устав муниципального образования Гатчинский муниципальный район Ленинградской области;</w:t>
      </w:r>
    </w:p>
    <w:p w14:paraId="776431B5" w14:textId="2AE34C8C" w:rsidR="005255AF" w:rsidRPr="006060D3" w:rsidRDefault="005255AF" w:rsidP="005255AF">
      <w:pPr>
        <w:ind w:firstLine="720"/>
        <w:rPr>
          <w:bCs/>
          <w:szCs w:val="28"/>
        </w:rPr>
      </w:pPr>
      <w:r w:rsidRPr="006060D3">
        <w:rPr>
          <w:iCs/>
          <w:spacing w:val="-1"/>
          <w:szCs w:val="28"/>
        </w:rPr>
        <w:t>Решение совета депутатов Гатчинского муниципального района от 22.02.2019 № 351 «Об утверждении Положения о контрольно-счетной палате Гатчинского муниципального района в новой редакции» (далее - Положение о контрольно-счетной палате);</w:t>
      </w:r>
    </w:p>
    <w:p w14:paraId="59D3F366" w14:textId="77777777" w:rsidR="005255AF" w:rsidRPr="006060D3" w:rsidRDefault="005255AF" w:rsidP="00DE2711">
      <w:pPr>
        <w:tabs>
          <w:tab w:val="left" w:pos="709"/>
        </w:tabs>
        <w:ind w:firstLine="720"/>
        <w:rPr>
          <w:szCs w:val="28"/>
        </w:rPr>
      </w:pPr>
      <w:r w:rsidRPr="006060D3">
        <w:rPr>
          <w:szCs w:val="28"/>
        </w:rPr>
        <w:t xml:space="preserve">Регламент контрольно-счетной палаты </w:t>
      </w:r>
      <w:r w:rsidR="00DF418F" w:rsidRPr="006060D3">
        <w:rPr>
          <w:szCs w:val="28"/>
        </w:rPr>
        <w:t xml:space="preserve">Гатчинского муниципального района </w:t>
      </w:r>
      <w:r w:rsidRPr="006060D3">
        <w:rPr>
          <w:szCs w:val="28"/>
        </w:rPr>
        <w:t>(утв</w:t>
      </w:r>
      <w:r w:rsidR="0039564B" w:rsidRPr="006060D3">
        <w:rPr>
          <w:szCs w:val="28"/>
        </w:rPr>
        <w:t>.</w:t>
      </w:r>
      <w:r w:rsidRPr="006060D3">
        <w:rPr>
          <w:szCs w:val="28"/>
        </w:rPr>
        <w:t xml:space="preserve"> приказом от 05.08.2015 № 7-о, </w:t>
      </w:r>
      <w:r w:rsidRPr="006060D3">
        <w:rPr>
          <w:iCs/>
          <w:spacing w:val="-1"/>
          <w:szCs w:val="28"/>
        </w:rPr>
        <w:t>далее – Регламент)</w:t>
      </w:r>
      <w:r w:rsidRPr="006060D3">
        <w:rPr>
          <w:szCs w:val="28"/>
        </w:rPr>
        <w:t>;</w:t>
      </w:r>
    </w:p>
    <w:p w14:paraId="332D79A1" w14:textId="4FA95679" w:rsidR="005255AF" w:rsidRPr="006060D3" w:rsidRDefault="005255AF" w:rsidP="00425E22">
      <w:pPr>
        <w:tabs>
          <w:tab w:val="left" w:pos="709"/>
        </w:tabs>
        <w:ind w:firstLine="720"/>
        <w:rPr>
          <w:szCs w:val="28"/>
        </w:rPr>
      </w:pPr>
      <w:r w:rsidRPr="006060D3">
        <w:rPr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</w:t>
      </w:r>
      <w:r w:rsidR="00693A7C" w:rsidRPr="006060D3">
        <w:rPr>
          <w:szCs w:val="28"/>
        </w:rPr>
        <w:t xml:space="preserve">. </w:t>
      </w:r>
      <w:r w:rsidRPr="006060D3">
        <w:rPr>
          <w:szCs w:val="28"/>
        </w:rPr>
        <w:t>Коллегией Счетной палаты Российской Федер</w:t>
      </w:r>
      <w:r w:rsidR="0051507A" w:rsidRPr="006060D3">
        <w:rPr>
          <w:szCs w:val="28"/>
        </w:rPr>
        <w:t xml:space="preserve">ации (протокол от 17.10.2014 </w:t>
      </w:r>
      <w:r w:rsidRPr="006060D3">
        <w:rPr>
          <w:szCs w:val="28"/>
        </w:rPr>
        <w:t>№ 47К (993)).</w:t>
      </w:r>
    </w:p>
    <w:p w14:paraId="729FECB4" w14:textId="756C1BCD" w:rsidR="005255AF" w:rsidRPr="006060D3" w:rsidRDefault="005255AF" w:rsidP="00BE1261">
      <w:pPr>
        <w:tabs>
          <w:tab w:val="left" w:pos="709"/>
        </w:tabs>
        <w:ind w:firstLine="720"/>
        <w:rPr>
          <w:szCs w:val="28"/>
        </w:rPr>
      </w:pPr>
      <w:r w:rsidRPr="006060D3">
        <w:rPr>
          <w:szCs w:val="28"/>
        </w:rPr>
        <w:t>При подготовке Стандарта использован также стандарт внешнего государственного аудита (контроля) СГА 10</w:t>
      </w:r>
      <w:r w:rsidR="00114D17">
        <w:rPr>
          <w:szCs w:val="28"/>
        </w:rPr>
        <w:t>3</w:t>
      </w:r>
      <w:r w:rsidRPr="006060D3">
        <w:rPr>
          <w:szCs w:val="28"/>
        </w:rPr>
        <w:t xml:space="preserve"> «</w:t>
      </w:r>
      <w:r w:rsidR="00114D17">
        <w:rPr>
          <w:szCs w:val="28"/>
        </w:rPr>
        <w:t>Финансовый аудит (контроль)</w:t>
      </w:r>
      <w:r w:rsidRPr="006060D3">
        <w:rPr>
          <w:szCs w:val="28"/>
        </w:rPr>
        <w:t>» (утв</w:t>
      </w:r>
      <w:r w:rsidR="00693A7C" w:rsidRPr="006060D3">
        <w:rPr>
          <w:szCs w:val="28"/>
        </w:rPr>
        <w:t>.</w:t>
      </w:r>
      <w:r w:rsidRPr="006060D3">
        <w:rPr>
          <w:szCs w:val="28"/>
        </w:rPr>
        <w:t xml:space="preserve"> постановлением Коллегии Счетной палаты Российской Федерации от </w:t>
      </w:r>
      <w:r w:rsidR="00114D17">
        <w:rPr>
          <w:szCs w:val="28"/>
        </w:rPr>
        <w:t>25</w:t>
      </w:r>
      <w:r w:rsidRPr="006060D3">
        <w:rPr>
          <w:szCs w:val="28"/>
        </w:rPr>
        <w:t>.</w:t>
      </w:r>
      <w:r w:rsidR="00114D17">
        <w:rPr>
          <w:szCs w:val="28"/>
        </w:rPr>
        <w:t>12</w:t>
      </w:r>
      <w:r w:rsidRPr="006060D3">
        <w:rPr>
          <w:szCs w:val="28"/>
        </w:rPr>
        <w:t xml:space="preserve">.2017 № </w:t>
      </w:r>
      <w:r w:rsidR="00114D17">
        <w:rPr>
          <w:szCs w:val="28"/>
        </w:rPr>
        <w:t>14</w:t>
      </w:r>
      <w:r w:rsidRPr="006060D3">
        <w:rPr>
          <w:szCs w:val="28"/>
        </w:rPr>
        <w:t>ПК</w:t>
      </w:r>
      <w:r w:rsidR="00693A7C" w:rsidRPr="006060D3">
        <w:rPr>
          <w:szCs w:val="28"/>
        </w:rPr>
        <w:t>)</w:t>
      </w:r>
      <w:r w:rsidRPr="006060D3">
        <w:rPr>
          <w:szCs w:val="28"/>
        </w:rPr>
        <w:t>.</w:t>
      </w:r>
    </w:p>
    <w:p w14:paraId="7C489FB6" w14:textId="5F1AB44C" w:rsidR="005255AF" w:rsidRDefault="005255AF" w:rsidP="005C043B">
      <w:pPr>
        <w:tabs>
          <w:tab w:val="left" w:pos="709"/>
        </w:tabs>
        <w:ind w:firstLine="720"/>
        <w:rPr>
          <w:szCs w:val="28"/>
        </w:rPr>
      </w:pPr>
      <w:r w:rsidRPr="006060D3">
        <w:rPr>
          <w:b/>
          <w:szCs w:val="28"/>
        </w:rPr>
        <w:t>1.</w:t>
      </w:r>
      <w:r w:rsidR="00721F4F" w:rsidRPr="006060D3">
        <w:rPr>
          <w:b/>
          <w:szCs w:val="28"/>
        </w:rPr>
        <w:t>3</w:t>
      </w:r>
      <w:r w:rsidRPr="006060D3">
        <w:rPr>
          <w:szCs w:val="28"/>
        </w:rPr>
        <w:t xml:space="preserve"> Цель Стандарта: определение общих требований, характеристик, правил и процедур </w:t>
      </w:r>
      <w:r w:rsidR="00A11022">
        <w:rPr>
          <w:szCs w:val="28"/>
        </w:rPr>
        <w:t xml:space="preserve">осуществления </w:t>
      </w:r>
      <w:r w:rsidRPr="006060D3">
        <w:rPr>
          <w:szCs w:val="28"/>
        </w:rPr>
        <w:t>Контрольно-счетной палатой контрольн</w:t>
      </w:r>
      <w:r w:rsidR="00A11022">
        <w:rPr>
          <w:szCs w:val="28"/>
        </w:rPr>
        <w:t>ой деятельности в виде финансового аудита (контроля) путем проведения контрольных мероприятий</w:t>
      </w:r>
      <w:r w:rsidRPr="006060D3">
        <w:rPr>
          <w:szCs w:val="28"/>
        </w:rPr>
        <w:t>.</w:t>
      </w:r>
    </w:p>
    <w:p w14:paraId="2DBF66D4" w14:textId="77777777" w:rsidR="00BA7C96" w:rsidRDefault="005C043B" w:rsidP="005C043B">
      <w:pPr>
        <w:tabs>
          <w:tab w:val="left" w:pos="709"/>
        </w:tabs>
        <w:ind w:firstLine="720"/>
        <w:rPr>
          <w:szCs w:val="28"/>
        </w:rPr>
      </w:pPr>
      <w:r w:rsidRPr="005C043B">
        <w:rPr>
          <w:b/>
          <w:bCs/>
          <w:szCs w:val="28"/>
        </w:rPr>
        <w:t>1.4</w:t>
      </w:r>
      <w:r w:rsidRPr="005C043B">
        <w:rPr>
          <w:szCs w:val="28"/>
        </w:rPr>
        <w:t xml:space="preserve"> Задач</w:t>
      </w:r>
      <w:r w:rsidR="00BA7C96">
        <w:rPr>
          <w:szCs w:val="28"/>
        </w:rPr>
        <w:t>и</w:t>
      </w:r>
      <w:r w:rsidRPr="005C043B">
        <w:rPr>
          <w:szCs w:val="28"/>
        </w:rPr>
        <w:t xml:space="preserve"> Стандарта</w:t>
      </w:r>
      <w:r>
        <w:rPr>
          <w:szCs w:val="28"/>
        </w:rPr>
        <w:t>:</w:t>
      </w:r>
    </w:p>
    <w:p w14:paraId="57724104" w14:textId="3C77229E" w:rsidR="00BA7C96" w:rsidRPr="00BA7C96" w:rsidRDefault="00BA7C96" w:rsidP="00BA7C96">
      <w:pPr>
        <w:shd w:val="clear" w:color="auto" w:fill="FFFFFF"/>
        <w:tabs>
          <w:tab w:val="left" w:pos="1018"/>
        </w:tabs>
        <w:ind w:firstLine="720"/>
        <w:rPr>
          <w:szCs w:val="28"/>
        </w:rPr>
      </w:pPr>
      <w:r w:rsidRPr="00BA7C96">
        <w:rPr>
          <w:szCs w:val="28"/>
        </w:rPr>
        <w:t xml:space="preserve">определение содержания, порядка организации и проведения контрольного мероприятия, проводимого в виде финансового аудита (контроля); </w:t>
      </w:r>
    </w:p>
    <w:p w14:paraId="5A28B32D" w14:textId="25C2D7EF" w:rsidR="00BA7C96" w:rsidRPr="00BA7C96" w:rsidRDefault="00BA7C96" w:rsidP="00BA7C96">
      <w:pPr>
        <w:shd w:val="clear" w:color="auto" w:fill="FFFFFF"/>
        <w:tabs>
          <w:tab w:val="left" w:pos="1018"/>
        </w:tabs>
        <w:ind w:firstLine="720"/>
        <w:rPr>
          <w:szCs w:val="28"/>
        </w:rPr>
      </w:pPr>
      <w:r w:rsidRPr="00BA7C96">
        <w:rPr>
          <w:szCs w:val="28"/>
        </w:rPr>
        <w:lastRenderedPageBreak/>
        <w:t>определение порядка оформления результатов контрольного мероприятия, проводимого в виде финансового аудита (контроля).</w:t>
      </w:r>
    </w:p>
    <w:p w14:paraId="71196657" w14:textId="008953D8" w:rsidR="00A11022" w:rsidRPr="005842FC" w:rsidRDefault="005842FC" w:rsidP="005842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42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11022" w:rsidRPr="005842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C043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11022" w:rsidRPr="005842FC">
        <w:rPr>
          <w:rFonts w:ascii="Times New Roman" w:hAnsi="Times New Roman" w:cs="Times New Roman"/>
          <w:sz w:val="28"/>
          <w:szCs w:val="28"/>
        </w:rPr>
        <w:t xml:space="preserve"> Положения Стандарта применяются при проведении контрольных мероприятий, программы которых содержат цель (цели) и (или) вопрос (вопросы), относящиеся к финансовому аудиту (контролю)</w:t>
      </w:r>
      <w:r w:rsidR="00982D17">
        <w:rPr>
          <w:rFonts w:ascii="Times New Roman" w:hAnsi="Times New Roman" w:cs="Times New Roman"/>
          <w:sz w:val="28"/>
          <w:szCs w:val="28"/>
        </w:rPr>
        <w:t>.</w:t>
      </w:r>
    </w:p>
    <w:p w14:paraId="7677F88F" w14:textId="24D49FBB" w:rsidR="00A11022" w:rsidRDefault="005842FC" w:rsidP="005842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42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11022" w:rsidRPr="005842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A7C9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11022" w:rsidRPr="005842FC">
        <w:rPr>
          <w:rFonts w:ascii="Times New Roman" w:hAnsi="Times New Roman" w:cs="Times New Roman"/>
          <w:sz w:val="28"/>
          <w:szCs w:val="28"/>
        </w:rPr>
        <w:t xml:space="preserve"> Положения Стандарта могут применяться при проведении Контрольно-счетной палатой контрольных мероприятий в рамках предварительного контроля формирования местного бюджета</w:t>
      </w:r>
      <w:r w:rsidRPr="005842FC">
        <w:rPr>
          <w:rFonts w:ascii="Times New Roman" w:hAnsi="Times New Roman" w:cs="Times New Roman"/>
          <w:sz w:val="28"/>
          <w:szCs w:val="28"/>
        </w:rPr>
        <w:t xml:space="preserve"> и </w:t>
      </w:r>
      <w:r w:rsidR="00A11022" w:rsidRPr="005842FC">
        <w:rPr>
          <w:rFonts w:ascii="Times New Roman" w:hAnsi="Times New Roman" w:cs="Times New Roman"/>
          <w:sz w:val="28"/>
          <w:szCs w:val="28"/>
        </w:rPr>
        <w:t xml:space="preserve">последующего контроля за исполнением местного бюджета с учетом особенностей, установленных соответствующими стандартами внешнего муниципального финансового контроля </w:t>
      </w:r>
      <w:r w:rsidRPr="005842FC">
        <w:rPr>
          <w:rFonts w:ascii="Times New Roman" w:hAnsi="Times New Roman" w:cs="Times New Roman"/>
          <w:sz w:val="28"/>
          <w:szCs w:val="28"/>
        </w:rPr>
        <w:t>Контрольно-с</w:t>
      </w:r>
      <w:r w:rsidR="00A11022" w:rsidRPr="005842FC">
        <w:rPr>
          <w:rFonts w:ascii="Times New Roman" w:hAnsi="Times New Roman" w:cs="Times New Roman"/>
          <w:sz w:val="28"/>
          <w:szCs w:val="28"/>
        </w:rPr>
        <w:t>четной палаты.</w:t>
      </w:r>
    </w:p>
    <w:p w14:paraId="166B265A" w14:textId="7D20AE14" w:rsidR="00BA7C96" w:rsidRDefault="00BA7C96" w:rsidP="00BA7C96">
      <w:pPr>
        <w:shd w:val="clear" w:color="auto" w:fill="FFFFFF"/>
        <w:tabs>
          <w:tab w:val="left" w:pos="709"/>
          <w:tab w:val="left" w:pos="1018"/>
        </w:tabs>
        <w:ind w:firstLine="720"/>
        <w:rPr>
          <w:rFonts w:eastAsia="Arial"/>
          <w:szCs w:val="28"/>
          <w:lang w:eastAsia="ar-SA"/>
        </w:rPr>
      </w:pPr>
      <w:r>
        <w:rPr>
          <w:b/>
          <w:szCs w:val="28"/>
        </w:rPr>
        <w:t>1.7</w:t>
      </w:r>
      <w:r>
        <w:rPr>
          <w:szCs w:val="28"/>
        </w:rPr>
        <w:t xml:space="preserve"> При организации и проведении контрольных мероприятий в виде финансового аудита (контроля), оформления его результатов должностные лица Контрольно-счетной палаты </w:t>
      </w:r>
      <w:r>
        <w:rPr>
          <w:rFonts w:eastAsia="Arial"/>
          <w:szCs w:val="28"/>
          <w:lang w:eastAsia="ar-SA"/>
        </w:rPr>
        <w:t xml:space="preserve">обязаны руководствоваться Конституцией Российской Федерации, бюджетным законодательством, </w:t>
      </w:r>
      <w:r w:rsidR="009F40E3">
        <w:rPr>
          <w:rFonts w:eastAsia="Arial"/>
          <w:szCs w:val="28"/>
          <w:lang w:eastAsia="ar-SA"/>
        </w:rPr>
        <w:t>другими</w:t>
      </w:r>
      <w:r w:rsidR="005D7A48">
        <w:rPr>
          <w:rFonts w:eastAsia="Arial"/>
          <w:szCs w:val="28"/>
          <w:lang w:eastAsia="ar-SA"/>
        </w:rPr>
        <w:t xml:space="preserve"> </w:t>
      </w:r>
      <w:r>
        <w:rPr>
          <w:rFonts w:eastAsia="Arial"/>
          <w:szCs w:val="28"/>
          <w:lang w:eastAsia="ar-SA"/>
        </w:rPr>
        <w:t xml:space="preserve">нормативными правовыми актами Российской Федерации, законами Ленинградской области, </w:t>
      </w:r>
      <w:r w:rsidR="009F40E3">
        <w:rPr>
          <w:rFonts w:eastAsia="Arial"/>
          <w:szCs w:val="28"/>
          <w:lang w:eastAsia="ar-SA"/>
        </w:rPr>
        <w:t>другими</w:t>
      </w:r>
      <w:r>
        <w:rPr>
          <w:rFonts w:eastAsia="Arial"/>
          <w:szCs w:val="28"/>
          <w:lang w:eastAsia="ar-SA"/>
        </w:rPr>
        <w:t xml:space="preserve"> нормативными правовыми актами Ленинградской области, муниципальными правовыми актами Гатчинского муниципального района</w:t>
      </w:r>
      <w:r w:rsidR="005421B2">
        <w:rPr>
          <w:rFonts w:eastAsia="Arial"/>
          <w:szCs w:val="28"/>
          <w:lang w:eastAsia="ar-SA"/>
        </w:rPr>
        <w:t xml:space="preserve"> (далее - </w:t>
      </w:r>
      <w:r w:rsidR="005421B2">
        <w:rPr>
          <w:szCs w:val="28"/>
        </w:rPr>
        <w:t>законодательные и иные нормативные правовые акты)</w:t>
      </w:r>
      <w:r>
        <w:rPr>
          <w:rFonts w:eastAsia="Arial"/>
          <w:szCs w:val="28"/>
          <w:lang w:eastAsia="ar-SA"/>
        </w:rPr>
        <w:t xml:space="preserve">, а также Регламентом, приказами, иными локальными документами Контрольно-счетной палаты и Стандартом. </w:t>
      </w:r>
    </w:p>
    <w:p w14:paraId="41EFA6C6" w14:textId="49E6F54A" w:rsidR="005842FC" w:rsidRPr="005842FC" w:rsidRDefault="005842FC" w:rsidP="005842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42FC">
        <w:rPr>
          <w:rFonts w:ascii="Times New Roman" w:hAnsi="Times New Roman" w:cs="Times New Roman"/>
          <w:sz w:val="28"/>
          <w:szCs w:val="28"/>
        </w:rPr>
        <w:t xml:space="preserve">  </w:t>
      </w:r>
      <w:r w:rsidRPr="005842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A7C9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842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2FC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Стандарте, соответствуют терминам и их определениям, установленным действующим законодательством Российской Федерации, и внутренними локальными документами Контрольно-счетной палаты. </w:t>
      </w:r>
    </w:p>
    <w:p w14:paraId="21DDE035" w14:textId="52E90C71" w:rsidR="005842FC" w:rsidRDefault="005842FC" w:rsidP="00BE1261">
      <w:pPr>
        <w:pStyle w:val="pboth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1.</w:t>
      </w:r>
      <w:r w:rsidR="00BA7C96">
        <w:rPr>
          <w:b/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изменений и дополнений в настоящий Стандарт осуществляется на основании приказа Контрольно-счетной палаты. Решение вопросов, не урегулированных настоящим Стандартом, осуществляется председателем Контрольно-счетной палаты (по его поручению заместителем председателя Контрольно-счетной палаты) по представлению должностных лиц Контрольно-счетной палаты, ответственных за проведение </w:t>
      </w:r>
      <w:r w:rsidR="005C043B">
        <w:rPr>
          <w:sz w:val="28"/>
          <w:szCs w:val="28"/>
        </w:rPr>
        <w:t>контрольного мероприятия в виде финансового аудита (контроля)</w:t>
      </w:r>
      <w:r>
        <w:rPr>
          <w:sz w:val="28"/>
          <w:szCs w:val="28"/>
        </w:rPr>
        <w:t xml:space="preserve">. </w:t>
      </w:r>
    </w:p>
    <w:p w14:paraId="1800B68D" w14:textId="6E680727" w:rsidR="00A11022" w:rsidRPr="005842FC" w:rsidRDefault="00A11022" w:rsidP="005842FC">
      <w:pPr>
        <w:ind w:firstLine="720"/>
        <w:rPr>
          <w:szCs w:val="28"/>
        </w:rPr>
      </w:pPr>
    </w:p>
    <w:p w14:paraId="27E74B65" w14:textId="571484C7" w:rsidR="00A11022" w:rsidRPr="004D4C54" w:rsidRDefault="004D4C54" w:rsidP="004D4C54">
      <w:pPr>
        <w:ind w:firstLine="720"/>
        <w:jc w:val="center"/>
        <w:rPr>
          <w:b/>
          <w:bCs/>
          <w:szCs w:val="28"/>
        </w:rPr>
      </w:pPr>
      <w:r w:rsidRPr="004D4C54">
        <w:rPr>
          <w:b/>
          <w:bCs/>
          <w:szCs w:val="28"/>
        </w:rPr>
        <w:t>2. Содержание финансового аудита (контроля)</w:t>
      </w:r>
    </w:p>
    <w:p w14:paraId="5B929E68" w14:textId="22D3ECB3" w:rsidR="00A11022" w:rsidRPr="00BE1261" w:rsidRDefault="00A11022" w:rsidP="005255AF">
      <w:pPr>
        <w:ind w:firstLine="720"/>
        <w:rPr>
          <w:szCs w:val="28"/>
        </w:rPr>
      </w:pPr>
    </w:p>
    <w:p w14:paraId="61B150C8" w14:textId="7F3A2B70" w:rsidR="00BE1261" w:rsidRPr="001073B7" w:rsidRDefault="00BE1261" w:rsidP="002A5EF8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BE1261">
        <w:rPr>
          <w:rFonts w:ascii="Times New Roman" w:hAnsi="Times New Roman" w:cs="Times New Roman"/>
          <w:sz w:val="28"/>
          <w:szCs w:val="28"/>
        </w:rPr>
        <w:t xml:space="preserve">  </w:t>
      </w:r>
      <w:r w:rsidRPr="00C86A01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BE1261">
        <w:rPr>
          <w:rFonts w:ascii="Times New Roman" w:hAnsi="Times New Roman" w:cs="Times New Roman"/>
          <w:sz w:val="28"/>
          <w:szCs w:val="28"/>
        </w:rPr>
        <w:t xml:space="preserve"> Финансовый аудит (контроль) применяется в целях проверок достоверности финансовых операций, бюджетного учета, бюджетной и иной отчетности</w:t>
      </w:r>
      <w:r w:rsidR="00672B70" w:rsidRPr="00672B70">
        <w:rPr>
          <w:rStyle w:val="af4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Pr="00BE1261">
        <w:rPr>
          <w:rFonts w:ascii="Times New Roman" w:hAnsi="Times New Roman" w:cs="Times New Roman"/>
          <w:sz w:val="28"/>
          <w:szCs w:val="28"/>
        </w:rPr>
        <w:t xml:space="preserve">, целевого использования </w:t>
      </w:r>
      <w:r w:rsidR="00672B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E1261">
        <w:rPr>
          <w:rFonts w:ascii="Times New Roman" w:hAnsi="Times New Roman" w:cs="Times New Roman"/>
          <w:sz w:val="28"/>
          <w:szCs w:val="28"/>
        </w:rPr>
        <w:t xml:space="preserve">и иных ресурсов в пределах компетенции </w:t>
      </w:r>
      <w:r w:rsidR="00672B70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Pr="00BE1261">
        <w:rPr>
          <w:rFonts w:ascii="Times New Roman" w:hAnsi="Times New Roman" w:cs="Times New Roman"/>
          <w:sz w:val="28"/>
          <w:szCs w:val="28"/>
        </w:rPr>
        <w:t xml:space="preserve">палаты, проверок финансовой и иной деятельности объектов аудита (контроля). При проведении финансового </w:t>
      </w:r>
      <w:r w:rsidRPr="00BE1261">
        <w:rPr>
          <w:rFonts w:ascii="Times New Roman" w:hAnsi="Times New Roman" w:cs="Times New Roman"/>
          <w:sz w:val="28"/>
          <w:szCs w:val="28"/>
        </w:rPr>
        <w:lastRenderedPageBreak/>
        <w:t xml:space="preserve">аудита (контроля) в пределах компетенции </w:t>
      </w:r>
      <w:r w:rsidR="00672B70">
        <w:rPr>
          <w:rFonts w:ascii="Times New Roman" w:hAnsi="Times New Roman" w:cs="Times New Roman"/>
          <w:sz w:val="28"/>
          <w:szCs w:val="28"/>
        </w:rPr>
        <w:t>Контрольно-с</w:t>
      </w:r>
      <w:r w:rsidRPr="00BE1261">
        <w:rPr>
          <w:rFonts w:ascii="Times New Roman" w:hAnsi="Times New Roman" w:cs="Times New Roman"/>
          <w:sz w:val="28"/>
          <w:szCs w:val="28"/>
        </w:rPr>
        <w:t xml:space="preserve">четной палаты осуществляется </w:t>
      </w:r>
      <w:r w:rsidRPr="001073B7">
        <w:rPr>
          <w:rFonts w:ascii="Times New Roman" w:hAnsi="Times New Roman" w:cs="Times New Roman"/>
          <w:sz w:val="28"/>
          <w:szCs w:val="28"/>
        </w:rPr>
        <w:t xml:space="preserve">проверка соблюдения бюджетного законодательства Российской Федерации, а также </w:t>
      </w:r>
      <w:r w:rsidR="009F40E3">
        <w:rPr>
          <w:rFonts w:ascii="Times New Roman" w:hAnsi="Times New Roman" w:cs="Times New Roman"/>
          <w:sz w:val="28"/>
          <w:szCs w:val="28"/>
        </w:rPr>
        <w:t>других</w:t>
      </w:r>
      <w:r w:rsidR="001073B7" w:rsidRPr="001073B7">
        <w:rPr>
          <w:rFonts w:ascii="Times New Roman" w:hAnsi="Times New Roman" w:cs="Times New Roman"/>
          <w:sz w:val="28"/>
          <w:szCs w:val="28"/>
        </w:rPr>
        <w:t xml:space="preserve"> </w:t>
      </w:r>
      <w:r w:rsidRPr="001073B7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1073B7" w:rsidRPr="001073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Российской Федерации, законов Ленинградской области, </w:t>
      </w:r>
      <w:r w:rsidR="009F40E3">
        <w:rPr>
          <w:rFonts w:ascii="Times New Roman" w:eastAsia="Arial" w:hAnsi="Times New Roman" w:cs="Times New Roman"/>
          <w:sz w:val="28"/>
          <w:szCs w:val="28"/>
          <w:lang w:eastAsia="ar-SA"/>
        </w:rPr>
        <w:t>других</w:t>
      </w:r>
      <w:r w:rsidR="001073B7" w:rsidRPr="001073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нормативных правовых актов Ленинградской области, муниципальных правовых актов Гатчинского муниципального района,</w:t>
      </w:r>
      <w:r w:rsidR="001073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1073B7">
        <w:rPr>
          <w:rFonts w:ascii="Times New Roman" w:hAnsi="Times New Roman" w:cs="Times New Roman"/>
          <w:sz w:val="28"/>
          <w:szCs w:val="28"/>
        </w:rPr>
        <w:t>регулирующих бюджетные правоотношения.</w:t>
      </w:r>
    </w:p>
    <w:p w14:paraId="591ECC03" w14:textId="1CC9BC75" w:rsidR="00BE1261" w:rsidRPr="00736DD1" w:rsidRDefault="002A5EF8" w:rsidP="005421B2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1261" w:rsidRPr="00736DD1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BE1261" w:rsidRPr="00736DD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86A01" w:rsidRPr="00736DD1">
        <w:rPr>
          <w:rFonts w:ascii="Times New Roman" w:hAnsi="Times New Roman" w:cs="Times New Roman"/>
          <w:sz w:val="28"/>
          <w:szCs w:val="28"/>
        </w:rPr>
        <w:t>и</w:t>
      </w:r>
      <w:r w:rsidR="00BE1261" w:rsidRPr="00736DD1">
        <w:rPr>
          <w:rFonts w:ascii="Times New Roman" w:hAnsi="Times New Roman" w:cs="Times New Roman"/>
          <w:sz w:val="28"/>
          <w:szCs w:val="28"/>
        </w:rPr>
        <w:t xml:space="preserve"> финансового аудита (контроля):</w:t>
      </w:r>
    </w:p>
    <w:p w14:paraId="0D85852E" w14:textId="26CEF5A1" w:rsidR="00BE1261" w:rsidRPr="00736DD1" w:rsidRDefault="002A5EF8" w:rsidP="002A5EF8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A01" w:rsidRPr="00736DD1">
        <w:rPr>
          <w:rFonts w:ascii="Times New Roman" w:hAnsi="Times New Roman" w:cs="Times New Roman"/>
          <w:sz w:val="28"/>
          <w:szCs w:val="28"/>
        </w:rPr>
        <w:t>п</w:t>
      </w:r>
      <w:r w:rsidR="00BE1261" w:rsidRPr="00736DD1">
        <w:rPr>
          <w:rFonts w:ascii="Times New Roman" w:hAnsi="Times New Roman" w:cs="Times New Roman"/>
          <w:sz w:val="28"/>
          <w:szCs w:val="28"/>
        </w:rPr>
        <w:t>роверка соблюдения бюджетного законодательства Российской Федерации, а также нормативных правовых актов, регулирующих бюджетные правоотношения;</w:t>
      </w:r>
    </w:p>
    <w:p w14:paraId="5652F360" w14:textId="73E29C1D" w:rsidR="00BE1261" w:rsidRPr="00736DD1" w:rsidRDefault="002A5EF8" w:rsidP="002A5EF8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261" w:rsidRPr="00736DD1">
        <w:rPr>
          <w:rFonts w:ascii="Times New Roman" w:hAnsi="Times New Roman" w:cs="Times New Roman"/>
          <w:sz w:val="28"/>
          <w:szCs w:val="28"/>
        </w:rPr>
        <w:t xml:space="preserve">проверка целевого использования объектами аудита (контроля) средств </w:t>
      </w:r>
      <w:r w:rsidR="00736DD1" w:rsidRPr="00736DD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E1261" w:rsidRPr="00736DD1">
        <w:rPr>
          <w:rFonts w:ascii="Times New Roman" w:hAnsi="Times New Roman" w:cs="Times New Roman"/>
          <w:sz w:val="28"/>
          <w:szCs w:val="28"/>
        </w:rPr>
        <w:t>бюджета</w:t>
      </w:r>
      <w:r w:rsidR="00736DD1" w:rsidRPr="00736DD1">
        <w:rPr>
          <w:rFonts w:ascii="Times New Roman" w:hAnsi="Times New Roman" w:cs="Times New Roman"/>
          <w:sz w:val="28"/>
          <w:szCs w:val="28"/>
        </w:rPr>
        <w:t xml:space="preserve"> и муниципальной </w:t>
      </w:r>
      <w:r w:rsidR="00736DD1">
        <w:rPr>
          <w:rFonts w:ascii="Times New Roman" w:hAnsi="Times New Roman" w:cs="Times New Roman"/>
          <w:sz w:val="28"/>
          <w:szCs w:val="28"/>
        </w:rPr>
        <w:t>собственности</w:t>
      </w:r>
      <w:r w:rsidR="005421B2" w:rsidRPr="005421B2">
        <w:rPr>
          <w:rStyle w:val="af4"/>
          <w:rFonts w:ascii="Times New Roman" w:hAnsi="Times New Roman" w:cs="Times New Roman"/>
          <w:b/>
          <w:bCs/>
          <w:sz w:val="28"/>
          <w:szCs w:val="28"/>
        </w:rPr>
        <w:footnoteReference w:id="2"/>
      </w:r>
      <w:r w:rsidR="00736DD1">
        <w:rPr>
          <w:rFonts w:ascii="Times New Roman" w:hAnsi="Times New Roman" w:cs="Times New Roman"/>
          <w:sz w:val="28"/>
          <w:szCs w:val="28"/>
        </w:rPr>
        <w:t xml:space="preserve"> </w:t>
      </w:r>
      <w:r w:rsidR="00BE1261" w:rsidRPr="00736DD1">
        <w:rPr>
          <w:rFonts w:ascii="Times New Roman" w:hAnsi="Times New Roman" w:cs="Times New Roman"/>
          <w:sz w:val="28"/>
          <w:szCs w:val="28"/>
        </w:rPr>
        <w:t xml:space="preserve">в пределах компетенции </w:t>
      </w:r>
      <w:r w:rsidR="00736DD1" w:rsidRPr="00736DD1">
        <w:rPr>
          <w:rFonts w:ascii="Times New Roman" w:hAnsi="Times New Roman" w:cs="Times New Roman"/>
          <w:sz w:val="28"/>
          <w:szCs w:val="28"/>
        </w:rPr>
        <w:t>Контрольно-с</w:t>
      </w:r>
      <w:r w:rsidR="00BE1261" w:rsidRPr="00736DD1">
        <w:rPr>
          <w:rFonts w:ascii="Times New Roman" w:hAnsi="Times New Roman" w:cs="Times New Roman"/>
          <w:sz w:val="28"/>
          <w:szCs w:val="28"/>
        </w:rPr>
        <w:t>четной палаты;</w:t>
      </w:r>
    </w:p>
    <w:p w14:paraId="39496912" w14:textId="3F8CEF6B" w:rsidR="00BE1261" w:rsidRPr="002A5EF8" w:rsidRDefault="005421B2" w:rsidP="005421B2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261" w:rsidRPr="002A5EF8">
        <w:rPr>
          <w:rFonts w:ascii="Times New Roman" w:hAnsi="Times New Roman" w:cs="Times New Roman"/>
          <w:sz w:val="28"/>
          <w:szCs w:val="28"/>
        </w:rPr>
        <w:t>проверка организации и ведения бюджетного учета, полноты, своевременности и достоверности отражения в бюджетном учете информации об активах, обязательствах, доходах, расходах, источниках финансирования деятельности и фактах хозяйственной жизни;</w:t>
      </w:r>
    </w:p>
    <w:p w14:paraId="5050A1CB" w14:textId="5274315A" w:rsidR="00BE1261" w:rsidRPr="002A5EF8" w:rsidRDefault="005421B2" w:rsidP="005421B2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261" w:rsidRPr="002A5EF8">
        <w:rPr>
          <w:rFonts w:ascii="Times New Roman" w:hAnsi="Times New Roman" w:cs="Times New Roman"/>
          <w:sz w:val="28"/>
          <w:szCs w:val="28"/>
        </w:rPr>
        <w:t xml:space="preserve">проверка, анализ и оценка бюджетной и иной отчетности на предмет соответствия ее состава, форм, порядка составления и представления требованиям законодательства Российской Федерации, а также достоверности содержащейся в ней информации, отражающей экономическую суть событий (фактов), в том числе определение достоверности бюджетной отчетности главных администраторов средств </w:t>
      </w:r>
      <w:r w:rsidR="002A5EF8" w:rsidRPr="002A5EF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E1261" w:rsidRPr="002A5EF8">
        <w:rPr>
          <w:rFonts w:ascii="Times New Roman" w:hAnsi="Times New Roman" w:cs="Times New Roman"/>
          <w:sz w:val="28"/>
          <w:szCs w:val="28"/>
        </w:rPr>
        <w:t xml:space="preserve">бюджета (далее - </w:t>
      </w:r>
      <w:r w:rsidR="002A5EF8" w:rsidRPr="002A5EF8">
        <w:rPr>
          <w:rFonts w:ascii="Times New Roman" w:hAnsi="Times New Roman" w:cs="Times New Roman"/>
          <w:sz w:val="28"/>
          <w:szCs w:val="28"/>
        </w:rPr>
        <w:t>ГАБС</w:t>
      </w:r>
      <w:r w:rsidR="00BE1261" w:rsidRPr="002A5EF8">
        <w:rPr>
          <w:rFonts w:ascii="Times New Roman" w:hAnsi="Times New Roman" w:cs="Times New Roman"/>
          <w:sz w:val="28"/>
          <w:szCs w:val="28"/>
        </w:rPr>
        <w:t>)</w:t>
      </w:r>
      <w:r w:rsidR="002A5EF8" w:rsidRPr="002A5EF8">
        <w:rPr>
          <w:rFonts w:ascii="Times New Roman" w:hAnsi="Times New Roman" w:cs="Times New Roman"/>
          <w:sz w:val="28"/>
          <w:szCs w:val="28"/>
        </w:rPr>
        <w:t xml:space="preserve">. </w:t>
      </w:r>
      <w:r w:rsidR="00BE1261" w:rsidRPr="002A5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81E28" w14:textId="643E461E" w:rsidR="005421B2" w:rsidRPr="005421B2" w:rsidRDefault="005421B2" w:rsidP="005421B2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421B2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5421B2">
        <w:rPr>
          <w:rFonts w:ascii="Times New Roman" w:hAnsi="Times New Roman" w:cs="Times New Roman"/>
          <w:sz w:val="28"/>
          <w:szCs w:val="28"/>
        </w:rPr>
        <w:t xml:space="preserve"> Предмет финансового аудита (контроля):</w:t>
      </w:r>
    </w:p>
    <w:p w14:paraId="7CD9E8C7" w14:textId="2197BDFA" w:rsidR="005421B2" w:rsidRPr="005421B2" w:rsidRDefault="005421B2" w:rsidP="005421B2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21B2">
        <w:rPr>
          <w:rFonts w:ascii="Times New Roman" w:hAnsi="Times New Roman" w:cs="Times New Roman"/>
          <w:sz w:val="28"/>
          <w:szCs w:val="28"/>
        </w:rPr>
        <w:t>процессы формирования и использования средств местного бюджета, а также целевого использования муниципальной собственности в соответствии с законодательными и иными нормативными правовыми актами;</w:t>
      </w:r>
    </w:p>
    <w:p w14:paraId="4EC40B0F" w14:textId="5964CED5" w:rsidR="005421B2" w:rsidRPr="005421B2" w:rsidRDefault="005421B2" w:rsidP="005421B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21B2">
        <w:rPr>
          <w:rFonts w:ascii="Times New Roman" w:hAnsi="Times New Roman" w:cs="Times New Roman"/>
          <w:sz w:val="28"/>
          <w:szCs w:val="28"/>
        </w:rPr>
        <w:t>организация и ведение бюджетного учета, формирование и представление бюджетной и иной отчетности;</w:t>
      </w:r>
    </w:p>
    <w:p w14:paraId="51E92686" w14:textId="3574B9B3" w:rsidR="005421B2" w:rsidRDefault="005421B2" w:rsidP="005421B2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21B2">
        <w:rPr>
          <w:rFonts w:ascii="Times New Roman" w:hAnsi="Times New Roman" w:cs="Times New Roman"/>
          <w:sz w:val="28"/>
          <w:szCs w:val="28"/>
        </w:rPr>
        <w:t>финансовая и иная деятельность объекта аудита (контроля).</w:t>
      </w:r>
    </w:p>
    <w:p w14:paraId="5A04E65C" w14:textId="21A4EE0E" w:rsidR="00497661" w:rsidRPr="005421B2" w:rsidRDefault="00497661" w:rsidP="005421B2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финансовом аудите предметом контроля могут являться решения и процесс управления финансами в рамках исполнения местных бюджетов. </w:t>
      </w:r>
    </w:p>
    <w:p w14:paraId="12E1E2B4" w14:textId="5404E29D" w:rsidR="00497661" w:rsidRDefault="005421B2" w:rsidP="00042B5E">
      <w:pPr>
        <w:tabs>
          <w:tab w:val="left" w:pos="709"/>
        </w:tabs>
        <w:ind w:firstLine="720"/>
      </w:pPr>
      <w:r w:rsidRPr="00497661">
        <w:rPr>
          <w:b/>
          <w:bCs/>
          <w:szCs w:val="28"/>
        </w:rPr>
        <w:t>2.4</w:t>
      </w:r>
      <w:r>
        <w:rPr>
          <w:szCs w:val="28"/>
        </w:rPr>
        <w:t xml:space="preserve"> Объект</w:t>
      </w:r>
      <w:r w:rsidR="00497661">
        <w:rPr>
          <w:szCs w:val="28"/>
        </w:rPr>
        <w:t>ами</w:t>
      </w:r>
      <w:r>
        <w:rPr>
          <w:szCs w:val="28"/>
        </w:rPr>
        <w:t xml:space="preserve"> финансового аудита (контроля)</w:t>
      </w:r>
      <w:r w:rsidR="00497661">
        <w:t xml:space="preserve"> в соответствии с положениями статьи 8 </w:t>
      </w:r>
      <w:r w:rsidR="00497661">
        <w:rPr>
          <w:iCs/>
          <w:spacing w:val="-1"/>
          <w:szCs w:val="28"/>
        </w:rPr>
        <w:t xml:space="preserve">Положения о контрольно-счетной палате </w:t>
      </w:r>
      <w:r w:rsidR="00097BBB">
        <w:t>(далее - объекты аудита (контроля), проверяемые объекты) являются</w:t>
      </w:r>
      <w:r w:rsidR="00497661">
        <w:t>:</w:t>
      </w:r>
    </w:p>
    <w:p w14:paraId="7EC2C07F" w14:textId="03105A45" w:rsidR="00497661" w:rsidRDefault="00497661" w:rsidP="00497661">
      <w:pPr>
        <w:tabs>
          <w:tab w:val="left" w:pos="709"/>
        </w:tabs>
      </w:pPr>
      <w:r>
        <w:t>органы местного самоуправления Гатчинского муниципального района и     муниципальные органы</w:t>
      </w:r>
      <w:r w:rsidR="00042B5E" w:rsidRPr="00042B5E">
        <w:rPr>
          <w:rStyle w:val="af4"/>
          <w:b/>
          <w:bCs/>
        </w:rPr>
        <w:footnoteReference w:id="3"/>
      </w:r>
      <w:r>
        <w:t>;</w:t>
      </w:r>
    </w:p>
    <w:p w14:paraId="438EAABC" w14:textId="4C2D5B32" w:rsidR="00497661" w:rsidRDefault="00DF3F7B" w:rsidP="00982D17">
      <w:pPr>
        <w:tabs>
          <w:tab w:val="left" w:pos="709"/>
        </w:tabs>
      </w:pPr>
      <w:r>
        <w:lastRenderedPageBreak/>
        <w:t>муниципальные учреждения и муниципальные унитарные предприятия Гатчинского муниципального района, иные организации, если они используют муниципальную собственность;</w:t>
      </w:r>
      <w:r w:rsidR="00497661">
        <w:t xml:space="preserve">       </w:t>
      </w:r>
    </w:p>
    <w:p w14:paraId="5338BAB9" w14:textId="30C219E3" w:rsidR="00497661" w:rsidRDefault="00497661" w:rsidP="00497661">
      <w:pPr>
        <w:ind w:firstLine="0"/>
      </w:pPr>
      <w:r>
        <w:t xml:space="preserve">         </w:t>
      </w:r>
      <w:r w:rsidR="00DF3F7B">
        <w:t xml:space="preserve"> </w:t>
      </w:r>
      <w:r>
        <w:t>иные организации (юридические лица, индивидуальные предприниматели, физические лица - производители товаров, работ, услуг)</w:t>
      </w:r>
      <w:r w:rsidR="00DF3F7B">
        <w:t xml:space="preserve">, на которых распространяются полномочия Контрольно-счетной палаты. </w:t>
      </w:r>
    </w:p>
    <w:p w14:paraId="27463263" w14:textId="27B19190" w:rsidR="00762C80" w:rsidRDefault="00762C80" w:rsidP="00762C80">
      <w:pPr>
        <w:tabs>
          <w:tab w:val="left" w:pos="709"/>
        </w:tabs>
      </w:pPr>
      <w:r w:rsidRPr="00762C80">
        <w:rPr>
          <w:b/>
          <w:bCs/>
        </w:rPr>
        <w:t>2.5</w:t>
      </w:r>
      <w:r>
        <w:t xml:space="preserve"> Должностные лица Контрольно-счетной палаты при проведении финансового аудита (контроля) должны придерживаться этических норм, установленных Кодексом этики и служебного положения работников контрольно-счетных органов муниципальных образований</w:t>
      </w:r>
      <w:r>
        <w:rPr>
          <w:rStyle w:val="af4"/>
          <w:b/>
          <w:bCs/>
        </w:rPr>
        <w:footnoteReference w:id="4"/>
      </w:r>
      <w:r>
        <w:t xml:space="preserve">.  </w:t>
      </w:r>
    </w:p>
    <w:p w14:paraId="4B07CAE5" w14:textId="22952FE7" w:rsidR="00762C80" w:rsidRDefault="00762C80" w:rsidP="00762C80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качественной подготовки, проведения</w:t>
      </w:r>
      <w:r w:rsidR="008B0F1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оформления результатов финансового аудита (контроля), а также осуществления контроля их реализации должностные лица Контрольно-счетной палаты с учетом прав и обязанностей, установленных Положением о контрольно-счетной палате и в пределах полномочий, установленных внутренними локальными документами Контрольно-счетной палаты, взаимодействуют с должностными лицами объектов финансового аудита (контроля) и пользователями информации о его результатах</w:t>
      </w:r>
      <w:r w:rsidRPr="008B0F13">
        <w:rPr>
          <w:rStyle w:val="af4"/>
          <w:rFonts w:ascii="Times New Roman" w:hAnsi="Times New Roman" w:cs="Times New Roman"/>
          <w:b/>
          <w:bCs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4FF7F3F" w14:textId="77777777" w:rsidR="00762C80" w:rsidRDefault="00762C80" w:rsidP="00762C80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 должностными лицами объекта финансового аудита (контроля) понимаются его руководитель, а также лица, отвечающие за различные аспекты деятельности объекта финансового аудита (контроля). В частности, такие должностные лица могут быть:</w:t>
      </w:r>
    </w:p>
    <w:p w14:paraId="58C1555F" w14:textId="77777777" w:rsidR="00762C80" w:rsidRDefault="00762C80" w:rsidP="00762C80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ответственными за предоставление информации, документов и материалов, запрошенных Контрольно-счетной палатой;</w:t>
      </w:r>
    </w:p>
    <w:p w14:paraId="0BF51447" w14:textId="77777777" w:rsidR="00762C80" w:rsidRDefault="00762C80" w:rsidP="00762C8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ответственными за действия, которые явились причиной выявленных по результатам финансового аудита (контроля) нарушений и недостатков;</w:t>
      </w:r>
    </w:p>
    <w:p w14:paraId="54179772" w14:textId="77777777" w:rsidR="00762C80" w:rsidRDefault="00762C80" w:rsidP="00762C80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уполномочены на принятие мер в ответ на предложения, рекомендации, подготовленные по результатам финансового аудита (контроля).</w:t>
      </w:r>
    </w:p>
    <w:p w14:paraId="4D616410" w14:textId="14EC6415" w:rsidR="00042B5E" w:rsidRDefault="00DF3F7B" w:rsidP="00BF1DFE">
      <w:pPr>
        <w:tabs>
          <w:tab w:val="left" w:pos="709"/>
        </w:tabs>
      </w:pPr>
      <w:r w:rsidRPr="008B0F13">
        <w:rPr>
          <w:b/>
        </w:rPr>
        <w:t>2</w:t>
      </w:r>
      <w:r w:rsidR="00042B5E" w:rsidRPr="008B0F13">
        <w:rPr>
          <w:b/>
        </w:rPr>
        <w:t>.</w:t>
      </w:r>
      <w:r w:rsidR="008B0F13" w:rsidRPr="008B0F13">
        <w:rPr>
          <w:b/>
        </w:rPr>
        <w:t>6</w:t>
      </w:r>
      <w:r w:rsidR="00042B5E" w:rsidRPr="008B0F13">
        <w:t xml:space="preserve"> </w:t>
      </w:r>
      <w:r w:rsidR="00A62930" w:rsidRPr="008B0F13">
        <w:t>Методами п</w:t>
      </w:r>
      <w:r w:rsidR="00042B5E" w:rsidRPr="008B0F13">
        <w:t>роведени</w:t>
      </w:r>
      <w:r w:rsidR="00A62930" w:rsidRPr="008B0F13">
        <w:t>я</w:t>
      </w:r>
      <w:r w:rsidR="00042B5E" w:rsidRPr="008B0F13">
        <w:t xml:space="preserve"> контрольного мероприятия </w:t>
      </w:r>
      <w:r w:rsidR="00A62930" w:rsidRPr="008B0F13">
        <w:t xml:space="preserve">в виде финансового аудита (контроля) являются </w:t>
      </w:r>
      <w:r w:rsidR="00042B5E" w:rsidRPr="008B0F13">
        <w:t>проверка</w:t>
      </w:r>
      <w:r w:rsidR="00A62930" w:rsidRPr="008B0F13">
        <w:t xml:space="preserve"> и </w:t>
      </w:r>
      <w:r w:rsidR="00042B5E" w:rsidRPr="008B0F13">
        <w:t>ревизия.</w:t>
      </w:r>
      <w:r w:rsidR="00042B5E">
        <w:t xml:space="preserve"> </w:t>
      </w:r>
    </w:p>
    <w:p w14:paraId="1FB7CDA2" w14:textId="69587D24" w:rsidR="00042B5E" w:rsidRDefault="00042B5E" w:rsidP="00497661">
      <w:pPr>
        <w:ind w:firstLine="0"/>
      </w:pPr>
    </w:p>
    <w:p w14:paraId="2D4A26CF" w14:textId="40B437B8" w:rsidR="00042B5E" w:rsidRPr="00A62930" w:rsidRDefault="00A62930" w:rsidP="00A62930">
      <w:pPr>
        <w:ind w:firstLine="0"/>
        <w:jc w:val="center"/>
        <w:rPr>
          <w:b/>
          <w:bCs/>
        </w:rPr>
      </w:pPr>
      <w:r w:rsidRPr="00A62930">
        <w:rPr>
          <w:b/>
          <w:bCs/>
        </w:rPr>
        <w:t>3. Организация финансового аудита (контроля)</w:t>
      </w:r>
    </w:p>
    <w:p w14:paraId="1FCF1ED0" w14:textId="67DDDC1D" w:rsidR="00042B5E" w:rsidRPr="00A62930" w:rsidRDefault="00042B5E" w:rsidP="00A62930">
      <w:pPr>
        <w:ind w:firstLine="0"/>
        <w:jc w:val="center"/>
        <w:rPr>
          <w:b/>
          <w:bCs/>
        </w:rPr>
      </w:pPr>
    </w:p>
    <w:p w14:paraId="6BF6937F" w14:textId="77777777" w:rsidR="00003191" w:rsidRDefault="002A6569" w:rsidP="00BF1DFE">
      <w:pPr>
        <w:tabs>
          <w:tab w:val="left" w:pos="709"/>
        </w:tabs>
      </w:pPr>
      <w:r>
        <w:t xml:space="preserve">Финансовый аудит (контроль) осуществляется посредством проведения контрольного мероприятия, включающего подготовительный, основной и заключительный этапы, проводимые в соответствии с требованиями стандарта внешнего муниципального финансового контроля СВМФК 1 «Общие правила проведения контрольного мероприятия».  </w:t>
      </w:r>
    </w:p>
    <w:p w14:paraId="15BF4DE2" w14:textId="4D5F151F" w:rsidR="00FE5172" w:rsidRDefault="00FE5172" w:rsidP="00B61026">
      <w:pPr>
        <w:tabs>
          <w:tab w:val="left" w:pos="709"/>
        </w:tabs>
        <w:rPr>
          <w:b/>
          <w:bCs/>
        </w:rPr>
      </w:pPr>
      <w:r w:rsidRPr="00FE5172">
        <w:rPr>
          <w:b/>
          <w:bCs/>
        </w:rPr>
        <w:lastRenderedPageBreak/>
        <w:t xml:space="preserve">3.1 </w:t>
      </w:r>
      <w:r>
        <w:rPr>
          <w:b/>
          <w:bCs/>
        </w:rPr>
        <w:t>По</w:t>
      </w:r>
      <w:r w:rsidRPr="00FE5172">
        <w:rPr>
          <w:b/>
          <w:bCs/>
        </w:rPr>
        <w:t>дготовительн</w:t>
      </w:r>
      <w:r>
        <w:rPr>
          <w:b/>
          <w:bCs/>
        </w:rPr>
        <w:t>ый</w:t>
      </w:r>
      <w:r w:rsidRPr="00FE5172">
        <w:rPr>
          <w:b/>
          <w:bCs/>
        </w:rPr>
        <w:t xml:space="preserve"> этап</w:t>
      </w:r>
    </w:p>
    <w:p w14:paraId="05BD8949" w14:textId="0ADF87FF" w:rsidR="00046DFC" w:rsidRDefault="00046DFC" w:rsidP="00046DFC">
      <w:pPr>
        <w:tabs>
          <w:tab w:val="left" w:pos="709"/>
        </w:tabs>
      </w:pPr>
      <w:r>
        <w:t>3.1.1</w:t>
      </w:r>
      <w:r>
        <w:rPr>
          <w:b/>
          <w:bCs/>
        </w:rPr>
        <w:t xml:space="preserve"> </w:t>
      </w:r>
      <w:r>
        <w:t xml:space="preserve">На </w:t>
      </w:r>
      <w:r w:rsidR="001B17CB">
        <w:t xml:space="preserve">этом </w:t>
      </w:r>
      <w:r>
        <w:t>этапе</w:t>
      </w:r>
      <w:r>
        <w:rPr>
          <w:b/>
          <w:bCs/>
        </w:rPr>
        <w:t xml:space="preserve"> </w:t>
      </w:r>
      <w:r>
        <w:t xml:space="preserve">осуществляется предварительное изучение темы и специфики объекта аудита (контроля) и условий его деятельности: </w:t>
      </w:r>
    </w:p>
    <w:p w14:paraId="50032215" w14:textId="61EDC7DA" w:rsidR="00AB3ED8" w:rsidRDefault="00FE5172" w:rsidP="00B14AA8">
      <w:pPr>
        <w:tabs>
          <w:tab w:val="left" w:pos="709"/>
        </w:tabs>
      </w:pPr>
      <w:r w:rsidRPr="00FE5172">
        <w:t xml:space="preserve">изучаются </w:t>
      </w:r>
      <w:r w:rsidR="00BF1DFE">
        <w:rPr>
          <w:szCs w:val="28"/>
        </w:rPr>
        <w:t>законодательные и иные нормативные правовые акты</w:t>
      </w:r>
      <w:r w:rsidRPr="00FE5172">
        <w:t xml:space="preserve">, регулирующие порядок ведения бюджетного учета и подготовки </w:t>
      </w:r>
      <w:r w:rsidR="00DD3068">
        <w:t xml:space="preserve">бюджетной и иной </w:t>
      </w:r>
      <w:r w:rsidRPr="00FE5172">
        <w:t>отчетности</w:t>
      </w:r>
      <w:r w:rsidR="00AB3ED8">
        <w:t>;</w:t>
      </w:r>
    </w:p>
    <w:p w14:paraId="49069722" w14:textId="39F7EB7C" w:rsidR="00AB3ED8" w:rsidRDefault="00AB3ED8" w:rsidP="00FE5172">
      <w:pPr>
        <w:tabs>
          <w:tab w:val="left" w:pos="709"/>
        </w:tabs>
      </w:pPr>
      <w:r>
        <w:t xml:space="preserve">изучаются </w:t>
      </w:r>
      <w:r>
        <w:rPr>
          <w:szCs w:val="28"/>
        </w:rPr>
        <w:t>законодательные и иные нормативные правовые акты</w:t>
      </w:r>
      <w:r>
        <w:t xml:space="preserve">, </w:t>
      </w:r>
      <w:r w:rsidR="00FE5172" w:rsidRPr="00FE5172">
        <w:t>регламентирующие финансово</w:t>
      </w:r>
      <w:r w:rsidR="00FE5172">
        <w:t>-</w:t>
      </w:r>
      <w:r w:rsidR="00FE5172" w:rsidRPr="00FE5172">
        <w:t xml:space="preserve">хозяйственную деятельность </w:t>
      </w:r>
      <w:r w:rsidR="00097BBB">
        <w:t xml:space="preserve">проверяемого </w:t>
      </w:r>
      <w:r w:rsidR="00FE5172" w:rsidRPr="00FE5172">
        <w:t xml:space="preserve">объекта; </w:t>
      </w:r>
    </w:p>
    <w:p w14:paraId="7BE2932F" w14:textId="31DC047F" w:rsidR="00FE5172" w:rsidRDefault="00FE5172" w:rsidP="00FE5172">
      <w:pPr>
        <w:tabs>
          <w:tab w:val="left" w:pos="709"/>
        </w:tabs>
      </w:pPr>
      <w:r w:rsidRPr="00BF1DFE">
        <w:t xml:space="preserve">направляются запросы </w:t>
      </w:r>
      <w:r w:rsidR="00AB3ED8">
        <w:t xml:space="preserve">(при необходимости) </w:t>
      </w:r>
      <w:r w:rsidRPr="00BF1DFE">
        <w:t xml:space="preserve">в </w:t>
      </w:r>
      <w:r w:rsidR="00BF1DFE">
        <w:t>объекты</w:t>
      </w:r>
      <w:r w:rsidR="00AB3ED8">
        <w:t xml:space="preserve"> </w:t>
      </w:r>
      <w:r w:rsidR="00097BBB">
        <w:t xml:space="preserve">аудита (контроля) </w:t>
      </w:r>
      <w:r w:rsidR="00AB3ED8">
        <w:t>в соответствии с Регламентом</w:t>
      </w:r>
      <w:r w:rsidRPr="00BF1DFE">
        <w:t>.</w:t>
      </w:r>
      <w:r w:rsidRPr="00FE5172">
        <w:t xml:space="preserve"> </w:t>
      </w:r>
    </w:p>
    <w:p w14:paraId="4F435DA9" w14:textId="2FA2BD0F" w:rsidR="00097BBB" w:rsidRDefault="00B61026" w:rsidP="00553EBA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</w:t>
      </w:r>
      <w:r w:rsidR="001B57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BBB">
        <w:rPr>
          <w:rFonts w:ascii="Times New Roman" w:hAnsi="Times New Roman" w:cs="Times New Roman"/>
          <w:sz w:val="28"/>
          <w:szCs w:val="28"/>
        </w:rPr>
        <w:t xml:space="preserve">В целях проверки достоверности </w:t>
      </w:r>
      <w:r w:rsidR="001B17CB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097BBB">
        <w:rPr>
          <w:rFonts w:ascii="Times New Roman" w:hAnsi="Times New Roman" w:cs="Times New Roman"/>
          <w:sz w:val="28"/>
          <w:szCs w:val="28"/>
        </w:rPr>
        <w:t xml:space="preserve">и иной отчетности объекта аудита (контроля) должностными лицами Контрольно-счетной палаты осуществляется оценка существенной информации об отдельных активах, обязательствах, доходах, расходах и хозяйственных операциях проверяемого объекта, полученной при проведении соответствующего контрольного мероприятия. </w:t>
      </w:r>
    </w:p>
    <w:p w14:paraId="78EF9903" w14:textId="2B96F5DE" w:rsidR="00B61026" w:rsidRDefault="00097BBB" w:rsidP="001B17CB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Стандарта под существенностью информации понимается ее свойство вл</w:t>
      </w:r>
      <w:r w:rsidR="000A2968">
        <w:rPr>
          <w:rFonts w:ascii="Times New Roman" w:hAnsi="Times New Roman" w:cs="Times New Roman"/>
          <w:sz w:val="28"/>
          <w:szCs w:val="28"/>
        </w:rPr>
        <w:t>иять на решения, принимаемые пользователями бюджетной и иной отчетности</w:t>
      </w:r>
      <w:r w:rsidR="000A2968" w:rsidRPr="000A2968">
        <w:rPr>
          <w:rStyle w:val="af4"/>
          <w:rFonts w:ascii="Times New Roman" w:hAnsi="Times New Roman" w:cs="Times New Roman"/>
          <w:b/>
          <w:bCs/>
          <w:sz w:val="28"/>
          <w:szCs w:val="28"/>
        </w:rPr>
        <w:footnoteReference w:id="6"/>
      </w:r>
      <w:r w:rsidR="000A2968">
        <w:rPr>
          <w:rFonts w:ascii="Times New Roman" w:hAnsi="Times New Roman" w:cs="Times New Roman"/>
          <w:sz w:val="28"/>
          <w:szCs w:val="28"/>
        </w:rPr>
        <w:t xml:space="preserve">, в случае ее пропуска или искажения. </w:t>
      </w:r>
      <w:r w:rsidR="00B61026" w:rsidRPr="00B61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5CC87" w14:textId="38D94DC0" w:rsidR="005A76D0" w:rsidRPr="005A76D0" w:rsidRDefault="001B17CB" w:rsidP="005A76D0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76D0">
        <w:rPr>
          <w:rFonts w:ascii="Times New Roman" w:hAnsi="Times New Roman" w:cs="Times New Roman"/>
          <w:sz w:val="28"/>
          <w:szCs w:val="28"/>
        </w:rPr>
        <w:t>3.1.</w:t>
      </w:r>
      <w:r w:rsidR="001B5735">
        <w:rPr>
          <w:rFonts w:ascii="Times New Roman" w:hAnsi="Times New Roman" w:cs="Times New Roman"/>
          <w:sz w:val="28"/>
          <w:szCs w:val="28"/>
        </w:rPr>
        <w:t>3</w:t>
      </w:r>
      <w:r w:rsidRPr="005A76D0">
        <w:rPr>
          <w:rFonts w:ascii="Times New Roman" w:hAnsi="Times New Roman" w:cs="Times New Roman"/>
          <w:sz w:val="28"/>
          <w:szCs w:val="28"/>
        </w:rPr>
        <w:t xml:space="preserve"> </w:t>
      </w:r>
      <w:r w:rsidR="005A76D0" w:rsidRPr="005A76D0">
        <w:rPr>
          <w:rFonts w:ascii="Times New Roman" w:hAnsi="Times New Roman" w:cs="Times New Roman"/>
          <w:sz w:val="28"/>
          <w:szCs w:val="28"/>
        </w:rPr>
        <w:t>При проведении финансового аудита (контроля) проводится оценка рисков, в ходе которой осуществляются формирование перечня рисков, их группировка, описание и анализ, оцениваются вероятность их наступления и влияние на результаты финансового аудита (контроля), определяется возможность управления рисками, включающая комплекс мер по минимизации прежде всего наиболее существенных рисков и преодолению их последствий.</w:t>
      </w:r>
    </w:p>
    <w:p w14:paraId="6DAB38E3" w14:textId="298F3353" w:rsidR="00B61026" w:rsidRPr="00DD3068" w:rsidRDefault="0012117D" w:rsidP="005A76D0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CB">
        <w:rPr>
          <w:rFonts w:ascii="Times New Roman" w:hAnsi="Times New Roman" w:cs="Times New Roman"/>
          <w:sz w:val="28"/>
          <w:szCs w:val="28"/>
        </w:rPr>
        <w:t xml:space="preserve"> </w:t>
      </w:r>
      <w:r w:rsidR="000C32EE" w:rsidRPr="00DD3068">
        <w:rPr>
          <w:rFonts w:ascii="Times New Roman" w:hAnsi="Times New Roman" w:cs="Times New Roman"/>
          <w:sz w:val="28"/>
          <w:szCs w:val="28"/>
        </w:rPr>
        <w:t>3.1.</w:t>
      </w:r>
      <w:r w:rsidR="001B5735">
        <w:rPr>
          <w:rFonts w:ascii="Times New Roman" w:hAnsi="Times New Roman" w:cs="Times New Roman"/>
          <w:sz w:val="28"/>
          <w:szCs w:val="28"/>
        </w:rPr>
        <w:t>4</w:t>
      </w:r>
      <w:r w:rsidR="000C32EE" w:rsidRPr="00DD3068">
        <w:rPr>
          <w:rFonts w:ascii="Times New Roman" w:hAnsi="Times New Roman" w:cs="Times New Roman"/>
          <w:sz w:val="28"/>
          <w:szCs w:val="28"/>
        </w:rPr>
        <w:t xml:space="preserve"> </w:t>
      </w:r>
      <w:r w:rsidR="00B61026" w:rsidRPr="00DD3068">
        <w:rPr>
          <w:rFonts w:ascii="Times New Roman" w:hAnsi="Times New Roman" w:cs="Times New Roman"/>
          <w:sz w:val="28"/>
          <w:szCs w:val="28"/>
        </w:rPr>
        <w:t xml:space="preserve">По результатам указанной работы в соответствии с выбранными целями и вопросами определяются содержание, объем и сроки проведения контрольных процедур на объектах </w:t>
      </w:r>
      <w:r w:rsidR="00B14AA8">
        <w:rPr>
          <w:rFonts w:ascii="Times New Roman" w:hAnsi="Times New Roman" w:cs="Times New Roman"/>
          <w:sz w:val="28"/>
          <w:szCs w:val="28"/>
        </w:rPr>
        <w:t>финансового аудита (</w:t>
      </w:r>
      <w:r w:rsidR="00B61026" w:rsidRPr="00DD3068">
        <w:rPr>
          <w:rFonts w:ascii="Times New Roman" w:hAnsi="Times New Roman" w:cs="Times New Roman"/>
          <w:sz w:val="28"/>
          <w:szCs w:val="28"/>
        </w:rPr>
        <w:t>контроля</w:t>
      </w:r>
      <w:r w:rsidR="00B14AA8">
        <w:rPr>
          <w:rFonts w:ascii="Times New Roman" w:hAnsi="Times New Roman" w:cs="Times New Roman"/>
          <w:sz w:val="28"/>
          <w:szCs w:val="28"/>
        </w:rPr>
        <w:t>)</w:t>
      </w:r>
      <w:r w:rsidR="00B61026" w:rsidRPr="00DD3068">
        <w:rPr>
          <w:rFonts w:ascii="Times New Roman" w:hAnsi="Times New Roman" w:cs="Times New Roman"/>
          <w:sz w:val="28"/>
          <w:szCs w:val="28"/>
        </w:rPr>
        <w:t xml:space="preserve"> и в установленном порядке составляется программа </w:t>
      </w:r>
      <w:r w:rsidR="005A76D0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B61026" w:rsidRPr="00DD3068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14:paraId="7680633F" w14:textId="358AD111" w:rsidR="00042B5E" w:rsidRPr="00751951" w:rsidRDefault="00751951" w:rsidP="0067272E">
      <w:pPr>
        <w:tabs>
          <w:tab w:val="left" w:pos="709"/>
        </w:tabs>
        <w:ind w:firstLine="0"/>
        <w:rPr>
          <w:b/>
          <w:bCs/>
        </w:rPr>
      </w:pPr>
      <w:r>
        <w:t xml:space="preserve">          </w:t>
      </w:r>
      <w:r w:rsidRPr="00751951">
        <w:rPr>
          <w:b/>
          <w:bCs/>
        </w:rPr>
        <w:t>3.2 Основной этап</w:t>
      </w:r>
    </w:p>
    <w:p w14:paraId="7AC3C278" w14:textId="1E7F4CDA" w:rsidR="00D4471F" w:rsidRDefault="00751951" w:rsidP="00D4471F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751951">
        <w:rPr>
          <w:rFonts w:ascii="Times New Roman" w:hAnsi="Times New Roman" w:cs="Times New Roman"/>
          <w:sz w:val="28"/>
          <w:szCs w:val="28"/>
        </w:rPr>
        <w:t xml:space="preserve">  </w:t>
      </w:r>
      <w:r w:rsidR="00D4471F">
        <w:rPr>
          <w:rFonts w:ascii="Times New Roman" w:hAnsi="Times New Roman" w:cs="Times New Roman"/>
          <w:sz w:val="28"/>
          <w:szCs w:val="28"/>
        </w:rPr>
        <w:t xml:space="preserve">В рамках выполнения задач Контрольно-счетной палаты в пределах ее полномочий при </w:t>
      </w:r>
      <w:r w:rsidRPr="00751951">
        <w:rPr>
          <w:rFonts w:ascii="Times New Roman" w:hAnsi="Times New Roman" w:cs="Times New Roman"/>
          <w:sz w:val="28"/>
          <w:szCs w:val="28"/>
        </w:rPr>
        <w:t>проведени</w:t>
      </w:r>
      <w:r w:rsidR="00D4471F">
        <w:rPr>
          <w:rFonts w:ascii="Times New Roman" w:hAnsi="Times New Roman" w:cs="Times New Roman"/>
          <w:sz w:val="28"/>
          <w:szCs w:val="28"/>
        </w:rPr>
        <w:t>и</w:t>
      </w:r>
      <w:r w:rsidRPr="00751951">
        <w:rPr>
          <w:rFonts w:ascii="Times New Roman" w:hAnsi="Times New Roman" w:cs="Times New Roman"/>
          <w:sz w:val="28"/>
          <w:szCs w:val="28"/>
        </w:rPr>
        <w:t xml:space="preserve"> 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(контроля) </w:t>
      </w:r>
      <w:r w:rsidRPr="00751951">
        <w:rPr>
          <w:rFonts w:ascii="Times New Roman" w:hAnsi="Times New Roman" w:cs="Times New Roman"/>
          <w:sz w:val="28"/>
          <w:szCs w:val="28"/>
        </w:rPr>
        <w:t>в зависимости от целей и вопросов его программы провер</w:t>
      </w:r>
      <w:r w:rsidR="00D4471F">
        <w:rPr>
          <w:rFonts w:ascii="Times New Roman" w:hAnsi="Times New Roman" w:cs="Times New Roman"/>
          <w:sz w:val="28"/>
          <w:szCs w:val="28"/>
        </w:rPr>
        <w:t>яется:</w:t>
      </w:r>
    </w:p>
    <w:p w14:paraId="4634290F" w14:textId="0F0F6486" w:rsidR="00D4471F" w:rsidRPr="00B1558D" w:rsidRDefault="00D4471F" w:rsidP="00D4471F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951" w:rsidRPr="00751951">
        <w:rPr>
          <w:rFonts w:ascii="Times New Roman" w:hAnsi="Times New Roman" w:cs="Times New Roman"/>
          <w:sz w:val="28"/>
          <w:szCs w:val="28"/>
        </w:rPr>
        <w:t xml:space="preserve"> </w:t>
      </w:r>
      <w:r w:rsidRPr="00F96278">
        <w:rPr>
          <w:rFonts w:ascii="Times New Roman" w:hAnsi="Times New Roman" w:cs="Times New Roman"/>
          <w:sz w:val="28"/>
          <w:szCs w:val="28"/>
        </w:rPr>
        <w:t>соблюдение бюджетного законодательства Российской Федерации, а также нормативных правовых актов, регулирующих бюджетные правоотношения</w:t>
      </w:r>
      <w:r w:rsidR="00B1558D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B1558D" w:rsidRPr="00B1558D">
        <w:rPr>
          <w:rFonts w:ascii="Times New Roman" w:hAnsi="Times New Roman" w:cs="Times New Roman"/>
          <w:sz w:val="28"/>
          <w:szCs w:val="28"/>
        </w:rPr>
        <w:t>числе  выполнение</w:t>
      </w:r>
      <w:proofErr w:type="gramEnd"/>
      <w:r w:rsidR="00B1558D" w:rsidRPr="00B1558D">
        <w:rPr>
          <w:rFonts w:ascii="Times New Roman" w:hAnsi="Times New Roman" w:cs="Times New Roman"/>
          <w:sz w:val="28"/>
          <w:szCs w:val="28"/>
        </w:rPr>
        <w:t xml:space="preserve"> полномочий ГАБС, получателя бюджетных средств, администратора доходов бюджета, администратора источников финансирования дефицита бюджета</w:t>
      </w:r>
      <w:r w:rsidRPr="00B1558D">
        <w:rPr>
          <w:rFonts w:ascii="Times New Roman" w:hAnsi="Times New Roman" w:cs="Times New Roman"/>
          <w:sz w:val="28"/>
          <w:szCs w:val="28"/>
        </w:rPr>
        <w:t>;</w:t>
      </w:r>
    </w:p>
    <w:p w14:paraId="4AAA2FD6" w14:textId="23D34588" w:rsidR="00F81AA2" w:rsidRDefault="00F81AA2" w:rsidP="00DD3068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1951" w:rsidRPr="00751951">
        <w:rPr>
          <w:rFonts w:ascii="Times New Roman" w:hAnsi="Times New Roman" w:cs="Times New Roman"/>
          <w:sz w:val="28"/>
          <w:szCs w:val="28"/>
        </w:rPr>
        <w:t>ведени</w:t>
      </w:r>
      <w:r w:rsidR="000C32EE">
        <w:rPr>
          <w:rFonts w:ascii="Times New Roman" w:hAnsi="Times New Roman" w:cs="Times New Roman"/>
          <w:sz w:val="28"/>
          <w:szCs w:val="28"/>
        </w:rPr>
        <w:t>е</w:t>
      </w:r>
      <w:r w:rsidR="00751951" w:rsidRPr="00751951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751951" w:rsidRPr="00F81AA2">
        <w:rPr>
          <w:rFonts w:ascii="Times New Roman" w:hAnsi="Times New Roman" w:cs="Times New Roman"/>
          <w:sz w:val="28"/>
          <w:szCs w:val="28"/>
        </w:rPr>
        <w:t>учета</w:t>
      </w:r>
      <w:r w:rsidRPr="00F81AA2">
        <w:rPr>
          <w:rFonts w:ascii="Times New Roman" w:hAnsi="Times New Roman" w:cs="Times New Roman"/>
          <w:sz w:val="28"/>
          <w:szCs w:val="28"/>
        </w:rPr>
        <w:t xml:space="preserve"> (в том числе проверка учетной</w:t>
      </w:r>
      <w:r>
        <w:rPr>
          <w:rFonts w:ascii="Times New Roman" w:hAnsi="Times New Roman" w:cs="Times New Roman"/>
          <w:sz w:val="28"/>
          <w:szCs w:val="28"/>
        </w:rPr>
        <w:t xml:space="preserve"> политики), </w:t>
      </w:r>
      <w:r w:rsidR="000C32E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полноты, своевременности и достоверности отражения в бюджетном учете информации об активах, обязательствах, доходах, расходах, источниках финансирования деятельности и фактах хозяйственной жизни;</w:t>
      </w:r>
    </w:p>
    <w:p w14:paraId="3E21B8F1" w14:textId="7EE5F2D7" w:rsidR="00D4471F" w:rsidRDefault="00D4471F" w:rsidP="008350E7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50E7">
        <w:rPr>
          <w:rFonts w:ascii="Times New Roman" w:hAnsi="Times New Roman" w:cs="Times New Roman"/>
          <w:sz w:val="28"/>
          <w:szCs w:val="28"/>
        </w:rPr>
        <w:t xml:space="preserve"> </w:t>
      </w:r>
      <w:r w:rsidR="00F81AA2">
        <w:rPr>
          <w:rFonts w:ascii="Times New Roman" w:hAnsi="Times New Roman" w:cs="Times New Roman"/>
          <w:sz w:val="28"/>
          <w:szCs w:val="28"/>
        </w:rPr>
        <w:t xml:space="preserve">целевое использование средств местного бюджета и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</w:t>
      </w:r>
      <w:r w:rsidR="00F81AA2">
        <w:rPr>
          <w:rFonts w:ascii="Times New Roman" w:hAnsi="Times New Roman" w:cs="Times New Roman"/>
          <w:sz w:val="28"/>
          <w:szCs w:val="28"/>
        </w:rPr>
        <w:t>и</w:t>
      </w:r>
      <w:r w:rsidR="00B1558D">
        <w:rPr>
          <w:rFonts w:ascii="Times New Roman" w:hAnsi="Times New Roman" w:cs="Times New Roman"/>
          <w:sz w:val="28"/>
          <w:szCs w:val="28"/>
        </w:rPr>
        <w:t>.</w:t>
      </w:r>
    </w:p>
    <w:p w14:paraId="6980839D" w14:textId="0F12C0CB" w:rsidR="008E55A4" w:rsidRDefault="00D4471F" w:rsidP="00B1558D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0E7">
        <w:rPr>
          <w:rFonts w:ascii="Times New Roman" w:hAnsi="Times New Roman" w:cs="Times New Roman"/>
          <w:sz w:val="28"/>
          <w:szCs w:val="28"/>
        </w:rPr>
        <w:t xml:space="preserve"> </w:t>
      </w:r>
      <w:r w:rsidR="008E55A4" w:rsidRPr="00F81AA2">
        <w:rPr>
          <w:rFonts w:ascii="Times New Roman" w:hAnsi="Times New Roman" w:cs="Times New Roman"/>
          <w:sz w:val="28"/>
          <w:szCs w:val="28"/>
        </w:rPr>
        <w:t xml:space="preserve">В ходе указанных проверок проводится оценка системы внутреннего контроля и внутреннего аудита </w:t>
      </w:r>
      <w:r w:rsidR="00F96278"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="008E55A4" w:rsidRPr="00F81AA2">
        <w:rPr>
          <w:rFonts w:ascii="Times New Roman" w:hAnsi="Times New Roman" w:cs="Times New Roman"/>
          <w:sz w:val="28"/>
          <w:szCs w:val="28"/>
        </w:rPr>
        <w:t xml:space="preserve">объекта, которая с учетом иной информации используется для выявления факторов, влияющих на риск существенных искажений, недостатков и нарушений, которые могут встретиться в </w:t>
      </w:r>
      <w:r w:rsidR="00DD306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8E55A4" w:rsidRPr="00F81AA2">
        <w:rPr>
          <w:rFonts w:ascii="Times New Roman" w:hAnsi="Times New Roman" w:cs="Times New Roman"/>
          <w:sz w:val="28"/>
          <w:szCs w:val="28"/>
        </w:rPr>
        <w:t>отчетности и финансово</w:t>
      </w:r>
      <w:r w:rsidR="0067272E" w:rsidRPr="00F81AA2">
        <w:rPr>
          <w:rFonts w:ascii="Times New Roman" w:hAnsi="Times New Roman" w:cs="Times New Roman"/>
          <w:sz w:val="28"/>
          <w:szCs w:val="28"/>
        </w:rPr>
        <w:t>-</w:t>
      </w:r>
      <w:r w:rsidR="008E55A4" w:rsidRPr="00F81AA2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объекта </w:t>
      </w:r>
      <w:r w:rsidR="00F96278">
        <w:rPr>
          <w:rFonts w:ascii="Times New Roman" w:hAnsi="Times New Roman" w:cs="Times New Roman"/>
          <w:sz w:val="28"/>
          <w:szCs w:val="28"/>
        </w:rPr>
        <w:t>финансового аудита (</w:t>
      </w:r>
      <w:r w:rsidR="008E55A4" w:rsidRPr="00F81AA2">
        <w:rPr>
          <w:rFonts w:ascii="Times New Roman" w:hAnsi="Times New Roman" w:cs="Times New Roman"/>
          <w:sz w:val="28"/>
          <w:szCs w:val="28"/>
        </w:rPr>
        <w:t>контроля</w:t>
      </w:r>
      <w:r w:rsidR="00F96278">
        <w:rPr>
          <w:rFonts w:ascii="Times New Roman" w:hAnsi="Times New Roman" w:cs="Times New Roman"/>
          <w:sz w:val="28"/>
          <w:szCs w:val="28"/>
        </w:rPr>
        <w:t>)</w:t>
      </w:r>
      <w:r w:rsidR="008E55A4" w:rsidRPr="00F81AA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5333B1" w14:textId="462ADBA1" w:rsidR="00B1558D" w:rsidRDefault="001B5735" w:rsidP="00B1558D">
      <w:pPr>
        <w:tabs>
          <w:tab w:val="left" w:pos="709"/>
        </w:tabs>
      </w:pPr>
      <w:r>
        <w:t>П</w:t>
      </w:r>
      <w:r w:rsidR="00B1558D">
        <w:t>олучение доказательств, подтверждающих наличие искажений в бюджетной и иной отчетности, нарушений и недостатков в процессах формирования и использования средств местного бюджета, целевого использования муниципальных и иных ресурсов, в финансовой и иной деятельности объекта аудита (контроля), осуществляется в соответствии с</w:t>
      </w:r>
      <w:r w:rsidR="005D7A48">
        <w:t xml:space="preserve"> пунктом 6.2</w:t>
      </w:r>
      <w:r w:rsidR="00B1558D">
        <w:t xml:space="preserve"> стандарт</w:t>
      </w:r>
      <w:r w:rsidR="005D7A48">
        <w:t>а</w:t>
      </w:r>
      <w:r w:rsidR="00B1558D">
        <w:t xml:space="preserve"> СВМФК 1 «Общие правила проведения контрольного мероприятия».  </w:t>
      </w:r>
    </w:p>
    <w:p w14:paraId="091D02CF" w14:textId="35E5ED50" w:rsidR="00B1558D" w:rsidRPr="00B1558D" w:rsidRDefault="00B1558D" w:rsidP="00B1558D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558D">
        <w:rPr>
          <w:rFonts w:ascii="Times New Roman" w:hAnsi="Times New Roman" w:cs="Times New Roman"/>
          <w:b/>
          <w:sz w:val="28"/>
          <w:szCs w:val="28"/>
        </w:rPr>
        <w:t>3.3 Заключительный этап</w:t>
      </w:r>
    </w:p>
    <w:p w14:paraId="231026E7" w14:textId="5DBB1B63" w:rsidR="00B1558D" w:rsidRPr="009F40E3" w:rsidRDefault="00B1558D" w:rsidP="00B1558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9F40E3">
        <w:rPr>
          <w:rFonts w:ascii="Times New Roman" w:hAnsi="Times New Roman" w:cs="Times New Roman"/>
          <w:sz w:val="28"/>
          <w:szCs w:val="28"/>
        </w:rPr>
        <w:t>По результатам финансового аудита (контроля) по всей совокупности собранных доказательств формируются выводы:</w:t>
      </w:r>
    </w:p>
    <w:p w14:paraId="3DB13BF1" w14:textId="02C50068" w:rsidR="00B1558D" w:rsidRPr="009F40E3" w:rsidRDefault="00B1558D" w:rsidP="00B1558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F40E3">
        <w:rPr>
          <w:rFonts w:ascii="Times New Roman" w:hAnsi="Times New Roman" w:cs="Times New Roman"/>
          <w:sz w:val="28"/>
          <w:szCs w:val="28"/>
        </w:rPr>
        <w:t xml:space="preserve">  о достоверности/недостоверности финансовых операций, бюджетного учета, бюджетной и иной отчетности;</w:t>
      </w:r>
    </w:p>
    <w:p w14:paraId="53556617" w14:textId="5AAD462F" w:rsidR="00B1558D" w:rsidRPr="009F40E3" w:rsidRDefault="00B1558D" w:rsidP="00B1558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F40E3">
        <w:rPr>
          <w:rFonts w:ascii="Times New Roman" w:hAnsi="Times New Roman" w:cs="Times New Roman"/>
          <w:sz w:val="28"/>
          <w:szCs w:val="28"/>
        </w:rPr>
        <w:t xml:space="preserve">  о целевом/нецелевом использовании муниципальных и иных ресурсов;</w:t>
      </w:r>
    </w:p>
    <w:p w14:paraId="0E3A5C85" w14:textId="446A5FF4" w:rsidR="00B1558D" w:rsidRPr="00B1558D" w:rsidRDefault="00B1558D" w:rsidP="00B1558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F40E3">
        <w:rPr>
          <w:rFonts w:ascii="Times New Roman" w:hAnsi="Times New Roman" w:cs="Times New Roman"/>
          <w:sz w:val="28"/>
          <w:szCs w:val="28"/>
        </w:rPr>
        <w:t xml:space="preserve">  о соблюдении/несоблюдении объектом финансового аудита (контроля) законодательных и иных нормативных правовых актов, регулирующих бюджетные правоотношения.</w:t>
      </w:r>
    </w:p>
    <w:p w14:paraId="07E6C508" w14:textId="50CDDCCB" w:rsidR="00B1558D" w:rsidRPr="00B1558D" w:rsidRDefault="00B1558D" w:rsidP="00B1558D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B155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5CD0" w14:textId="262932A9" w:rsidR="001B5735" w:rsidRDefault="001B5735" w:rsidP="001B5735">
      <w:pPr>
        <w:ind w:firstLine="0"/>
        <w:jc w:val="center"/>
        <w:rPr>
          <w:b/>
          <w:bCs/>
        </w:rPr>
      </w:pPr>
      <w:r>
        <w:rPr>
          <w:b/>
          <w:bCs/>
        </w:rPr>
        <w:t>4. Проведение финансового аудита (контроля)</w:t>
      </w:r>
    </w:p>
    <w:p w14:paraId="0E6F1675" w14:textId="77777777" w:rsidR="00B1558D" w:rsidRDefault="00B1558D" w:rsidP="00B1558D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</w:p>
    <w:p w14:paraId="25591BAE" w14:textId="5247C57C" w:rsidR="001B5735" w:rsidRDefault="001B5735" w:rsidP="00426B9D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Вопросы, подлежащие проверке, зависят от функций и полномочий объекта аудита (контроля), установленных бюджетным законодательством Российской Федерации, другими нормативными правовыми актами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Российской Федерации, законами Ленинградской области, другими нормативными правовыми актами Ленинградской области, </w:t>
      </w:r>
      <w:r w:rsidRPr="00513D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муниципальными правовыми актами Гатчинского муниципального района, </w:t>
      </w:r>
      <w:r w:rsidRPr="00513DAA">
        <w:rPr>
          <w:rFonts w:ascii="Times New Roman" w:hAnsi="Times New Roman" w:cs="Times New Roman"/>
          <w:sz w:val="28"/>
          <w:szCs w:val="28"/>
        </w:rPr>
        <w:t>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, а также от деятельности проверяемого объекта, связанной с целевым использованием муниципальных ресурсов.</w:t>
      </w:r>
    </w:p>
    <w:p w14:paraId="5D7AE25E" w14:textId="47E6DB70" w:rsidR="00B1558D" w:rsidRPr="001B5735" w:rsidRDefault="001B5735" w:rsidP="001B5735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195">
        <w:rPr>
          <w:rFonts w:ascii="Times New Roman" w:hAnsi="Times New Roman" w:cs="Times New Roman"/>
          <w:b/>
          <w:sz w:val="28"/>
          <w:szCs w:val="28"/>
        </w:rPr>
        <w:t>4</w:t>
      </w:r>
      <w:r w:rsidR="00B1558D" w:rsidRPr="001B5735">
        <w:rPr>
          <w:rFonts w:ascii="Times New Roman" w:hAnsi="Times New Roman" w:cs="Times New Roman"/>
          <w:b/>
          <w:sz w:val="28"/>
          <w:szCs w:val="28"/>
        </w:rPr>
        <w:t xml:space="preserve">.1 Финансовый аудит (контроль) </w:t>
      </w:r>
      <w:r w:rsidRPr="001B5735">
        <w:rPr>
          <w:rFonts w:ascii="Times New Roman" w:hAnsi="Times New Roman" w:cs="Times New Roman"/>
          <w:b/>
          <w:sz w:val="28"/>
          <w:szCs w:val="28"/>
        </w:rPr>
        <w:t>в отношении ГАБС</w:t>
      </w:r>
    </w:p>
    <w:p w14:paraId="220273B6" w14:textId="66829A4E" w:rsidR="001B5735" w:rsidRPr="001B5735" w:rsidRDefault="001B5735" w:rsidP="001B5735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1B5735">
        <w:rPr>
          <w:rFonts w:ascii="Times New Roman" w:hAnsi="Times New Roman" w:cs="Times New Roman"/>
          <w:sz w:val="28"/>
          <w:szCs w:val="28"/>
        </w:rPr>
        <w:t>В рамках выполнения задач Контрольно-счетной палаты и в пределах ее полномочий при проведении финансового аудита (контроля) в отношении главного администратора средств местного бюджета проверяется:</w:t>
      </w:r>
    </w:p>
    <w:p w14:paraId="531DC6F6" w14:textId="6D377EFC" w:rsidR="001B5735" w:rsidRPr="001B5735" w:rsidRDefault="001B5735" w:rsidP="001B57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5735">
        <w:rPr>
          <w:rFonts w:ascii="Times New Roman" w:hAnsi="Times New Roman" w:cs="Times New Roman"/>
          <w:sz w:val="28"/>
          <w:szCs w:val="28"/>
        </w:rPr>
        <w:t>соблюдение бюджетного законодательства Российской Федерации, а также нормативных правовых актов, регулирующих бюджетные правоотношения, в том числе выполнение полномочий ГАБС;</w:t>
      </w:r>
    </w:p>
    <w:p w14:paraId="3866ADE6" w14:textId="3105872C" w:rsidR="001B5735" w:rsidRPr="001B5735" w:rsidRDefault="001B5735" w:rsidP="001B57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5735">
        <w:rPr>
          <w:rFonts w:ascii="Times New Roman" w:hAnsi="Times New Roman" w:cs="Times New Roman"/>
          <w:sz w:val="28"/>
          <w:szCs w:val="28"/>
        </w:rPr>
        <w:t>организация и ведение бюджетного учета, определение достоверности бюджетной отчетности ГАБС;</w:t>
      </w:r>
    </w:p>
    <w:p w14:paraId="562A24EC" w14:textId="72D33058" w:rsidR="001B5735" w:rsidRPr="001B5735" w:rsidRDefault="001B5735" w:rsidP="001B57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573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собственностью, ее целевое использование;</w:t>
      </w:r>
    </w:p>
    <w:p w14:paraId="29D75FCE" w14:textId="77777777" w:rsidR="001B5735" w:rsidRPr="001B5735" w:rsidRDefault="001B5735" w:rsidP="001B57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5735">
        <w:rPr>
          <w:rFonts w:ascii="Times New Roman" w:hAnsi="Times New Roman" w:cs="Times New Roman"/>
          <w:sz w:val="28"/>
          <w:szCs w:val="28"/>
        </w:rPr>
        <w:t xml:space="preserve">выполнение полномочий получателя бюджетных средств, </w:t>
      </w:r>
      <w:r w:rsidRPr="001B5735">
        <w:rPr>
          <w:rFonts w:ascii="Times New Roman" w:hAnsi="Times New Roman" w:cs="Times New Roman"/>
          <w:sz w:val="28"/>
          <w:szCs w:val="28"/>
        </w:rPr>
        <w:lastRenderedPageBreak/>
        <w:t>администратора доходов бюджета, администратора источников финансирования дефицита бюджета.</w:t>
      </w:r>
    </w:p>
    <w:p w14:paraId="3E11B1AD" w14:textId="640BD08C" w:rsidR="001D711F" w:rsidRDefault="001B5735" w:rsidP="001D711F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3195" w:rsidRPr="00573195">
        <w:rPr>
          <w:rFonts w:ascii="Times New Roman" w:hAnsi="Times New Roman" w:cs="Times New Roman"/>
          <w:sz w:val="28"/>
          <w:szCs w:val="28"/>
        </w:rPr>
        <w:t>4</w:t>
      </w:r>
      <w:r w:rsidRPr="001B5735">
        <w:rPr>
          <w:rFonts w:ascii="Times New Roman" w:hAnsi="Times New Roman" w:cs="Times New Roman"/>
          <w:sz w:val="28"/>
          <w:szCs w:val="28"/>
        </w:rPr>
        <w:t>.1.</w:t>
      </w:r>
      <w:r w:rsidR="00573195">
        <w:rPr>
          <w:rFonts w:ascii="Times New Roman" w:hAnsi="Times New Roman" w:cs="Times New Roman"/>
          <w:sz w:val="28"/>
          <w:szCs w:val="28"/>
        </w:rPr>
        <w:t>1</w:t>
      </w:r>
      <w:r w:rsidR="001D711F">
        <w:rPr>
          <w:rFonts w:ascii="Times New Roman" w:hAnsi="Times New Roman" w:cs="Times New Roman"/>
          <w:sz w:val="28"/>
          <w:szCs w:val="28"/>
        </w:rPr>
        <w:t xml:space="preserve"> </w:t>
      </w:r>
      <w:r w:rsidR="001D711F" w:rsidRPr="004538AA">
        <w:rPr>
          <w:rFonts w:ascii="Times New Roman" w:hAnsi="Times New Roman" w:cs="Times New Roman"/>
          <w:sz w:val="28"/>
          <w:szCs w:val="28"/>
        </w:rPr>
        <w:t>Контроль с</w:t>
      </w:r>
      <w:r w:rsidRPr="004538AA">
        <w:rPr>
          <w:rFonts w:ascii="Times New Roman" w:hAnsi="Times New Roman" w:cs="Times New Roman"/>
          <w:sz w:val="28"/>
          <w:szCs w:val="28"/>
        </w:rPr>
        <w:t>облюдени</w:t>
      </w:r>
      <w:r w:rsidR="001B6D9D" w:rsidRPr="004538AA">
        <w:rPr>
          <w:rFonts w:ascii="Times New Roman" w:hAnsi="Times New Roman" w:cs="Times New Roman"/>
          <w:sz w:val="28"/>
          <w:szCs w:val="28"/>
        </w:rPr>
        <w:t>я</w:t>
      </w:r>
      <w:r w:rsidRPr="004538AA">
        <w:rPr>
          <w:rFonts w:ascii="Times New Roman" w:hAnsi="Times New Roman" w:cs="Times New Roman"/>
          <w:sz w:val="28"/>
          <w:szCs w:val="28"/>
        </w:rPr>
        <w:t xml:space="preserve"> </w:t>
      </w:r>
      <w:r w:rsidR="001D711F" w:rsidRPr="004538AA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4538AA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</w:t>
      </w:r>
      <w:r w:rsidRPr="00453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11F" w:rsidRPr="004538AA">
        <w:rPr>
          <w:rFonts w:ascii="Times New Roman" w:hAnsi="Times New Roman" w:cs="Times New Roman"/>
          <w:sz w:val="28"/>
          <w:szCs w:val="28"/>
        </w:rPr>
        <w:t>осуществляется на предмет соблюдения им требований законодательных и других нормативных правовых актов</w:t>
      </w:r>
      <w:r w:rsidR="001D711F" w:rsidRPr="004538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Российской Федерации, законов Ленинградской области, других нормативных правовых актов Ленинградской области, муниципальных правовых актов Гатчинского муниципального района, </w:t>
      </w:r>
      <w:r w:rsidR="001D711F" w:rsidRPr="004538AA">
        <w:rPr>
          <w:rFonts w:ascii="Times New Roman" w:hAnsi="Times New Roman" w:cs="Times New Roman"/>
          <w:sz w:val="28"/>
          <w:szCs w:val="28"/>
        </w:rPr>
        <w:t>регулирующих бюджетные правоотношения, включая выполнение бюджетных полномочий, установленных Бюджетным кодексом Российской Федерации.</w:t>
      </w:r>
      <w:r w:rsidR="001D7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86D2B" w14:textId="0550EF02" w:rsidR="00A42F42" w:rsidRDefault="003E7DB2" w:rsidP="00A42F42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F42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проверяется на предмет выполнения бюджетных полномочий, установленных статьей 158 и другими статьями БК РФ, а также полномочий и функций, предусмотренных Положением о бюджетном процессе</w:t>
      </w:r>
      <w:r w:rsidR="00A42F42">
        <w:rPr>
          <w:rStyle w:val="af4"/>
          <w:rFonts w:ascii="Times New Roman" w:hAnsi="Times New Roman" w:cs="Times New Roman"/>
          <w:b/>
          <w:sz w:val="28"/>
          <w:szCs w:val="28"/>
        </w:rPr>
        <w:footnoteReference w:id="7"/>
      </w:r>
      <w:r w:rsidR="00A42F42">
        <w:rPr>
          <w:rFonts w:ascii="Times New Roman" w:hAnsi="Times New Roman" w:cs="Times New Roman"/>
          <w:sz w:val="28"/>
          <w:szCs w:val="28"/>
        </w:rPr>
        <w:t xml:space="preserve"> для главного распорядителя бюджетных средств.</w:t>
      </w:r>
    </w:p>
    <w:p w14:paraId="2700A8BE" w14:textId="77777777" w:rsidR="00A42F42" w:rsidRDefault="00A42F42" w:rsidP="00A42F42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Главный администратор доходов местного бюджета проверяется на предмет выполнения бюджетных полномочий, установленных статьей 160.1 и другими статьями БК РФ, а также полномочий и функций, предусмотренных Положением о бюджетном процессе для главного администратора доходов местного бюджета.</w:t>
      </w:r>
    </w:p>
    <w:p w14:paraId="5F565B9C" w14:textId="77777777" w:rsidR="00A42F42" w:rsidRDefault="00A42F42" w:rsidP="00A42F42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Главный администратор источников финансирования дефицита местного бюджета проверяется на предмет выполнения бюджетных полномочий, установленных статьей 160.2 и другими статьями БК РФ, а также полномочий и функций, предусмотренных Положением о бюджетном процессе для главного администратора источников финансирования дефицита местного бюджета.</w:t>
      </w:r>
    </w:p>
    <w:p w14:paraId="4E4B19F2" w14:textId="6A5CECC8" w:rsidR="00B1558D" w:rsidRPr="003E7DB2" w:rsidRDefault="003E7DB2" w:rsidP="001B5735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контрольных действий также подлежат проверке на наличие и соответствие бюджетному законодательству Российской Федерации муниципальные правовые акты ГАБС, регулирующие бюджетные правоотношения, обязанность по разработке и утверждению </w:t>
      </w:r>
      <w:r w:rsidR="005E313F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установлена соответствующими законодательными и иными нормативными правовыми актами.</w:t>
      </w:r>
    </w:p>
    <w:p w14:paraId="741ACFA7" w14:textId="52A5EABC" w:rsidR="00CC5085" w:rsidRDefault="00CC5085" w:rsidP="003C173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7DB2" w:rsidRPr="001B02C7">
        <w:rPr>
          <w:rFonts w:ascii="Times New Roman" w:hAnsi="Times New Roman" w:cs="Times New Roman"/>
          <w:sz w:val="28"/>
          <w:szCs w:val="28"/>
        </w:rPr>
        <w:t xml:space="preserve">4.1.2 </w:t>
      </w:r>
      <w:r w:rsidRPr="00CC5085">
        <w:rPr>
          <w:rFonts w:ascii="Times New Roman" w:hAnsi="Times New Roman" w:cs="Times New Roman"/>
          <w:sz w:val="28"/>
          <w:szCs w:val="28"/>
        </w:rPr>
        <w:t>Вопросы организа</w:t>
      </w:r>
      <w:r w:rsidR="003C173E">
        <w:rPr>
          <w:rFonts w:ascii="Times New Roman" w:hAnsi="Times New Roman" w:cs="Times New Roman"/>
          <w:sz w:val="28"/>
          <w:szCs w:val="28"/>
        </w:rPr>
        <w:t>ции и ведения бюджетного учета главным администратором бюджетных средств</w:t>
      </w:r>
      <w:r w:rsidR="00D853BD">
        <w:rPr>
          <w:rFonts w:ascii="Times New Roman" w:hAnsi="Times New Roman" w:cs="Times New Roman"/>
          <w:sz w:val="28"/>
          <w:szCs w:val="28"/>
        </w:rPr>
        <w:t>, д</w:t>
      </w:r>
      <w:r w:rsidRPr="00CC5085">
        <w:rPr>
          <w:rFonts w:ascii="Times New Roman" w:hAnsi="Times New Roman" w:cs="Times New Roman"/>
          <w:sz w:val="28"/>
          <w:szCs w:val="28"/>
        </w:rPr>
        <w:t xml:space="preserve">остоверность бюджетной отчетности ГАБС </w:t>
      </w:r>
      <w:r w:rsidR="00D853BD">
        <w:rPr>
          <w:rFonts w:ascii="Times New Roman" w:hAnsi="Times New Roman" w:cs="Times New Roman"/>
          <w:sz w:val="28"/>
          <w:szCs w:val="28"/>
        </w:rPr>
        <w:t xml:space="preserve">проверяются </w:t>
      </w:r>
      <w:r w:rsidRPr="00CC5085">
        <w:rPr>
          <w:rFonts w:ascii="Times New Roman" w:hAnsi="Times New Roman" w:cs="Times New Roman"/>
          <w:sz w:val="28"/>
          <w:szCs w:val="28"/>
        </w:rPr>
        <w:t>в порядке, установленном стандартом СВМФК 6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22AD0B" w14:textId="77409552" w:rsidR="00AD1186" w:rsidRPr="003C173E" w:rsidRDefault="003C173E" w:rsidP="008A7DD2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1186" w:rsidRPr="003C173E">
        <w:rPr>
          <w:rFonts w:ascii="Times New Roman" w:hAnsi="Times New Roman" w:cs="Times New Roman"/>
          <w:sz w:val="28"/>
          <w:szCs w:val="28"/>
        </w:rPr>
        <w:t xml:space="preserve">4.1.3 Проверка вопросов управления муниципальной собственностью и ее целевого использования проводится в отношении объектов, закрепленных за </w:t>
      </w:r>
      <w:r w:rsidR="001B6D9D">
        <w:rPr>
          <w:rFonts w:ascii="Times New Roman" w:hAnsi="Times New Roman" w:cs="Times New Roman"/>
          <w:sz w:val="28"/>
          <w:szCs w:val="28"/>
        </w:rPr>
        <w:t xml:space="preserve">ГАБС </w:t>
      </w:r>
      <w:r w:rsidR="00AD1186" w:rsidRPr="003C173E">
        <w:rPr>
          <w:rFonts w:ascii="Times New Roman" w:hAnsi="Times New Roman" w:cs="Times New Roman"/>
          <w:sz w:val="28"/>
          <w:szCs w:val="28"/>
        </w:rPr>
        <w:t>независимо от источников приобретения и способов получения</w:t>
      </w:r>
      <w:r w:rsidR="001B6D9D">
        <w:rPr>
          <w:rFonts w:ascii="Times New Roman" w:hAnsi="Times New Roman" w:cs="Times New Roman"/>
          <w:sz w:val="28"/>
          <w:szCs w:val="28"/>
        </w:rPr>
        <w:t>.</w:t>
      </w:r>
    </w:p>
    <w:p w14:paraId="4BCCF588" w14:textId="26D54553" w:rsidR="00AD1186" w:rsidRPr="001B6D9D" w:rsidRDefault="008A7DD2" w:rsidP="001B6D9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B6D9D">
        <w:rPr>
          <w:rFonts w:ascii="Times New Roman" w:hAnsi="Times New Roman" w:cs="Times New Roman"/>
          <w:sz w:val="28"/>
          <w:szCs w:val="28"/>
        </w:rPr>
        <w:t xml:space="preserve"> </w:t>
      </w:r>
      <w:r w:rsidR="001B6D9D" w:rsidRPr="001B6D9D">
        <w:rPr>
          <w:rFonts w:ascii="Times New Roman" w:hAnsi="Times New Roman" w:cs="Times New Roman"/>
          <w:sz w:val="28"/>
          <w:szCs w:val="28"/>
        </w:rPr>
        <w:t xml:space="preserve"> </w:t>
      </w:r>
      <w:r w:rsidR="00AD1186" w:rsidRPr="001B6D9D">
        <w:rPr>
          <w:rFonts w:ascii="Times New Roman" w:hAnsi="Times New Roman" w:cs="Times New Roman"/>
          <w:sz w:val="28"/>
          <w:szCs w:val="28"/>
        </w:rPr>
        <w:t xml:space="preserve">Вопросы управления </w:t>
      </w:r>
      <w:r w:rsidRPr="001B6D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D1186" w:rsidRPr="001B6D9D">
        <w:rPr>
          <w:rFonts w:ascii="Times New Roman" w:hAnsi="Times New Roman" w:cs="Times New Roman"/>
          <w:sz w:val="28"/>
          <w:szCs w:val="28"/>
        </w:rPr>
        <w:t xml:space="preserve">собственностью отдельными главными администраторами бюджетных средств </w:t>
      </w:r>
      <w:r w:rsidR="001B6D9D">
        <w:rPr>
          <w:rFonts w:ascii="Times New Roman" w:hAnsi="Times New Roman" w:cs="Times New Roman"/>
          <w:sz w:val="28"/>
          <w:szCs w:val="28"/>
        </w:rPr>
        <w:t xml:space="preserve">- </w:t>
      </w:r>
      <w:r w:rsidR="00AD1186" w:rsidRPr="001B6D9D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1B6D9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B6D9D">
        <w:rPr>
          <w:rFonts w:ascii="Times New Roman" w:hAnsi="Times New Roman" w:cs="Times New Roman"/>
          <w:sz w:val="28"/>
          <w:szCs w:val="28"/>
        </w:rPr>
        <w:lastRenderedPageBreak/>
        <w:t>самоуправления Гатчинского муниципального района</w:t>
      </w:r>
      <w:r w:rsidR="00AD1186" w:rsidRPr="001B6D9D">
        <w:rPr>
          <w:rFonts w:ascii="Times New Roman" w:hAnsi="Times New Roman" w:cs="Times New Roman"/>
          <w:sz w:val="28"/>
          <w:szCs w:val="28"/>
        </w:rPr>
        <w:t xml:space="preserve">, осуществляющими в соответствии с законодательством Российской Федерации полномочия собственника </w:t>
      </w:r>
      <w:r w:rsidRPr="001B6D9D">
        <w:rPr>
          <w:rFonts w:ascii="Times New Roman" w:hAnsi="Times New Roman" w:cs="Times New Roman"/>
          <w:sz w:val="28"/>
          <w:szCs w:val="28"/>
        </w:rPr>
        <w:t>муниципального</w:t>
      </w:r>
      <w:r w:rsidR="00AD1186" w:rsidRPr="001B6D9D">
        <w:rPr>
          <w:rFonts w:ascii="Times New Roman" w:hAnsi="Times New Roman" w:cs="Times New Roman"/>
          <w:sz w:val="28"/>
          <w:szCs w:val="28"/>
        </w:rPr>
        <w:t xml:space="preserve"> имущества, подлежат проверке на предмет их исполнения в части:</w:t>
      </w:r>
    </w:p>
    <w:p w14:paraId="10F43834" w14:textId="73F19483" w:rsidR="00AD1186" w:rsidRPr="001B6D9D" w:rsidRDefault="00AD1186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6D9D">
        <w:rPr>
          <w:rFonts w:ascii="Times New Roman" w:hAnsi="Times New Roman" w:cs="Times New Roman"/>
          <w:sz w:val="28"/>
          <w:szCs w:val="28"/>
        </w:rPr>
        <w:t xml:space="preserve">осуществления полномочий собственника в отношении </w:t>
      </w:r>
      <w:r w:rsidR="008A7DD2" w:rsidRPr="001B6D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6D9D">
        <w:rPr>
          <w:rFonts w:ascii="Times New Roman" w:hAnsi="Times New Roman" w:cs="Times New Roman"/>
          <w:sz w:val="28"/>
          <w:szCs w:val="28"/>
        </w:rPr>
        <w:t xml:space="preserve">имущества, необходимого для обеспечения исполнения функций </w:t>
      </w:r>
      <w:r w:rsidR="001B6D9D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8A7DD2" w:rsidRPr="001B6D9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B6D9D">
        <w:rPr>
          <w:rFonts w:ascii="Times New Roman" w:hAnsi="Times New Roman" w:cs="Times New Roman"/>
          <w:sz w:val="28"/>
          <w:szCs w:val="28"/>
        </w:rPr>
        <w:t>;</w:t>
      </w:r>
    </w:p>
    <w:p w14:paraId="041CD58C" w14:textId="2FB9E800" w:rsidR="00AD1186" w:rsidRPr="001B6D9D" w:rsidRDefault="00AD1186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6D9D">
        <w:rPr>
          <w:rFonts w:ascii="Times New Roman" w:hAnsi="Times New Roman" w:cs="Times New Roman"/>
          <w:sz w:val="28"/>
          <w:szCs w:val="28"/>
        </w:rPr>
        <w:t>осуществления полномочий собственника в отношении акций (долей) акционерных (хозяйственных) обществ, долей в уставных капиталах обществ с ограниченной ответственностью и иного имущес</w:t>
      </w:r>
      <w:r w:rsidR="008A7DD2" w:rsidRPr="001B6D9D">
        <w:rPr>
          <w:rFonts w:ascii="Times New Roman" w:hAnsi="Times New Roman" w:cs="Times New Roman"/>
          <w:sz w:val="28"/>
          <w:szCs w:val="28"/>
        </w:rPr>
        <w:t xml:space="preserve">тва, в том числе составляющего </w:t>
      </w:r>
      <w:r w:rsidRPr="001B6D9D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8A7DD2" w:rsidRPr="001B6D9D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район;</w:t>
      </w:r>
    </w:p>
    <w:p w14:paraId="6139073E" w14:textId="06C403A7" w:rsidR="00AD1186" w:rsidRPr="001B6D9D" w:rsidRDefault="00AD1186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6D9D">
        <w:rPr>
          <w:rFonts w:ascii="Times New Roman" w:hAnsi="Times New Roman" w:cs="Times New Roman"/>
          <w:sz w:val="28"/>
          <w:szCs w:val="28"/>
        </w:rPr>
        <w:t xml:space="preserve">осуществления прав собственника </w:t>
      </w:r>
      <w:r w:rsidR="008A7DD2" w:rsidRPr="001B6D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6D9D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8A7DD2" w:rsidRPr="001B6D9D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Pr="001B6D9D">
        <w:rPr>
          <w:rFonts w:ascii="Times New Roman" w:hAnsi="Times New Roman" w:cs="Times New Roman"/>
          <w:sz w:val="28"/>
          <w:szCs w:val="28"/>
        </w:rPr>
        <w:t>;</w:t>
      </w:r>
    </w:p>
    <w:p w14:paraId="4EFA920E" w14:textId="54E2C04A" w:rsidR="00AD1186" w:rsidRPr="001B6D9D" w:rsidRDefault="00AD1186" w:rsidP="005E313F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B6D9D">
        <w:rPr>
          <w:rFonts w:ascii="Times New Roman" w:hAnsi="Times New Roman" w:cs="Times New Roman"/>
          <w:sz w:val="28"/>
          <w:szCs w:val="28"/>
        </w:rPr>
        <w:t xml:space="preserve">ведения в установленном порядке учета </w:t>
      </w:r>
      <w:r w:rsidR="001B6D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6D9D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14:paraId="7DC215B9" w14:textId="1ADEE600" w:rsidR="00AD1186" w:rsidRPr="001B6D9D" w:rsidRDefault="00AD1186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6D9D">
        <w:rPr>
          <w:rFonts w:ascii="Times New Roman" w:hAnsi="Times New Roman" w:cs="Times New Roman"/>
          <w:sz w:val="28"/>
          <w:szCs w:val="28"/>
        </w:rPr>
        <w:t>контроля целев</w:t>
      </w:r>
      <w:r w:rsidR="001B6D9D">
        <w:rPr>
          <w:rFonts w:ascii="Times New Roman" w:hAnsi="Times New Roman" w:cs="Times New Roman"/>
          <w:sz w:val="28"/>
          <w:szCs w:val="28"/>
        </w:rPr>
        <w:t>ого</w:t>
      </w:r>
      <w:r w:rsidRPr="001B6D9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B6D9D">
        <w:rPr>
          <w:rFonts w:ascii="Times New Roman" w:hAnsi="Times New Roman" w:cs="Times New Roman"/>
          <w:sz w:val="28"/>
          <w:szCs w:val="28"/>
        </w:rPr>
        <w:t>я</w:t>
      </w:r>
      <w:r w:rsidRPr="001B6D9D">
        <w:rPr>
          <w:rFonts w:ascii="Times New Roman" w:hAnsi="Times New Roman" w:cs="Times New Roman"/>
          <w:sz w:val="28"/>
          <w:szCs w:val="28"/>
        </w:rPr>
        <w:t xml:space="preserve"> </w:t>
      </w:r>
      <w:r w:rsidR="001B6D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6D9D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1B6D9D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1B6D9D">
        <w:rPr>
          <w:rFonts w:ascii="Times New Roman" w:hAnsi="Times New Roman" w:cs="Times New Roman"/>
          <w:sz w:val="28"/>
          <w:szCs w:val="28"/>
        </w:rPr>
        <w:t>, а также переданного в установленном порядке иным лицам;</w:t>
      </w:r>
    </w:p>
    <w:p w14:paraId="35BD05D7" w14:textId="0368F348" w:rsidR="00AD1186" w:rsidRPr="00EA55AD" w:rsidRDefault="00AD1186" w:rsidP="005E313F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B6D9D">
        <w:rPr>
          <w:rFonts w:ascii="Times New Roman" w:hAnsi="Times New Roman" w:cs="Times New Roman"/>
          <w:sz w:val="28"/>
          <w:szCs w:val="28"/>
        </w:rPr>
        <w:t xml:space="preserve">исполнения других полномочий по управлению </w:t>
      </w:r>
      <w:r w:rsidR="001B6D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6D9D">
        <w:rPr>
          <w:rFonts w:ascii="Times New Roman" w:hAnsi="Times New Roman" w:cs="Times New Roman"/>
          <w:sz w:val="28"/>
          <w:szCs w:val="28"/>
        </w:rPr>
        <w:t>собс</w:t>
      </w:r>
      <w:r w:rsidR="001B6D9D">
        <w:rPr>
          <w:rFonts w:ascii="Times New Roman" w:hAnsi="Times New Roman" w:cs="Times New Roman"/>
          <w:sz w:val="28"/>
          <w:szCs w:val="28"/>
        </w:rPr>
        <w:t>твенностью</w:t>
      </w:r>
      <w:r w:rsidR="00EA55AD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законодательными </w:t>
      </w:r>
      <w:r w:rsidR="00EA55AD" w:rsidRPr="00EA55AD">
        <w:rPr>
          <w:rFonts w:ascii="Times New Roman" w:hAnsi="Times New Roman" w:cs="Times New Roman"/>
          <w:sz w:val="28"/>
          <w:szCs w:val="28"/>
        </w:rPr>
        <w:t>и другими нормативными правовыми актами</w:t>
      </w:r>
      <w:r w:rsidRPr="00EA55AD">
        <w:rPr>
          <w:rFonts w:ascii="Times New Roman" w:hAnsi="Times New Roman" w:cs="Times New Roman"/>
          <w:sz w:val="28"/>
          <w:szCs w:val="28"/>
        </w:rPr>
        <w:t>.</w:t>
      </w:r>
    </w:p>
    <w:p w14:paraId="2F95E737" w14:textId="6F64DB91" w:rsidR="00AD1186" w:rsidRDefault="00AD1186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6D9D">
        <w:rPr>
          <w:rFonts w:ascii="Times New Roman" w:hAnsi="Times New Roman" w:cs="Times New Roman"/>
          <w:sz w:val="28"/>
          <w:szCs w:val="28"/>
        </w:rPr>
        <w:t>Контроль целев</w:t>
      </w:r>
      <w:r w:rsidR="001B6D9D">
        <w:rPr>
          <w:rFonts w:ascii="Times New Roman" w:hAnsi="Times New Roman" w:cs="Times New Roman"/>
          <w:sz w:val="28"/>
          <w:szCs w:val="28"/>
        </w:rPr>
        <w:t>ого</w:t>
      </w:r>
      <w:r w:rsidRPr="001B6D9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B6D9D">
        <w:rPr>
          <w:rFonts w:ascii="Times New Roman" w:hAnsi="Times New Roman" w:cs="Times New Roman"/>
          <w:sz w:val="28"/>
          <w:szCs w:val="28"/>
        </w:rPr>
        <w:t>я</w:t>
      </w:r>
      <w:r w:rsidRPr="001B6D9D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1B6D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6D9D">
        <w:rPr>
          <w:rFonts w:ascii="Times New Roman" w:hAnsi="Times New Roman" w:cs="Times New Roman"/>
          <w:sz w:val="28"/>
          <w:szCs w:val="28"/>
        </w:rPr>
        <w:t xml:space="preserve">собственности, находящихся непосредственно у </w:t>
      </w:r>
      <w:r w:rsidR="001B6D9D">
        <w:rPr>
          <w:rFonts w:ascii="Times New Roman" w:hAnsi="Times New Roman" w:cs="Times New Roman"/>
          <w:sz w:val="28"/>
          <w:szCs w:val="28"/>
        </w:rPr>
        <w:t>ГАБС</w:t>
      </w:r>
      <w:r w:rsidRPr="001B6D9D">
        <w:rPr>
          <w:rFonts w:ascii="Times New Roman" w:hAnsi="Times New Roman" w:cs="Times New Roman"/>
          <w:sz w:val="28"/>
          <w:szCs w:val="28"/>
        </w:rPr>
        <w:t xml:space="preserve">, осуществляется в порядке, </w:t>
      </w:r>
      <w:r w:rsidRPr="00A44987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r w:rsidR="001B6D9D" w:rsidRPr="00A4498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E313F" w:rsidRPr="00A44987">
        <w:rPr>
          <w:rFonts w:ascii="Times New Roman" w:hAnsi="Times New Roman" w:cs="Times New Roman"/>
          <w:sz w:val="28"/>
          <w:szCs w:val="28"/>
        </w:rPr>
        <w:t>4</w:t>
      </w:r>
      <w:r w:rsidR="001B6D9D" w:rsidRPr="00A44987">
        <w:rPr>
          <w:rFonts w:ascii="Times New Roman" w:hAnsi="Times New Roman" w:cs="Times New Roman"/>
          <w:sz w:val="28"/>
          <w:szCs w:val="28"/>
        </w:rPr>
        <w:t>.2</w:t>
      </w:r>
      <w:r w:rsidR="00A42F42" w:rsidRPr="00A44987">
        <w:rPr>
          <w:rFonts w:ascii="Times New Roman" w:hAnsi="Times New Roman" w:cs="Times New Roman"/>
          <w:sz w:val="28"/>
          <w:szCs w:val="28"/>
        </w:rPr>
        <w:t>.2</w:t>
      </w:r>
      <w:r w:rsidR="001B6D9D" w:rsidRPr="00A44987">
        <w:rPr>
          <w:rFonts w:ascii="Times New Roman" w:hAnsi="Times New Roman" w:cs="Times New Roman"/>
          <w:sz w:val="28"/>
          <w:szCs w:val="28"/>
        </w:rPr>
        <w:t xml:space="preserve"> </w:t>
      </w:r>
      <w:r w:rsidRPr="00A44987">
        <w:rPr>
          <w:rFonts w:ascii="Times New Roman" w:hAnsi="Times New Roman" w:cs="Times New Roman"/>
          <w:sz w:val="28"/>
          <w:szCs w:val="28"/>
        </w:rPr>
        <w:t>Стандарта</w:t>
      </w:r>
      <w:r w:rsidRPr="001B6D9D">
        <w:rPr>
          <w:rFonts w:ascii="Times New Roman" w:hAnsi="Times New Roman" w:cs="Times New Roman"/>
          <w:sz w:val="28"/>
          <w:szCs w:val="28"/>
        </w:rPr>
        <w:t>.</w:t>
      </w:r>
    </w:p>
    <w:p w14:paraId="03FC80ED" w14:textId="1B4BCB94" w:rsidR="00A42F42" w:rsidRPr="00A42F42" w:rsidRDefault="00A42F42" w:rsidP="004C4618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4.1.4 Выполнение главным администратором бюджетных средств полномочий получателя бюджетных средств (</w:t>
      </w:r>
      <w:r w:rsidR="004C4618">
        <w:rPr>
          <w:rFonts w:ascii="Times New Roman" w:hAnsi="Times New Roman" w:cs="Times New Roman"/>
          <w:sz w:val="28"/>
          <w:szCs w:val="28"/>
        </w:rPr>
        <w:t>далее - ПБС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F42">
        <w:rPr>
          <w:rFonts w:ascii="Times New Roman" w:hAnsi="Times New Roman" w:cs="Times New Roman"/>
          <w:sz w:val="28"/>
          <w:szCs w:val="28"/>
        </w:rPr>
        <w:t>, администратора доходов бюджета,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в порядке, определенном </w:t>
      </w:r>
      <w:r w:rsidRPr="00FF0523">
        <w:rPr>
          <w:rFonts w:ascii="Times New Roman" w:hAnsi="Times New Roman" w:cs="Times New Roman"/>
          <w:sz w:val="28"/>
          <w:szCs w:val="28"/>
        </w:rPr>
        <w:t>пунктом 4.2 Стандарта.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78988" w14:textId="45CDBA3E" w:rsidR="005E313F" w:rsidRDefault="005E313F" w:rsidP="004C4618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4C4618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4.2 Финансовый аудит (контроль) в отношении ПБС</w:t>
      </w:r>
    </w:p>
    <w:p w14:paraId="43D9D225" w14:textId="0FBDC565" w:rsidR="005E313F" w:rsidRPr="00B50A13" w:rsidRDefault="005E313F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50A13">
        <w:rPr>
          <w:rFonts w:ascii="Times New Roman" w:hAnsi="Times New Roman" w:cs="Times New Roman"/>
          <w:sz w:val="28"/>
          <w:szCs w:val="28"/>
        </w:rPr>
        <w:t xml:space="preserve">При проведении финансового аудита (контроля) в отношении </w:t>
      </w:r>
      <w:r w:rsidR="00EA55AD" w:rsidRPr="00B50A13">
        <w:rPr>
          <w:rFonts w:ascii="Times New Roman" w:hAnsi="Times New Roman" w:cs="Times New Roman"/>
          <w:sz w:val="28"/>
          <w:szCs w:val="28"/>
        </w:rPr>
        <w:t xml:space="preserve">ПБС </w:t>
      </w:r>
      <w:r w:rsidRPr="00B50A13">
        <w:rPr>
          <w:rFonts w:ascii="Times New Roman" w:hAnsi="Times New Roman" w:cs="Times New Roman"/>
          <w:sz w:val="28"/>
          <w:szCs w:val="28"/>
        </w:rPr>
        <w:t>(администратора доходов бюджета, администратора источников финансирования дефицита бюджета) проверяется:</w:t>
      </w:r>
    </w:p>
    <w:p w14:paraId="165FB487" w14:textId="6B943DFA" w:rsidR="005E313F" w:rsidRPr="00B50A13" w:rsidRDefault="005E313F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50A13">
        <w:rPr>
          <w:rFonts w:ascii="Times New Roman" w:hAnsi="Times New Roman" w:cs="Times New Roman"/>
          <w:sz w:val="28"/>
          <w:szCs w:val="28"/>
        </w:rPr>
        <w:t>соблюдение законодатель</w:t>
      </w:r>
      <w:r w:rsidR="004C4618" w:rsidRPr="00B50A13">
        <w:rPr>
          <w:rFonts w:ascii="Times New Roman" w:hAnsi="Times New Roman" w:cs="Times New Roman"/>
          <w:sz w:val="28"/>
          <w:szCs w:val="28"/>
        </w:rPr>
        <w:t xml:space="preserve">ных и других </w:t>
      </w:r>
      <w:r w:rsidRPr="00B50A13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бюджетные правоотношения, в том числе выполнение полномочий получателя средств местного бюджета (администратора доходов бюджета, администратора источников финансирования дефицита бюджета);</w:t>
      </w:r>
    </w:p>
    <w:p w14:paraId="709D65C6" w14:textId="6C12B984" w:rsidR="005E313F" w:rsidRPr="00B50A13" w:rsidRDefault="005E313F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50A13">
        <w:rPr>
          <w:rFonts w:ascii="Times New Roman" w:hAnsi="Times New Roman" w:cs="Times New Roman"/>
          <w:sz w:val="28"/>
          <w:szCs w:val="28"/>
        </w:rPr>
        <w:t>целевое использование муниципальной собственности;</w:t>
      </w:r>
    </w:p>
    <w:p w14:paraId="615648C0" w14:textId="77777777" w:rsidR="005E313F" w:rsidRPr="00B50A13" w:rsidRDefault="005E313F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50A13">
        <w:rPr>
          <w:rFonts w:ascii="Times New Roman" w:hAnsi="Times New Roman" w:cs="Times New Roman"/>
          <w:sz w:val="28"/>
          <w:szCs w:val="28"/>
        </w:rPr>
        <w:t>организация и ведение бюджетного учета, полнота, своевременность и достоверность отражения в бюджетном учете информации об активах, обязательствах, доходах, расходах, источниках финансирования деятельности и фактах хозяйственной жизни;</w:t>
      </w:r>
    </w:p>
    <w:p w14:paraId="4631D646" w14:textId="72622798" w:rsidR="005E313F" w:rsidRPr="00B50A13" w:rsidRDefault="005E313F" w:rsidP="005E31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50A13">
        <w:rPr>
          <w:rFonts w:ascii="Times New Roman" w:hAnsi="Times New Roman" w:cs="Times New Roman"/>
          <w:sz w:val="28"/>
          <w:szCs w:val="28"/>
        </w:rPr>
        <w:t xml:space="preserve">проверка, анализ и оценка бюджетной и иной отчетности на предмет соответствия ее состава, форм, порядка составления и представления требованиям </w:t>
      </w:r>
      <w:r w:rsidR="004C4618" w:rsidRPr="00B50A13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B50A1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C4618" w:rsidRPr="00B50A1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50A13">
        <w:rPr>
          <w:rFonts w:ascii="Times New Roman" w:hAnsi="Times New Roman" w:cs="Times New Roman"/>
          <w:sz w:val="28"/>
          <w:szCs w:val="28"/>
        </w:rPr>
        <w:t xml:space="preserve">, а также достоверности содержащейся в ней информации, отражающей экономическую </w:t>
      </w:r>
      <w:r w:rsidRPr="00B50A13">
        <w:rPr>
          <w:rFonts w:ascii="Times New Roman" w:hAnsi="Times New Roman" w:cs="Times New Roman"/>
          <w:sz w:val="28"/>
          <w:szCs w:val="28"/>
        </w:rPr>
        <w:lastRenderedPageBreak/>
        <w:t>суть событий (фактов).</w:t>
      </w:r>
    </w:p>
    <w:p w14:paraId="2074F037" w14:textId="634F3B9B" w:rsidR="004C4618" w:rsidRDefault="004C4618" w:rsidP="00E34A66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4618">
        <w:rPr>
          <w:rFonts w:ascii="Times New Roman" w:hAnsi="Times New Roman" w:cs="Times New Roman"/>
          <w:sz w:val="28"/>
          <w:szCs w:val="28"/>
        </w:rPr>
        <w:t xml:space="preserve">4.2.1 Контроль соблюдения ПБС </w:t>
      </w:r>
      <w:r w:rsidR="00E34A66">
        <w:rPr>
          <w:rFonts w:ascii="Times New Roman" w:hAnsi="Times New Roman" w:cs="Times New Roman"/>
          <w:sz w:val="28"/>
          <w:szCs w:val="28"/>
        </w:rPr>
        <w:t>(</w:t>
      </w:r>
      <w:r w:rsidRPr="004C4618">
        <w:rPr>
          <w:rFonts w:ascii="Times New Roman" w:hAnsi="Times New Roman" w:cs="Times New Roman"/>
          <w:sz w:val="28"/>
          <w:szCs w:val="28"/>
        </w:rPr>
        <w:t>администратором доходов бюджета, администратором источников финансирования дефицита бюджета) бюджетного законодательства Российской Федерации</w:t>
      </w:r>
      <w:r w:rsidRPr="004C4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618">
        <w:rPr>
          <w:rFonts w:ascii="Times New Roman" w:hAnsi="Times New Roman" w:cs="Times New Roman"/>
          <w:sz w:val="28"/>
          <w:szCs w:val="28"/>
        </w:rPr>
        <w:t>осуществляется на предмет соблюдения им требований законодательных и других нормативных правовых актов</w:t>
      </w:r>
      <w:r w:rsidRPr="004C461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Российской Федерации, законов Ленинградской области, других нормативных правовых актов Ленинградской области, муниципальных правовых актов Гатчинского муниципального района, </w:t>
      </w:r>
      <w:r w:rsidRPr="004C4618">
        <w:rPr>
          <w:rFonts w:ascii="Times New Roman" w:hAnsi="Times New Roman" w:cs="Times New Roman"/>
          <w:sz w:val="28"/>
          <w:szCs w:val="28"/>
        </w:rPr>
        <w:t>регулирующих бюджетные правоотношения, включая выполнение бюджетных полномочий, установленных Бюджетным кодексом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CEEBD" w14:textId="25BD0D0A" w:rsidR="004C4618" w:rsidRPr="004C4618" w:rsidRDefault="004C4618" w:rsidP="00E34A66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4618">
        <w:rPr>
          <w:rFonts w:ascii="Times New Roman" w:hAnsi="Times New Roman" w:cs="Times New Roman"/>
          <w:sz w:val="28"/>
          <w:szCs w:val="28"/>
        </w:rPr>
        <w:t>П</w:t>
      </w:r>
      <w:r w:rsidR="00E34A66">
        <w:rPr>
          <w:rFonts w:ascii="Times New Roman" w:hAnsi="Times New Roman" w:cs="Times New Roman"/>
          <w:sz w:val="28"/>
          <w:szCs w:val="28"/>
        </w:rPr>
        <w:t xml:space="preserve">БС </w:t>
      </w:r>
      <w:r w:rsidRPr="004C4618">
        <w:rPr>
          <w:rFonts w:ascii="Times New Roman" w:hAnsi="Times New Roman" w:cs="Times New Roman"/>
          <w:sz w:val="28"/>
          <w:szCs w:val="28"/>
        </w:rPr>
        <w:t>проверяется на предмет выполнения бюджетных полномочий, установленных статьей 162 и другими статьями БК РФ, а также полномочий и функций, предусмотренных Положением о бюджетном процессе для получателя бюджетных средств.</w:t>
      </w:r>
    </w:p>
    <w:p w14:paraId="0EDAAFDA" w14:textId="3EA3CCE5" w:rsidR="00E34A66" w:rsidRDefault="00E34A66" w:rsidP="00E34A66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Администратор доходов местного бюджета проверяется на предмет выполнения бюджетных полномочий, установленных статьей 160.1 и другими статьями БК РФ, а также полномочий и функций, предусмотренных Положением о бюджетном процессе для администратора доходов местного бюджета.</w:t>
      </w:r>
    </w:p>
    <w:p w14:paraId="41976267" w14:textId="5D267204" w:rsidR="00E34A66" w:rsidRDefault="00E34A66" w:rsidP="00E34A66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Администратор источников финансирования дефицита местного бюджета проверяется на предмет выполнения бюджетных полномочий, установленных статьей 160.2 и другими статьями БК РФ, а также полномочий и функций, предусмотренных Положением о бюджетном процессе для администратора источников финансирования дефицита местного бюджета.</w:t>
      </w:r>
    </w:p>
    <w:p w14:paraId="6EBF3BEE" w14:textId="0DC7DB9E" w:rsidR="004C4618" w:rsidRPr="00E34A66" w:rsidRDefault="00E34A66" w:rsidP="00E34A66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618" w:rsidRPr="00E34A66">
        <w:rPr>
          <w:rFonts w:ascii="Times New Roman" w:hAnsi="Times New Roman" w:cs="Times New Roman"/>
          <w:sz w:val="28"/>
          <w:szCs w:val="28"/>
        </w:rPr>
        <w:t xml:space="preserve">Проверке подлежит также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ПБС </w:t>
      </w:r>
      <w:r w:rsidR="004C4618" w:rsidRPr="00E34A66">
        <w:rPr>
          <w:rFonts w:ascii="Times New Roman" w:hAnsi="Times New Roman" w:cs="Times New Roman"/>
          <w:sz w:val="28"/>
          <w:szCs w:val="28"/>
        </w:rPr>
        <w:t>(администратором доходов бюджета, администратором источников финансирования дефицита бюджета) правовых актов соответствующего главного администратора бюджетных средств, регламентирующих вопросы организации и осуществления деятельности подведомственных получателей бюджетных средств (администраторов доходов бюджета, администраторов источников финансирования дефицита бюджета) в сфере бюджетных правоотношений.</w:t>
      </w:r>
    </w:p>
    <w:p w14:paraId="72B1E79C" w14:textId="0B484BD4" w:rsidR="00CD64F5" w:rsidRPr="00CD64F5" w:rsidRDefault="00CD64F5" w:rsidP="00CD64F5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D64F5">
        <w:rPr>
          <w:rFonts w:ascii="Times New Roman" w:hAnsi="Times New Roman" w:cs="Times New Roman"/>
          <w:sz w:val="28"/>
          <w:szCs w:val="28"/>
        </w:rPr>
        <w:t>4.2.2 Проверка вопросов целевого использования муниципальной собственности проводится в отношении объектов, закрепленных за проверяемым объектом на праве оперативного управления (предоставленных на праве постоянного (бессрочного) пользования), независимо от источников приобретения и способов получения.</w:t>
      </w:r>
    </w:p>
    <w:p w14:paraId="2E0F34CC" w14:textId="77ABE3E9" w:rsidR="00CD64F5" w:rsidRPr="00CD64F5" w:rsidRDefault="00CD64F5" w:rsidP="00CD64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D64F5">
        <w:rPr>
          <w:rFonts w:ascii="Times New Roman" w:hAnsi="Times New Roman" w:cs="Times New Roman"/>
          <w:sz w:val="28"/>
          <w:szCs w:val="28"/>
        </w:rPr>
        <w:t>Проверка проводится на предмет:</w:t>
      </w:r>
    </w:p>
    <w:p w14:paraId="186949F5" w14:textId="55DBD059" w:rsidR="00CD64F5" w:rsidRPr="00CD64F5" w:rsidRDefault="00CD64F5" w:rsidP="00CD64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D64F5">
        <w:rPr>
          <w:rFonts w:ascii="Times New Roman" w:hAnsi="Times New Roman" w:cs="Times New Roman"/>
          <w:sz w:val="28"/>
          <w:szCs w:val="28"/>
        </w:rPr>
        <w:t xml:space="preserve">наличия правоустанавливающих </w:t>
      </w:r>
      <w:r w:rsidR="00891787">
        <w:rPr>
          <w:rFonts w:ascii="Times New Roman" w:hAnsi="Times New Roman" w:cs="Times New Roman"/>
          <w:sz w:val="28"/>
          <w:szCs w:val="28"/>
        </w:rPr>
        <w:t xml:space="preserve">(правоподтверждающих) </w:t>
      </w:r>
      <w:r w:rsidRPr="00CD64F5">
        <w:rPr>
          <w:rFonts w:ascii="Times New Roman" w:hAnsi="Times New Roman" w:cs="Times New Roman"/>
          <w:sz w:val="28"/>
          <w:szCs w:val="28"/>
        </w:rPr>
        <w:t>документов на объекты муниципальной собственности;</w:t>
      </w:r>
    </w:p>
    <w:p w14:paraId="1A46F94C" w14:textId="0F965CE2" w:rsidR="00CD64F5" w:rsidRPr="00CD64F5" w:rsidRDefault="00CD64F5" w:rsidP="00CD64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D64F5">
        <w:rPr>
          <w:rFonts w:ascii="Times New Roman" w:hAnsi="Times New Roman" w:cs="Times New Roman"/>
          <w:sz w:val="28"/>
          <w:szCs w:val="28"/>
        </w:rPr>
        <w:t xml:space="preserve">состояния учета </w:t>
      </w:r>
      <w:r w:rsidR="00A44987" w:rsidRPr="00A44987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A44987">
        <w:rPr>
          <w:szCs w:val="28"/>
        </w:rPr>
        <w:t xml:space="preserve"> </w:t>
      </w:r>
      <w:r w:rsidRPr="00CD64F5">
        <w:rPr>
          <w:rFonts w:ascii="Times New Roman" w:hAnsi="Times New Roman" w:cs="Times New Roman"/>
          <w:sz w:val="28"/>
          <w:szCs w:val="28"/>
        </w:rPr>
        <w:t>в реестре муниципального имущества;</w:t>
      </w:r>
    </w:p>
    <w:p w14:paraId="2FD6A26A" w14:textId="7EE766FD" w:rsidR="00CD64F5" w:rsidRDefault="00CD64F5" w:rsidP="00CD64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D64F5">
        <w:rPr>
          <w:rFonts w:ascii="Times New Roman" w:hAnsi="Times New Roman" w:cs="Times New Roman"/>
          <w:sz w:val="28"/>
          <w:szCs w:val="28"/>
        </w:rPr>
        <w:t>обеспечения сохранности объектов муниципальной собственности и их испол</w:t>
      </w:r>
      <w:r w:rsidR="001926B9">
        <w:rPr>
          <w:rFonts w:ascii="Times New Roman" w:hAnsi="Times New Roman" w:cs="Times New Roman"/>
          <w:sz w:val="28"/>
          <w:szCs w:val="28"/>
        </w:rPr>
        <w:t xml:space="preserve">ьзования по целевому назначению, в том числе </w:t>
      </w:r>
      <w:r w:rsidR="00A14E0E">
        <w:rPr>
          <w:rFonts w:ascii="Times New Roman" w:hAnsi="Times New Roman" w:cs="Times New Roman"/>
          <w:sz w:val="28"/>
          <w:szCs w:val="28"/>
        </w:rPr>
        <w:t xml:space="preserve">заключение письменных договоров о полной материальной ответственности с работниками, непосредственно обслуживающими или использующими объекты </w:t>
      </w:r>
      <w:r w:rsidR="00A14E0E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A14E0E" w:rsidRPr="00A14E0E">
        <w:rPr>
          <w:rStyle w:val="af4"/>
          <w:rFonts w:ascii="Times New Roman" w:hAnsi="Times New Roman" w:cs="Times New Roman"/>
          <w:b/>
          <w:sz w:val="28"/>
          <w:szCs w:val="28"/>
        </w:rPr>
        <w:footnoteReference w:id="8"/>
      </w:r>
      <w:r w:rsidR="00A14E0E">
        <w:rPr>
          <w:rFonts w:ascii="Times New Roman" w:hAnsi="Times New Roman" w:cs="Times New Roman"/>
          <w:sz w:val="28"/>
          <w:szCs w:val="28"/>
        </w:rPr>
        <w:t xml:space="preserve">, </w:t>
      </w:r>
      <w:r w:rsidR="001926B9">
        <w:rPr>
          <w:rFonts w:ascii="Times New Roman" w:hAnsi="Times New Roman" w:cs="Times New Roman"/>
          <w:sz w:val="28"/>
          <w:szCs w:val="28"/>
        </w:rPr>
        <w:t xml:space="preserve">проведение инвентаризации объектов муниципальной собственности в случаях, </w:t>
      </w:r>
      <w:r w:rsidR="001926B9" w:rsidRPr="001926B9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</w:t>
      </w:r>
      <w:r w:rsidR="001926B9" w:rsidRPr="001926B9">
        <w:rPr>
          <w:rStyle w:val="af4"/>
          <w:rFonts w:ascii="Times New Roman" w:hAnsi="Times New Roman" w:cs="Times New Roman"/>
          <w:b/>
          <w:sz w:val="28"/>
          <w:szCs w:val="28"/>
        </w:rPr>
        <w:footnoteReference w:id="9"/>
      </w:r>
      <w:r w:rsidR="00A14E0E">
        <w:rPr>
          <w:rFonts w:ascii="Times New Roman" w:hAnsi="Times New Roman" w:cs="Times New Roman"/>
          <w:sz w:val="28"/>
          <w:szCs w:val="28"/>
        </w:rPr>
        <w:t>, принятие мер по фактам ущерба, причиненного муниципальному образованию, и привлечение к ответственности виновных лиц (при наличии таких фактов)</w:t>
      </w:r>
      <w:r w:rsidR="001926B9" w:rsidRPr="001926B9">
        <w:rPr>
          <w:rFonts w:ascii="Times New Roman" w:hAnsi="Times New Roman" w:cs="Times New Roman"/>
          <w:sz w:val="28"/>
          <w:szCs w:val="28"/>
        </w:rPr>
        <w:t>.</w:t>
      </w:r>
    </w:p>
    <w:p w14:paraId="40B75FC1" w14:textId="7AF886F7" w:rsidR="00891787" w:rsidRPr="00891787" w:rsidRDefault="00891787" w:rsidP="00A14E0E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891787">
        <w:rPr>
          <w:rFonts w:ascii="Times New Roman" w:hAnsi="Times New Roman" w:cs="Times New Roman"/>
          <w:sz w:val="28"/>
          <w:szCs w:val="28"/>
        </w:rPr>
        <w:t>4.2.3 Проверка организации бюджетного учета осуществляется на предмет наличия утвержденной руководителем объекта финансового аудита (контроля) учетной политики, которая должна содержать:</w:t>
      </w:r>
    </w:p>
    <w:p w14:paraId="55E13CBD" w14:textId="77777777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>рабочий план счетов бюджетного учета, содержащий применяемые счета бюджетного учета для ведения синтетического и аналитического учета;</w:t>
      </w:r>
    </w:p>
    <w:p w14:paraId="3CE3FF65" w14:textId="77777777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>методы оценки отдельных видов имущества и обязательств;</w:t>
      </w:r>
    </w:p>
    <w:p w14:paraId="11C98C47" w14:textId="77777777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>порядок отражения в учете событий после отчетной даты;</w:t>
      </w:r>
    </w:p>
    <w:p w14:paraId="7C173750" w14:textId="77777777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>порядок проведения инвентаризации имущества и обязательств;</w:t>
      </w:r>
    </w:p>
    <w:p w14:paraId="21B1E8C2" w14:textId="77777777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>порядок признания в бюджетном учете и раскрытия в отчетности событий после отчетной даты;</w:t>
      </w:r>
    </w:p>
    <w:p w14:paraId="413B1525" w14:textId="77777777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>формы первичных (сводных) учетных документов, применяемых для оформления фактов хозяйственной жизни, регистров бюджетного учета и иных документов бюджетного учета, по которым законодательством Российской Федерации не установлены обязательные для их оформления формы документов;</w:t>
      </w:r>
    </w:p>
    <w:p w14:paraId="12A70EE6" w14:textId="2321FBA9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аудита и внутреннего </w:t>
      </w:r>
      <w:r w:rsidRPr="00891787">
        <w:rPr>
          <w:rFonts w:ascii="Times New Roman" w:hAnsi="Times New Roman" w:cs="Times New Roman"/>
          <w:sz w:val="28"/>
          <w:szCs w:val="28"/>
        </w:rPr>
        <w:t>контроля;</w:t>
      </w:r>
    </w:p>
    <w:p w14:paraId="2DF35AF5" w14:textId="77777777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>иные решения, необходимые для организации и ведения бюджетного учета.</w:t>
      </w:r>
    </w:p>
    <w:p w14:paraId="6BF534D4" w14:textId="1A164A50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 xml:space="preserve">Утвержденная руководителем </w:t>
      </w:r>
      <w:r w:rsidR="00292EE3"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Pr="00891787">
        <w:rPr>
          <w:rFonts w:ascii="Times New Roman" w:hAnsi="Times New Roman" w:cs="Times New Roman"/>
          <w:sz w:val="28"/>
          <w:szCs w:val="28"/>
        </w:rPr>
        <w:t>объекта учетная политика должна применяться последовательно из года в год, а ее изменение производится при условиях, установленных законодательством Российской Федерации.</w:t>
      </w:r>
    </w:p>
    <w:p w14:paraId="38F8A253" w14:textId="43D44460" w:rsidR="00891787" w:rsidRPr="00891787" w:rsidRDefault="00891787" w:rsidP="008917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 xml:space="preserve">В ходе проверки вопросов организации бюджетного учета также проверяется наличие решения руководителя </w:t>
      </w:r>
      <w:r w:rsidR="00292EE3"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Pr="00891787">
        <w:rPr>
          <w:rFonts w:ascii="Times New Roman" w:hAnsi="Times New Roman" w:cs="Times New Roman"/>
          <w:sz w:val="28"/>
          <w:szCs w:val="28"/>
        </w:rPr>
        <w:t>объекта о создании постоянно действующей инвентаризационной комиссии и комиссии по поступлению и выбытию активов.</w:t>
      </w:r>
    </w:p>
    <w:p w14:paraId="0F3DE0EF" w14:textId="228E9107" w:rsidR="00891787" w:rsidRPr="00891787" w:rsidRDefault="00891787" w:rsidP="00292EE3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1787">
        <w:rPr>
          <w:rFonts w:ascii="Times New Roman" w:hAnsi="Times New Roman" w:cs="Times New Roman"/>
          <w:sz w:val="28"/>
          <w:szCs w:val="28"/>
        </w:rPr>
        <w:t xml:space="preserve">Также осуществляется проверка отражения результатов инвентаризации в бюджетном учете </w:t>
      </w:r>
      <w:r w:rsidR="00292EE3"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Pr="00891787">
        <w:rPr>
          <w:rFonts w:ascii="Times New Roman" w:hAnsi="Times New Roman" w:cs="Times New Roman"/>
          <w:sz w:val="28"/>
          <w:szCs w:val="28"/>
        </w:rPr>
        <w:t>объекта в том отчетном периоде, к которому относится дата, по состоянию на которую проводилась инвентаризация.</w:t>
      </w:r>
    </w:p>
    <w:p w14:paraId="5F67D28B" w14:textId="77777777" w:rsidR="00292EE3" w:rsidRPr="00292EE3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2EE3">
        <w:rPr>
          <w:rFonts w:ascii="Times New Roman" w:hAnsi="Times New Roman" w:cs="Times New Roman"/>
          <w:sz w:val="28"/>
          <w:szCs w:val="28"/>
        </w:rPr>
        <w:t xml:space="preserve">4.2.4 Проверка и анализ бюджетной и иной отчетности (далее - </w:t>
      </w:r>
      <w:r w:rsidRPr="00292EE3">
        <w:rPr>
          <w:rFonts w:ascii="Times New Roman" w:hAnsi="Times New Roman" w:cs="Times New Roman"/>
          <w:sz w:val="28"/>
          <w:szCs w:val="28"/>
        </w:rPr>
        <w:lastRenderedPageBreak/>
        <w:t>отчетность) осуществляются для получения необходимой информации, позволяющей выразить определенное мнение на предмет ее достоверности.</w:t>
      </w:r>
    </w:p>
    <w:p w14:paraId="2D04F63D" w14:textId="77777777" w:rsidR="00292EE3" w:rsidRPr="00292EE3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2EE3">
        <w:rPr>
          <w:rFonts w:ascii="Times New Roman" w:hAnsi="Times New Roman" w:cs="Times New Roman"/>
          <w:sz w:val="28"/>
          <w:szCs w:val="28"/>
        </w:rPr>
        <w:t>Достоверность и, следовательно, ценность отчетности для пользователей информации характеризуется наличием следующих признаков:</w:t>
      </w:r>
    </w:p>
    <w:p w14:paraId="32675089" w14:textId="77777777" w:rsidR="00292EE3" w:rsidRPr="00292EE3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2EE3">
        <w:rPr>
          <w:rFonts w:ascii="Times New Roman" w:hAnsi="Times New Roman" w:cs="Times New Roman"/>
          <w:sz w:val="28"/>
          <w:szCs w:val="28"/>
        </w:rPr>
        <w:t>соответствие целям формирования отчетности;</w:t>
      </w:r>
    </w:p>
    <w:p w14:paraId="40897176" w14:textId="437E4127" w:rsidR="00292EE3" w:rsidRPr="00292EE3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2EE3">
        <w:rPr>
          <w:rFonts w:ascii="Times New Roman" w:hAnsi="Times New Roman" w:cs="Times New Roman"/>
          <w:sz w:val="28"/>
          <w:szCs w:val="28"/>
        </w:rPr>
        <w:t xml:space="preserve">полнота отражения в отчетности всех активов, обязательств, доходов, расходов, источников финансирования деятельности и фактов хозяйственной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Pr="00292EE3">
        <w:rPr>
          <w:rFonts w:ascii="Times New Roman" w:hAnsi="Times New Roman" w:cs="Times New Roman"/>
          <w:sz w:val="28"/>
          <w:szCs w:val="28"/>
        </w:rPr>
        <w:t>объекта за отчетный период;</w:t>
      </w:r>
    </w:p>
    <w:p w14:paraId="73D27F99" w14:textId="77777777" w:rsidR="00292EE3" w:rsidRPr="00292EE3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2EE3">
        <w:rPr>
          <w:rFonts w:ascii="Times New Roman" w:hAnsi="Times New Roman" w:cs="Times New Roman"/>
          <w:sz w:val="28"/>
          <w:szCs w:val="28"/>
        </w:rPr>
        <w:t>надежность содержащейся информации, отражающей экономическую суть событий (фактов);</w:t>
      </w:r>
    </w:p>
    <w:p w14:paraId="6D761893" w14:textId="77777777" w:rsidR="00292EE3" w:rsidRPr="00292EE3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2EE3">
        <w:rPr>
          <w:rFonts w:ascii="Times New Roman" w:hAnsi="Times New Roman" w:cs="Times New Roman"/>
          <w:sz w:val="28"/>
          <w:szCs w:val="28"/>
        </w:rPr>
        <w:t>нейтральность и объективность (непредвзятость);</w:t>
      </w:r>
    </w:p>
    <w:p w14:paraId="6699B350" w14:textId="77777777" w:rsidR="00292EE3" w:rsidRPr="00292EE3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2EE3">
        <w:rPr>
          <w:rFonts w:ascii="Times New Roman" w:hAnsi="Times New Roman" w:cs="Times New Roman"/>
          <w:sz w:val="28"/>
          <w:szCs w:val="28"/>
        </w:rPr>
        <w:t>понятность (ясность и всеобъемлющий характер, не представляющие возможности для различного толкования).</w:t>
      </w:r>
    </w:p>
    <w:p w14:paraId="3FAF1201" w14:textId="0A3058C1" w:rsidR="00292EE3" w:rsidRDefault="00292EE3" w:rsidP="00292EE3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4.3 Финансовый аудит (контроль) в отношении МБУ и МАУ</w:t>
      </w:r>
    </w:p>
    <w:p w14:paraId="749CAA78" w14:textId="43EC54CB" w:rsidR="00292EE3" w:rsidRPr="005405A7" w:rsidRDefault="005405A7" w:rsidP="005405A7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5405A7">
        <w:rPr>
          <w:rFonts w:ascii="Times New Roman" w:hAnsi="Times New Roman" w:cs="Times New Roman"/>
          <w:sz w:val="28"/>
          <w:szCs w:val="28"/>
        </w:rPr>
        <w:t xml:space="preserve">  </w:t>
      </w:r>
      <w:r w:rsidR="00292EE3" w:rsidRPr="005405A7">
        <w:rPr>
          <w:rFonts w:ascii="Times New Roman" w:hAnsi="Times New Roman" w:cs="Times New Roman"/>
          <w:sz w:val="28"/>
          <w:szCs w:val="28"/>
        </w:rPr>
        <w:t xml:space="preserve">При проведении финансового аудита (контроля) в отношении муниципального бюджетного учреждения и муниципального автономного учреждения (далее – </w:t>
      </w:r>
      <w:r w:rsidR="00120BA1"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8F27FD">
        <w:rPr>
          <w:rFonts w:ascii="Times New Roman" w:hAnsi="Times New Roman" w:cs="Times New Roman"/>
          <w:sz w:val="28"/>
          <w:szCs w:val="28"/>
        </w:rPr>
        <w:t xml:space="preserve">бюджетное (автономное) </w:t>
      </w:r>
      <w:r w:rsidR="00292EE3" w:rsidRPr="005405A7">
        <w:rPr>
          <w:rFonts w:ascii="Times New Roman" w:hAnsi="Times New Roman" w:cs="Times New Roman"/>
          <w:sz w:val="28"/>
          <w:szCs w:val="28"/>
        </w:rPr>
        <w:t>учреждение) проверяется:</w:t>
      </w:r>
    </w:p>
    <w:p w14:paraId="3944B508" w14:textId="2B9F35B0" w:rsidR="00292EE3" w:rsidRPr="005405A7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405A7">
        <w:rPr>
          <w:rFonts w:ascii="Times New Roman" w:hAnsi="Times New Roman" w:cs="Times New Roman"/>
          <w:sz w:val="28"/>
          <w:szCs w:val="28"/>
        </w:rPr>
        <w:t xml:space="preserve">соблюдение законодательных и других нормативных правовых актов, регулирующих </w:t>
      </w:r>
      <w:r w:rsidR="005405A7" w:rsidRPr="005405A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F27FD">
        <w:rPr>
          <w:rFonts w:ascii="Times New Roman" w:hAnsi="Times New Roman" w:cs="Times New Roman"/>
          <w:sz w:val="28"/>
          <w:szCs w:val="28"/>
        </w:rPr>
        <w:t xml:space="preserve">бюджетного (автономного) </w:t>
      </w:r>
      <w:r w:rsidR="005405A7" w:rsidRPr="005405A7">
        <w:rPr>
          <w:rFonts w:ascii="Times New Roman" w:hAnsi="Times New Roman" w:cs="Times New Roman"/>
          <w:sz w:val="28"/>
          <w:szCs w:val="28"/>
        </w:rPr>
        <w:t>учреждения</w:t>
      </w:r>
      <w:r w:rsidRPr="005405A7">
        <w:rPr>
          <w:rFonts w:ascii="Times New Roman" w:hAnsi="Times New Roman" w:cs="Times New Roman"/>
          <w:sz w:val="28"/>
          <w:szCs w:val="28"/>
        </w:rPr>
        <w:t>;</w:t>
      </w:r>
    </w:p>
    <w:p w14:paraId="1F39B7A2" w14:textId="5C7DD63F" w:rsidR="005405A7" w:rsidRPr="005405A7" w:rsidRDefault="005405A7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405A7">
        <w:rPr>
          <w:rFonts w:ascii="Times New Roman" w:hAnsi="Times New Roman" w:cs="Times New Roman"/>
          <w:sz w:val="28"/>
          <w:szCs w:val="28"/>
        </w:rPr>
        <w:t>использование средств, выделяемых учреждению из местного бюджета;</w:t>
      </w:r>
    </w:p>
    <w:p w14:paraId="1BE1BBEA" w14:textId="77777777" w:rsidR="00292EE3" w:rsidRPr="005405A7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405A7">
        <w:rPr>
          <w:rFonts w:ascii="Times New Roman" w:hAnsi="Times New Roman" w:cs="Times New Roman"/>
          <w:sz w:val="28"/>
          <w:szCs w:val="28"/>
        </w:rPr>
        <w:t>целевое использование муниципальной собственности;</w:t>
      </w:r>
    </w:p>
    <w:p w14:paraId="3DF2C8D7" w14:textId="12A2CF8A" w:rsidR="00292EE3" w:rsidRPr="005405A7" w:rsidRDefault="00292EE3" w:rsidP="00292EE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405A7">
        <w:rPr>
          <w:rFonts w:ascii="Times New Roman" w:hAnsi="Times New Roman" w:cs="Times New Roman"/>
          <w:sz w:val="28"/>
          <w:szCs w:val="28"/>
        </w:rPr>
        <w:t>организация и ведение б</w:t>
      </w:r>
      <w:r w:rsidR="005405A7" w:rsidRPr="005405A7">
        <w:rPr>
          <w:rFonts w:ascii="Times New Roman" w:hAnsi="Times New Roman" w:cs="Times New Roman"/>
          <w:sz w:val="28"/>
          <w:szCs w:val="28"/>
        </w:rPr>
        <w:t>ухгалтерского</w:t>
      </w:r>
      <w:r w:rsidRPr="005405A7">
        <w:rPr>
          <w:rFonts w:ascii="Times New Roman" w:hAnsi="Times New Roman" w:cs="Times New Roman"/>
          <w:sz w:val="28"/>
          <w:szCs w:val="28"/>
        </w:rPr>
        <w:t xml:space="preserve"> учета, полнота, своевременность и достоверность отражения в б</w:t>
      </w:r>
      <w:r w:rsidR="005405A7" w:rsidRPr="005405A7">
        <w:rPr>
          <w:rFonts w:ascii="Times New Roman" w:hAnsi="Times New Roman" w:cs="Times New Roman"/>
          <w:sz w:val="28"/>
          <w:szCs w:val="28"/>
        </w:rPr>
        <w:t>ухгалтерском</w:t>
      </w:r>
      <w:r w:rsidRPr="005405A7">
        <w:rPr>
          <w:rFonts w:ascii="Times New Roman" w:hAnsi="Times New Roman" w:cs="Times New Roman"/>
          <w:sz w:val="28"/>
          <w:szCs w:val="28"/>
        </w:rPr>
        <w:t xml:space="preserve"> учете информации об активах, обязательствах, доходах, расходах, источниках финансирования деятельности и фактах хозяйственной жизни;</w:t>
      </w:r>
    </w:p>
    <w:p w14:paraId="260FA8DD" w14:textId="250ECEB1" w:rsidR="00292EE3" w:rsidRPr="005405A7" w:rsidRDefault="00292EE3" w:rsidP="00120BA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05A7">
        <w:rPr>
          <w:rFonts w:ascii="Times New Roman" w:hAnsi="Times New Roman" w:cs="Times New Roman"/>
          <w:sz w:val="28"/>
          <w:szCs w:val="28"/>
        </w:rPr>
        <w:t>проверка, анализ и оценка б</w:t>
      </w:r>
      <w:r w:rsidR="005405A7" w:rsidRPr="005405A7">
        <w:rPr>
          <w:rFonts w:ascii="Times New Roman" w:hAnsi="Times New Roman" w:cs="Times New Roman"/>
          <w:sz w:val="28"/>
          <w:szCs w:val="28"/>
        </w:rPr>
        <w:t xml:space="preserve">ухгалтерской </w:t>
      </w:r>
      <w:r w:rsidRPr="005405A7">
        <w:rPr>
          <w:rFonts w:ascii="Times New Roman" w:hAnsi="Times New Roman" w:cs="Times New Roman"/>
          <w:sz w:val="28"/>
          <w:szCs w:val="28"/>
        </w:rPr>
        <w:t>и иной отчетности на предмет соответствия ее состава</w:t>
      </w:r>
      <w:r w:rsidR="005405A7" w:rsidRPr="005405A7">
        <w:rPr>
          <w:rFonts w:ascii="Times New Roman" w:hAnsi="Times New Roman" w:cs="Times New Roman"/>
          <w:sz w:val="28"/>
          <w:szCs w:val="28"/>
        </w:rPr>
        <w:t xml:space="preserve"> и </w:t>
      </w:r>
      <w:r w:rsidRPr="005405A7">
        <w:rPr>
          <w:rFonts w:ascii="Times New Roman" w:hAnsi="Times New Roman" w:cs="Times New Roman"/>
          <w:sz w:val="28"/>
          <w:szCs w:val="28"/>
        </w:rPr>
        <w:t>форм требованиям действующего законодательства Российской Федерации, а также достоверности содержащейся в ней информации, отражающей экономическую суть событий (фактов).</w:t>
      </w:r>
    </w:p>
    <w:p w14:paraId="71F3C0CD" w14:textId="6704F308" w:rsidR="008F27FD" w:rsidRPr="008F27FD" w:rsidRDefault="008F27FD" w:rsidP="008F27FD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F27FD">
        <w:rPr>
          <w:rFonts w:ascii="Times New Roman" w:hAnsi="Times New Roman" w:cs="Times New Roman"/>
          <w:sz w:val="28"/>
          <w:szCs w:val="28"/>
        </w:rPr>
        <w:t xml:space="preserve">  4.3.1 Соблюдение учреждением законодательства Российской Федерации проверяется на предмет выполнения им требований законодательных и других нормативных правовых актов, а также учредительных документов </w:t>
      </w:r>
      <w:r w:rsidR="00120BA1" w:rsidRPr="00120BA1">
        <w:rPr>
          <w:rFonts w:ascii="Times New Roman" w:hAnsi="Times New Roman" w:cs="Times New Roman"/>
          <w:sz w:val="28"/>
          <w:szCs w:val="28"/>
        </w:rPr>
        <w:t>бюджетн</w:t>
      </w:r>
      <w:r w:rsidR="00120BA1">
        <w:rPr>
          <w:rFonts w:ascii="Times New Roman" w:hAnsi="Times New Roman" w:cs="Times New Roman"/>
          <w:sz w:val="28"/>
          <w:szCs w:val="28"/>
        </w:rPr>
        <w:t>ого</w:t>
      </w:r>
      <w:r w:rsidR="00120BA1" w:rsidRPr="00120BA1">
        <w:rPr>
          <w:rFonts w:ascii="Times New Roman" w:hAnsi="Times New Roman" w:cs="Times New Roman"/>
          <w:sz w:val="28"/>
          <w:szCs w:val="28"/>
        </w:rPr>
        <w:t xml:space="preserve"> (автономн</w:t>
      </w:r>
      <w:r w:rsidR="00120BA1">
        <w:rPr>
          <w:rFonts w:ascii="Times New Roman" w:hAnsi="Times New Roman" w:cs="Times New Roman"/>
          <w:sz w:val="28"/>
          <w:szCs w:val="28"/>
        </w:rPr>
        <w:t>ого</w:t>
      </w:r>
      <w:r w:rsidR="00120BA1" w:rsidRPr="00120BA1">
        <w:rPr>
          <w:rFonts w:ascii="Times New Roman" w:hAnsi="Times New Roman" w:cs="Times New Roman"/>
          <w:sz w:val="28"/>
          <w:szCs w:val="28"/>
        </w:rPr>
        <w:t xml:space="preserve">) </w:t>
      </w:r>
      <w:r w:rsidRPr="00120BA1">
        <w:rPr>
          <w:rFonts w:ascii="Times New Roman" w:hAnsi="Times New Roman" w:cs="Times New Roman"/>
          <w:sz w:val="28"/>
          <w:szCs w:val="28"/>
        </w:rPr>
        <w:t>учреждения, правовых актов органа, осуществляющего в отношении</w:t>
      </w:r>
      <w:r w:rsidRPr="008F27FD">
        <w:rPr>
          <w:rFonts w:ascii="Times New Roman" w:hAnsi="Times New Roman" w:cs="Times New Roman"/>
          <w:sz w:val="28"/>
          <w:szCs w:val="28"/>
        </w:rPr>
        <w:t xml:space="preserve"> учреждения функции и полномочия учредителя (далее - учредитель), регламентирующих его деятельность по ведению бухгалтерского учета, формированию бухгалтерской и иной отчетности, целевому использованию муниципальных и иных ресурсов, осуществлению финансовой и иной деятельности.</w:t>
      </w:r>
    </w:p>
    <w:p w14:paraId="73D1792B" w14:textId="77777777" w:rsidR="00120BA1" w:rsidRDefault="008F27FD" w:rsidP="008F27F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A1">
        <w:rPr>
          <w:rFonts w:ascii="Times New Roman" w:hAnsi="Times New Roman" w:cs="Times New Roman"/>
          <w:sz w:val="28"/>
          <w:szCs w:val="28"/>
        </w:rPr>
        <w:t xml:space="preserve">4.3.2 </w:t>
      </w:r>
      <w:r w:rsidRPr="008F27FD">
        <w:rPr>
          <w:rFonts w:ascii="Times New Roman" w:hAnsi="Times New Roman" w:cs="Times New Roman"/>
          <w:sz w:val="28"/>
          <w:szCs w:val="28"/>
        </w:rPr>
        <w:t>При проведении финансового аудита (контроля) в отношении бюджетного (автономного) учреждения осуществляется проверка использования средств местного бюджета, полученных ими в виде</w:t>
      </w:r>
      <w:r w:rsidR="00120BA1">
        <w:rPr>
          <w:rFonts w:ascii="Times New Roman" w:hAnsi="Times New Roman" w:cs="Times New Roman"/>
          <w:sz w:val="28"/>
          <w:szCs w:val="28"/>
        </w:rPr>
        <w:t>:</w:t>
      </w:r>
    </w:p>
    <w:p w14:paraId="5A669A59" w14:textId="101B8C4A" w:rsidR="00AB30C3" w:rsidRPr="00AB30C3" w:rsidRDefault="00AB30C3" w:rsidP="00AB30C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27FD" w:rsidRPr="008F27FD">
        <w:rPr>
          <w:rFonts w:ascii="Times New Roman" w:hAnsi="Times New Roman" w:cs="Times New Roman"/>
          <w:sz w:val="28"/>
          <w:szCs w:val="28"/>
        </w:rPr>
        <w:t>субсиди</w:t>
      </w:r>
      <w:r w:rsidR="00120BA1">
        <w:rPr>
          <w:rFonts w:ascii="Times New Roman" w:hAnsi="Times New Roman" w:cs="Times New Roman"/>
          <w:sz w:val="28"/>
          <w:szCs w:val="28"/>
        </w:rPr>
        <w:t>й</w:t>
      </w:r>
      <w:r w:rsidR="008F27FD" w:rsidRPr="008F27FD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30C3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получения субсидии на финансовое обеспечение выполнения муниципального задания, изменения ее размера в связи с изменением показателей муниципального задания, а также использования в целях оказания муниципальных 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(выполнения работ) подлежат проверке с учетом положений соответствующего соглашения, заключаемого между учреждением и учредителем. Использование средств субсидии на финансовое обеспечение выполнения муниципального задания должно осуществляться в соответствии с утвержденным в установленном порядке планом финансово-хозяйственной деятельности бюджетного (автономного) учреждения. </w:t>
      </w:r>
      <w:r w:rsidRPr="00AB30C3">
        <w:rPr>
          <w:rFonts w:ascii="Times New Roman" w:hAnsi="Times New Roman" w:cs="Times New Roman"/>
          <w:sz w:val="28"/>
          <w:szCs w:val="28"/>
        </w:rPr>
        <w:t>В случае наличия остатков средств субсидий на выполнение муниципального задания на конец отчетного финансового года проводится анализ причин их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6FC200" w14:textId="5BC29CA8" w:rsidR="00AB30C3" w:rsidRPr="004458D1" w:rsidRDefault="00AB30C3" w:rsidP="004458D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27FD" w:rsidRPr="008F27FD">
        <w:rPr>
          <w:rFonts w:ascii="Times New Roman" w:hAnsi="Times New Roman" w:cs="Times New Roman"/>
          <w:sz w:val="28"/>
          <w:szCs w:val="28"/>
        </w:rPr>
        <w:t>субсиди</w:t>
      </w:r>
      <w:r w:rsidR="00120BA1">
        <w:rPr>
          <w:rFonts w:ascii="Times New Roman" w:hAnsi="Times New Roman" w:cs="Times New Roman"/>
          <w:sz w:val="28"/>
          <w:szCs w:val="28"/>
        </w:rPr>
        <w:t>й</w:t>
      </w:r>
      <w:r w:rsidR="008F27FD" w:rsidRPr="008F27FD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58D1">
        <w:rPr>
          <w:rFonts w:ascii="Times New Roman" w:hAnsi="Times New Roman" w:cs="Times New Roman"/>
          <w:sz w:val="28"/>
          <w:szCs w:val="28"/>
        </w:rPr>
        <w:t>Вопросы выделения учреждению субсидии на иные цели</w:t>
      </w:r>
      <w:r w:rsidR="007A1B49">
        <w:rPr>
          <w:rFonts w:ascii="Times New Roman" w:hAnsi="Times New Roman" w:cs="Times New Roman"/>
          <w:sz w:val="28"/>
          <w:szCs w:val="28"/>
        </w:rPr>
        <w:t xml:space="preserve"> в </w:t>
      </w:r>
      <w:r w:rsidR="007A1B49" w:rsidRPr="00426B9D">
        <w:rPr>
          <w:rFonts w:ascii="Times New Roman" w:hAnsi="Times New Roman" w:cs="Times New Roman"/>
          <w:sz w:val="28"/>
          <w:szCs w:val="28"/>
        </w:rPr>
        <w:t xml:space="preserve">соответствии с ч. 1 статьи 78.1 БК РФ </w:t>
      </w:r>
      <w:r w:rsidR="004458D1" w:rsidRPr="00426B9D">
        <w:rPr>
          <w:rFonts w:ascii="Times New Roman" w:hAnsi="Times New Roman" w:cs="Times New Roman"/>
          <w:sz w:val="28"/>
          <w:szCs w:val="28"/>
        </w:rPr>
        <w:t>проверяются</w:t>
      </w:r>
      <w:r w:rsidR="004458D1" w:rsidRPr="004458D1">
        <w:rPr>
          <w:rFonts w:ascii="Times New Roman" w:hAnsi="Times New Roman" w:cs="Times New Roman"/>
          <w:sz w:val="28"/>
          <w:szCs w:val="28"/>
        </w:rPr>
        <w:t xml:space="preserve"> </w:t>
      </w:r>
      <w:r w:rsidRPr="004458D1">
        <w:rPr>
          <w:rFonts w:ascii="Times New Roman" w:hAnsi="Times New Roman" w:cs="Times New Roman"/>
          <w:sz w:val="28"/>
          <w:szCs w:val="28"/>
        </w:rPr>
        <w:t>на предмет:</w:t>
      </w:r>
    </w:p>
    <w:p w14:paraId="1672781B" w14:textId="77777777" w:rsidR="00AB30C3" w:rsidRPr="004458D1" w:rsidRDefault="00AB30C3" w:rsidP="004458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458D1">
        <w:rPr>
          <w:rFonts w:ascii="Times New Roman" w:hAnsi="Times New Roman" w:cs="Times New Roman"/>
          <w:sz w:val="28"/>
          <w:szCs w:val="28"/>
        </w:rPr>
        <w:t>соблюдения бюджетным (автономным) учреждением положений соглашения о предоставлении субсидии;</w:t>
      </w:r>
    </w:p>
    <w:p w14:paraId="40767242" w14:textId="77777777" w:rsidR="00AB30C3" w:rsidRPr="004458D1" w:rsidRDefault="00AB30C3" w:rsidP="004458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458D1">
        <w:rPr>
          <w:rFonts w:ascii="Times New Roman" w:hAnsi="Times New Roman" w:cs="Times New Roman"/>
          <w:sz w:val="28"/>
          <w:szCs w:val="28"/>
        </w:rPr>
        <w:t>достижения целей и задач предоставления субсидии на иные цели, включая соблюдение сроков выполнения мероприятий;</w:t>
      </w:r>
    </w:p>
    <w:p w14:paraId="1B0A2EA3" w14:textId="77777777" w:rsidR="00AB30C3" w:rsidRPr="004458D1" w:rsidRDefault="00AB30C3" w:rsidP="004458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458D1">
        <w:rPr>
          <w:rFonts w:ascii="Times New Roman" w:hAnsi="Times New Roman" w:cs="Times New Roman"/>
          <w:sz w:val="28"/>
          <w:szCs w:val="28"/>
        </w:rPr>
        <w:t>ведения обособленного учета, достоверности составления и своевременности предоставления отчетности об использовании средств субсидии на иные цели;</w:t>
      </w:r>
    </w:p>
    <w:p w14:paraId="0D29C106" w14:textId="078234AA" w:rsidR="00AB30C3" w:rsidRPr="004458D1" w:rsidRDefault="00AB30C3" w:rsidP="004458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458D1">
        <w:rPr>
          <w:rFonts w:ascii="Times New Roman" w:hAnsi="Times New Roman" w:cs="Times New Roman"/>
          <w:sz w:val="28"/>
          <w:szCs w:val="28"/>
        </w:rPr>
        <w:t xml:space="preserve">своевременности и полноты возврата не использованных на начало очередного финансового года </w:t>
      </w:r>
      <w:r w:rsidR="004458D1">
        <w:rPr>
          <w:rFonts w:ascii="Times New Roman" w:hAnsi="Times New Roman" w:cs="Times New Roman"/>
          <w:sz w:val="28"/>
          <w:szCs w:val="28"/>
        </w:rPr>
        <w:t xml:space="preserve">сумм </w:t>
      </w:r>
      <w:r w:rsidRPr="004458D1">
        <w:rPr>
          <w:rFonts w:ascii="Times New Roman" w:hAnsi="Times New Roman" w:cs="Times New Roman"/>
          <w:sz w:val="28"/>
          <w:szCs w:val="28"/>
        </w:rPr>
        <w:t xml:space="preserve">остатков целевых субсидий </w:t>
      </w:r>
      <w:r w:rsidR="004458D1">
        <w:rPr>
          <w:rFonts w:ascii="Times New Roman" w:hAnsi="Times New Roman" w:cs="Times New Roman"/>
          <w:sz w:val="28"/>
          <w:szCs w:val="28"/>
        </w:rPr>
        <w:t xml:space="preserve">в местный </w:t>
      </w:r>
      <w:r w:rsidRPr="004458D1">
        <w:rPr>
          <w:rFonts w:ascii="Times New Roman" w:hAnsi="Times New Roman" w:cs="Times New Roman"/>
          <w:sz w:val="28"/>
          <w:szCs w:val="28"/>
        </w:rPr>
        <w:t>бюджет (в случае отсутствия решения учредителя о наличии потребности направления этих средств на цели предоставления субсидии в очередном финансовом году).</w:t>
      </w:r>
      <w:r w:rsidR="004458D1">
        <w:rPr>
          <w:rFonts w:ascii="Times New Roman" w:hAnsi="Times New Roman" w:cs="Times New Roman"/>
          <w:sz w:val="28"/>
          <w:szCs w:val="28"/>
        </w:rPr>
        <w:t xml:space="preserve"> </w:t>
      </w:r>
      <w:r w:rsidRPr="004458D1">
        <w:rPr>
          <w:rFonts w:ascii="Times New Roman" w:hAnsi="Times New Roman" w:cs="Times New Roman"/>
          <w:sz w:val="28"/>
          <w:szCs w:val="28"/>
        </w:rPr>
        <w:t xml:space="preserve">Целевое назначение, размер и сроки предоставления субсидии на иные цели, порядок и сроки предоставления отчетности об использовании средств, сроки выполнения мероприятий, документы, подтверждающие произведенные расходы, а также порядок возврата сумм неиспользованных остатков целевых субсидий в </w:t>
      </w:r>
      <w:r w:rsidR="004458D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458D1">
        <w:rPr>
          <w:rFonts w:ascii="Times New Roman" w:hAnsi="Times New Roman" w:cs="Times New Roman"/>
          <w:sz w:val="28"/>
          <w:szCs w:val="28"/>
        </w:rPr>
        <w:t>бюджет регламентируются договором (соглашением) о предоставлении целевой субсидии, заключаемым между бюджетным (автономным) учреждением и учредителем, выполнение положений к</w:t>
      </w:r>
      <w:r w:rsidR="009870CC">
        <w:rPr>
          <w:rFonts w:ascii="Times New Roman" w:hAnsi="Times New Roman" w:cs="Times New Roman"/>
          <w:sz w:val="28"/>
          <w:szCs w:val="28"/>
        </w:rPr>
        <w:t>оторого также подлежит проверке;</w:t>
      </w:r>
    </w:p>
    <w:p w14:paraId="66513C6A" w14:textId="5400BAF6" w:rsidR="009870CC" w:rsidRDefault="009870CC" w:rsidP="009870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20BA1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70CC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выделения учреждению субсидии на осуществление капитальных вложений </w:t>
      </w:r>
      <w:r w:rsidR="007A1B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A1B49" w:rsidRPr="00426B9D">
        <w:rPr>
          <w:rFonts w:ascii="Times New Roman" w:hAnsi="Times New Roman" w:cs="Times New Roman"/>
          <w:sz w:val="28"/>
          <w:szCs w:val="28"/>
        </w:rPr>
        <w:t xml:space="preserve">статьей 78.2 БК РФ </w:t>
      </w:r>
      <w:r w:rsidRPr="00426B9D">
        <w:rPr>
          <w:rFonts w:ascii="Times New Roman" w:hAnsi="Times New Roman" w:cs="Times New Roman"/>
          <w:sz w:val="28"/>
          <w:szCs w:val="28"/>
        </w:rPr>
        <w:t>проверяются</w:t>
      </w:r>
      <w:r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14:paraId="6A42CCCD" w14:textId="593A9A05" w:rsidR="009870CC" w:rsidRPr="009870CC" w:rsidRDefault="009870CC" w:rsidP="009870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870CC">
        <w:rPr>
          <w:rFonts w:ascii="Times New Roman" w:hAnsi="Times New Roman" w:cs="Times New Roman"/>
          <w:sz w:val="28"/>
          <w:szCs w:val="28"/>
        </w:rPr>
        <w:t>соблюдения бюджетным (автономным) учреждением положений соглашения о предоставлении субсидии и целевого характера использования средств субсидии;</w:t>
      </w:r>
    </w:p>
    <w:p w14:paraId="1DF535E0" w14:textId="77777777" w:rsidR="009870CC" w:rsidRPr="009870CC" w:rsidRDefault="009870CC" w:rsidP="009870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870CC">
        <w:rPr>
          <w:rFonts w:ascii="Times New Roman" w:hAnsi="Times New Roman" w:cs="Times New Roman"/>
          <w:sz w:val="28"/>
          <w:szCs w:val="28"/>
        </w:rPr>
        <w:t>ведения обособленного учета средств субсидии на осуществление капитальных вложений, достоверности составления и своевременности представления отчетности об их использовании;</w:t>
      </w:r>
    </w:p>
    <w:p w14:paraId="63209668" w14:textId="2505ADAD" w:rsidR="009870CC" w:rsidRPr="009870CC" w:rsidRDefault="009870CC" w:rsidP="009870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870CC">
        <w:rPr>
          <w:rFonts w:ascii="Times New Roman" w:hAnsi="Times New Roman" w:cs="Times New Roman"/>
          <w:sz w:val="28"/>
          <w:szCs w:val="28"/>
        </w:rPr>
        <w:t xml:space="preserve">своевременности и полноты возврата не использованных на начало очередного финансового года сумм остатков субсидий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70CC">
        <w:rPr>
          <w:rFonts w:ascii="Times New Roman" w:hAnsi="Times New Roman" w:cs="Times New Roman"/>
          <w:sz w:val="28"/>
          <w:szCs w:val="28"/>
        </w:rPr>
        <w:t>местный  бюджет (в случае отсутствия решения учредителя о наличии потребности в направлении этих средств на цели предоставления субсидии на капитальные вложения в очередном финансовом году)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99869F" w14:textId="31897D07" w:rsidR="009870CC" w:rsidRPr="007A1B49" w:rsidRDefault="009870CC" w:rsidP="007A1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A1B49">
        <w:rPr>
          <w:rFonts w:ascii="Times New Roman" w:hAnsi="Times New Roman" w:cs="Times New Roman"/>
          <w:sz w:val="28"/>
          <w:szCs w:val="28"/>
        </w:rPr>
        <w:t xml:space="preserve">4) </w:t>
      </w:r>
      <w:r w:rsidR="00120BA1" w:rsidRPr="007A1B49">
        <w:rPr>
          <w:rFonts w:ascii="Times New Roman" w:hAnsi="Times New Roman" w:cs="Times New Roman"/>
          <w:sz w:val="28"/>
          <w:szCs w:val="28"/>
        </w:rPr>
        <w:t>бюджетных инвестиций в объекты муниципальной собственности</w:t>
      </w:r>
      <w:r w:rsidRPr="007A1B49">
        <w:rPr>
          <w:rFonts w:ascii="Times New Roman" w:hAnsi="Times New Roman" w:cs="Times New Roman"/>
          <w:sz w:val="28"/>
          <w:szCs w:val="28"/>
        </w:rPr>
        <w:t xml:space="preserve">. Проверка в отношении средств местного бюджета, выделенных учреждению на осуществление бюджетных инвестиций </w:t>
      </w:r>
      <w:r w:rsidR="007A1B49" w:rsidRPr="007A1B49">
        <w:rPr>
          <w:rFonts w:ascii="Times New Roman" w:hAnsi="Times New Roman" w:cs="Times New Roman"/>
          <w:sz w:val="28"/>
          <w:szCs w:val="28"/>
        </w:rPr>
        <w:t xml:space="preserve">в объекты муниципальной </w:t>
      </w:r>
      <w:r w:rsidR="007A1B49" w:rsidRPr="007A1B49">
        <w:rPr>
          <w:rFonts w:ascii="Times New Roman" w:hAnsi="Times New Roman" w:cs="Times New Roman"/>
          <w:sz w:val="28"/>
          <w:szCs w:val="28"/>
        </w:rPr>
        <w:lastRenderedPageBreak/>
        <w:t>собственности</w:t>
      </w:r>
      <w:r w:rsidR="00426B9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426B9D" w:rsidRPr="00426B9D">
        <w:rPr>
          <w:rFonts w:ascii="Times New Roman" w:hAnsi="Times New Roman" w:cs="Times New Roman"/>
          <w:sz w:val="28"/>
          <w:szCs w:val="28"/>
        </w:rPr>
        <w:t>статьей 79 БК РФ</w:t>
      </w:r>
      <w:r w:rsidR="007A1B49" w:rsidRPr="00426B9D">
        <w:rPr>
          <w:rFonts w:ascii="Times New Roman" w:hAnsi="Times New Roman" w:cs="Times New Roman"/>
          <w:sz w:val="28"/>
          <w:szCs w:val="28"/>
        </w:rPr>
        <w:t>, проверяются</w:t>
      </w:r>
      <w:r w:rsidR="007A1B49" w:rsidRPr="007A1B49">
        <w:rPr>
          <w:rFonts w:ascii="Times New Roman" w:hAnsi="Times New Roman" w:cs="Times New Roman"/>
          <w:sz w:val="28"/>
          <w:szCs w:val="28"/>
        </w:rPr>
        <w:t xml:space="preserve"> </w:t>
      </w:r>
      <w:r w:rsidRPr="007A1B49">
        <w:rPr>
          <w:rFonts w:ascii="Times New Roman" w:hAnsi="Times New Roman" w:cs="Times New Roman"/>
          <w:sz w:val="28"/>
          <w:szCs w:val="28"/>
        </w:rPr>
        <w:t>на предмет:</w:t>
      </w:r>
    </w:p>
    <w:p w14:paraId="6A1D2A07" w14:textId="371DF942" w:rsidR="007A1B49" w:rsidRPr="007A1B49" w:rsidRDefault="007A1B49" w:rsidP="007A1B49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1B49">
        <w:rPr>
          <w:rFonts w:ascii="Times New Roman" w:hAnsi="Times New Roman" w:cs="Times New Roman"/>
          <w:sz w:val="28"/>
          <w:szCs w:val="28"/>
        </w:rPr>
        <w:t>соблюдения бюджетным (автономным) учреждением положений соглашения о передаче полномочий муниципального заказчика, включающего исполнение обязанности по заключению и исполнению муниципальных контрактов от имени муниципального образования;</w:t>
      </w:r>
    </w:p>
    <w:p w14:paraId="1B637877" w14:textId="77777777" w:rsidR="007A1B49" w:rsidRPr="007A1B49" w:rsidRDefault="007A1B49" w:rsidP="007A1B4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A1B49">
        <w:rPr>
          <w:rFonts w:ascii="Times New Roman" w:hAnsi="Times New Roman" w:cs="Times New Roman"/>
          <w:sz w:val="28"/>
          <w:szCs w:val="28"/>
        </w:rPr>
        <w:t>осуществления операций с бюджетными инвестициями на лицевом счете по переданным полномочиям получателя бюджетных средств;</w:t>
      </w:r>
    </w:p>
    <w:p w14:paraId="521140C6" w14:textId="1ACC1995" w:rsidR="007A1B49" w:rsidRPr="007A1B49" w:rsidRDefault="007A1B49" w:rsidP="007A1B4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A1B49">
        <w:rPr>
          <w:rFonts w:ascii="Times New Roman" w:hAnsi="Times New Roman" w:cs="Times New Roman"/>
          <w:sz w:val="28"/>
          <w:szCs w:val="28"/>
        </w:rPr>
        <w:t>ведения бюджетного учета, составления и представления учредителю бюджетной отчетности по суммам полученных и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льзованных бюджетных инвестиций; </w:t>
      </w:r>
    </w:p>
    <w:p w14:paraId="16452033" w14:textId="0982B02E" w:rsidR="007A1B49" w:rsidRPr="007A1B49" w:rsidRDefault="009870CC" w:rsidP="007A1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A1B49">
        <w:rPr>
          <w:rFonts w:ascii="Times New Roman" w:hAnsi="Times New Roman" w:cs="Times New Roman"/>
          <w:sz w:val="28"/>
          <w:szCs w:val="28"/>
        </w:rPr>
        <w:t xml:space="preserve">5) </w:t>
      </w:r>
      <w:r w:rsidR="00120BA1" w:rsidRPr="007A1B49">
        <w:rPr>
          <w:rFonts w:ascii="Times New Roman" w:hAnsi="Times New Roman" w:cs="Times New Roman"/>
          <w:sz w:val="28"/>
          <w:szCs w:val="28"/>
        </w:rPr>
        <w:t xml:space="preserve">бюджетных ассигнований на исполнение публичных обязательств перед физическими лицами, подлежащих исполнению в денежной форме. </w:t>
      </w:r>
      <w:r w:rsidR="007A1B49" w:rsidRPr="007A1B49">
        <w:rPr>
          <w:rFonts w:ascii="Times New Roman" w:hAnsi="Times New Roman" w:cs="Times New Roman"/>
          <w:sz w:val="28"/>
          <w:szCs w:val="28"/>
        </w:rPr>
        <w:t>Вопросы выделения учреждению в виде бюджетных ассигнований на исполнение публичных обязательств перед физическими лицами проверяются на предмет:</w:t>
      </w:r>
    </w:p>
    <w:p w14:paraId="02EF0693" w14:textId="446FCEDC" w:rsidR="007A1B49" w:rsidRPr="007A1B49" w:rsidRDefault="007A1B49" w:rsidP="007A1B4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A1B49">
        <w:rPr>
          <w:rFonts w:ascii="Times New Roman" w:hAnsi="Times New Roman" w:cs="Times New Roman"/>
          <w:sz w:val="28"/>
          <w:szCs w:val="28"/>
        </w:rPr>
        <w:t>осуществления оплаты денежных обязательств по исполнению учреждением публичных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B49">
        <w:rPr>
          <w:rFonts w:ascii="Times New Roman" w:hAnsi="Times New Roman" w:cs="Times New Roman"/>
          <w:sz w:val="28"/>
          <w:szCs w:val="28"/>
        </w:rPr>
        <w:t xml:space="preserve"> в пределах бюджетных данных, отраженных на лицевом счете по переданным полномочиям;</w:t>
      </w:r>
    </w:p>
    <w:p w14:paraId="26DBD925" w14:textId="5FDECB41" w:rsidR="007A1B49" w:rsidRPr="007A1B49" w:rsidRDefault="007A1B49" w:rsidP="007A1B4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A1B49">
        <w:rPr>
          <w:rFonts w:ascii="Times New Roman" w:hAnsi="Times New Roman" w:cs="Times New Roman"/>
          <w:sz w:val="28"/>
          <w:szCs w:val="28"/>
        </w:rPr>
        <w:t>обеспечения ведения бюджетного учета, составления и представления бюджетной отчетности в установленном порядке;</w:t>
      </w:r>
    </w:p>
    <w:p w14:paraId="5B262C92" w14:textId="6F91CB1F" w:rsidR="007A1B49" w:rsidRPr="007A1B49" w:rsidRDefault="007A1B49" w:rsidP="007A1B4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A1B49">
        <w:rPr>
          <w:rFonts w:ascii="Times New Roman" w:hAnsi="Times New Roman" w:cs="Times New Roman"/>
          <w:sz w:val="28"/>
          <w:szCs w:val="28"/>
        </w:rPr>
        <w:t>отражения информации об осуществлении учреждением полномочий по исполнению публичных обязательств перед физическими лицами, подлежащих исполнению в денежной форме, в отчетах о результатах деятельности и об использовании закрепленного муниципального имущества;</w:t>
      </w:r>
    </w:p>
    <w:p w14:paraId="6288BC7F" w14:textId="4AA8AFDF" w:rsidR="007A1B49" w:rsidRPr="007A1B49" w:rsidRDefault="007A1B49" w:rsidP="007A1B4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A1B49">
        <w:rPr>
          <w:rFonts w:ascii="Times New Roman" w:hAnsi="Times New Roman" w:cs="Times New Roman"/>
          <w:sz w:val="28"/>
          <w:szCs w:val="28"/>
        </w:rPr>
        <w:t xml:space="preserve">исполнения других функций и полномочий,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A1B49">
        <w:rPr>
          <w:rFonts w:ascii="Times New Roman" w:hAnsi="Times New Roman" w:cs="Times New Roman"/>
          <w:sz w:val="28"/>
          <w:szCs w:val="28"/>
        </w:rPr>
        <w:t>правовым актом учредителя, определяющим порядок осуществления бюджетным (автономным) учреждением полномочий по исполнению публичных обязательств перед физическими лицами, подлежащих исполнению в денежной форме.</w:t>
      </w:r>
    </w:p>
    <w:p w14:paraId="692CA816" w14:textId="7290A017" w:rsidR="00A6702C" w:rsidRPr="00A6702C" w:rsidRDefault="00A6702C" w:rsidP="00CC43DB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6702C">
        <w:rPr>
          <w:rFonts w:ascii="Times New Roman" w:hAnsi="Times New Roman" w:cs="Times New Roman"/>
          <w:sz w:val="28"/>
          <w:szCs w:val="28"/>
        </w:rPr>
        <w:t xml:space="preserve">4.3.3 Проверка вопросов целевого использования муниципальной  собственности проводится в отношении всех объектов, закрепленных на праве оперативного управления (предоставленных на праве постоянного (бессрочного) пользования) за бюджетным (автономным) учреждением, в порядке, определенном </w:t>
      </w:r>
      <w:r w:rsidRPr="0027675A">
        <w:rPr>
          <w:rFonts w:ascii="Times New Roman" w:hAnsi="Times New Roman" w:cs="Times New Roman"/>
          <w:sz w:val="28"/>
          <w:szCs w:val="28"/>
          <w:lang w:eastAsia="en-US"/>
        </w:rPr>
        <w:t xml:space="preserve">пунктом </w:t>
      </w:r>
      <w:r w:rsidR="0027675A" w:rsidRPr="0027675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27675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7675A" w:rsidRPr="0027675A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7675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7675A" w:rsidRPr="0027675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767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7675A">
        <w:rPr>
          <w:rFonts w:ascii="Times New Roman" w:hAnsi="Times New Roman" w:cs="Times New Roman"/>
          <w:sz w:val="28"/>
          <w:szCs w:val="28"/>
        </w:rPr>
        <w:t>Стандарта.</w:t>
      </w:r>
    </w:p>
    <w:p w14:paraId="713930E7" w14:textId="588D003C" w:rsidR="00A6702C" w:rsidRPr="00A6702C" w:rsidRDefault="00A6702C" w:rsidP="00A6702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A6702C">
        <w:rPr>
          <w:rFonts w:ascii="Times New Roman" w:hAnsi="Times New Roman" w:cs="Times New Roman"/>
          <w:sz w:val="28"/>
          <w:szCs w:val="28"/>
        </w:rPr>
        <w:t>, проверке подлежат вопросы отнесения движимого имущества бюджетных (автономных) учреждений к категории особо ценного движимого имущества.</w:t>
      </w:r>
    </w:p>
    <w:p w14:paraId="3A15F0C0" w14:textId="344EE952" w:rsidR="00A6702C" w:rsidRDefault="00A6702C" w:rsidP="00A6702C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6702C">
        <w:rPr>
          <w:rFonts w:ascii="Times New Roman" w:hAnsi="Times New Roman" w:cs="Times New Roman"/>
          <w:sz w:val="28"/>
          <w:szCs w:val="28"/>
        </w:rPr>
        <w:t>Порядок отнесения имущества бюджетных (автономных) учреждений к категории особо ценного движимого имущества устанавливается Правительством Российской Федерации</w:t>
      </w:r>
      <w:r w:rsidRPr="00A6702C">
        <w:rPr>
          <w:rStyle w:val="af4"/>
          <w:rFonts w:ascii="Times New Roman" w:hAnsi="Times New Roman" w:cs="Times New Roman"/>
          <w:b/>
          <w:sz w:val="28"/>
          <w:szCs w:val="28"/>
        </w:rPr>
        <w:footnoteReference w:id="10"/>
      </w:r>
      <w:r w:rsidRPr="00A6702C">
        <w:rPr>
          <w:rFonts w:ascii="Times New Roman" w:hAnsi="Times New Roman" w:cs="Times New Roman"/>
          <w:sz w:val="28"/>
          <w:szCs w:val="28"/>
        </w:rPr>
        <w:t>. Виды и перечни особо ценного движимого имущества бюджетных (автономных) учреждений определяются учредителем.</w:t>
      </w:r>
    </w:p>
    <w:p w14:paraId="16DE8E76" w14:textId="1FFF569B" w:rsidR="00CC43DB" w:rsidRPr="00CC43DB" w:rsidRDefault="00CC43DB" w:rsidP="00CC43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C43DB">
        <w:rPr>
          <w:rFonts w:ascii="Times New Roman" w:hAnsi="Times New Roman" w:cs="Times New Roman"/>
          <w:sz w:val="28"/>
          <w:szCs w:val="28"/>
        </w:rPr>
        <w:t xml:space="preserve">При проверке вопросов целевого использования учреждением объектов </w:t>
      </w:r>
      <w:r w:rsidR="004D0A9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CC43DB">
        <w:rPr>
          <w:rFonts w:ascii="Times New Roman" w:hAnsi="Times New Roman" w:cs="Times New Roman"/>
          <w:sz w:val="28"/>
          <w:szCs w:val="28"/>
        </w:rPr>
        <w:t xml:space="preserve"> собственности необходимо учитывать, что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298 </w:t>
      </w:r>
      <w:r w:rsidRPr="00CC43DB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ГК РФ)</w:t>
      </w:r>
      <w:r w:rsidRPr="00CC43DB">
        <w:rPr>
          <w:rFonts w:ascii="Times New Roman" w:hAnsi="Times New Roman" w:cs="Times New Roman"/>
          <w:sz w:val="28"/>
          <w:szCs w:val="28"/>
        </w:rPr>
        <w:t>:</w:t>
      </w:r>
    </w:p>
    <w:p w14:paraId="730BFDA9" w14:textId="77777777" w:rsidR="00CC43DB" w:rsidRPr="00CC43DB" w:rsidRDefault="00CC43DB" w:rsidP="00CC43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C43DB">
        <w:rPr>
          <w:rFonts w:ascii="Times New Roman" w:hAnsi="Times New Roman" w:cs="Times New Roman"/>
          <w:sz w:val="28"/>
          <w:szCs w:val="28"/>
        </w:rPr>
        <w:t>автономное учреждение без согласия собственника не вправе распоряжаться недвижимым имуществом и особо ценным движимым имуществом, закрепленным за ним собственником или приобретенным автономным учреждением за счет средств, выделенных ему собственником на его приобретение;</w:t>
      </w:r>
    </w:p>
    <w:p w14:paraId="2E0F3076" w14:textId="672A5220" w:rsidR="00CC43DB" w:rsidRPr="00CC43DB" w:rsidRDefault="00CC43DB" w:rsidP="00CC43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C43DB">
        <w:rPr>
          <w:rFonts w:ascii="Times New Roman" w:hAnsi="Times New Roman" w:cs="Times New Roman"/>
          <w:sz w:val="28"/>
          <w:szCs w:val="28"/>
        </w:rPr>
        <w:t>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его приобретение, а также недвижимым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C2E048" w14:textId="2C91809D" w:rsidR="00CC43DB" w:rsidRPr="00CC43DB" w:rsidRDefault="00CC43DB" w:rsidP="00CC43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43DB">
        <w:rPr>
          <w:rFonts w:ascii="Times New Roman" w:hAnsi="Times New Roman" w:cs="Times New Roman"/>
          <w:sz w:val="28"/>
          <w:szCs w:val="28"/>
        </w:rPr>
        <w:t>стальным имуществом, находящимся у него на праве оперативного управления, бюджетное (автономное) учреждение вправе распоряжаться самостоятельно.</w:t>
      </w:r>
    </w:p>
    <w:p w14:paraId="2A22F396" w14:textId="09B4DE5B" w:rsidR="00CC43DB" w:rsidRPr="00CC43DB" w:rsidRDefault="00CC43DB" w:rsidP="00CC43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C43DB">
        <w:rPr>
          <w:rFonts w:ascii="Times New Roman" w:hAnsi="Times New Roman" w:cs="Times New Roman"/>
          <w:sz w:val="28"/>
          <w:szCs w:val="28"/>
        </w:rPr>
        <w:t>Земельным участком, предоставленным на праве постоянного (бессрочного) пользования, бюджетное (автономное) учреждение в соответствии с ч. 3 статьи 269 Г</w:t>
      </w:r>
      <w:r>
        <w:rPr>
          <w:rFonts w:ascii="Times New Roman" w:hAnsi="Times New Roman" w:cs="Times New Roman"/>
          <w:sz w:val="28"/>
          <w:szCs w:val="28"/>
        </w:rPr>
        <w:t xml:space="preserve">К РФ </w:t>
      </w:r>
      <w:r w:rsidRPr="00CC43DB">
        <w:rPr>
          <w:rFonts w:ascii="Times New Roman" w:hAnsi="Times New Roman" w:cs="Times New Roman"/>
          <w:sz w:val="28"/>
          <w:szCs w:val="28"/>
        </w:rPr>
        <w:t>распоряжаться не вправе.</w:t>
      </w:r>
    </w:p>
    <w:p w14:paraId="7DF972D9" w14:textId="366A267F" w:rsidR="00B1558D" w:rsidRPr="00FF0523" w:rsidRDefault="007038ED" w:rsidP="007038ED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 Проверка вопросов организации и ведения бухгалтерского учета проводится в </w:t>
      </w:r>
      <w:r w:rsidRPr="00FF0523">
        <w:rPr>
          <w:rFonts w:ascii="Times New Roman" w:hAnsi="Times New Roman" w:cs="Times New Roman"/>
          <w:sz w:val="28"/>
          <w:szCs w:val="28"/>
        </w:rPr>
        <w:t>отношении бюджетного (автономного) учреждения в порядке, определенном пункт</w:t>
      </w:r>
      <w:r w:rsidR="0027675A" w:rsidRPr="00FF0523">
        <w:rPr>
          <w:rFonts w:ascii="Times New Roman" w:hAnsi="Times New Roman" w:cs="Times New Roman"/>
          <w:sz w:val="28"/>
          <w:szCs w:val="28"/>
        </w:rPr>
        <w:t>ом</w:t>
      </w:r>
      <w:r w:rsidRPr="00FF0523">
        <w:rPr>
          <w:rFonts w:ascii="Times New Roman" w:hAnsi="Times New Roman" w:cs="Times New Roman"/>
          <w:sz w:val="28"/>
          <w:szCs w:val="28"/>
        </w:rPr>
        <w:t xml:space="preserve"> </w:t>
      </w:r>
      <w:r w:rsidR="0027675A" w:rsidRPr="00FF0523">
        <w:rPr>
          <w:rFonts w:ascii="Times New Roman" w:hAnsi="Times New Roman" w:cs="Times New Roman"/>
          <w:sz w:val="28"/>
          <w:szCs w:val="28"/>
        </w:rPr>
        <w:t>4</w:t>
      </w:r>
      <w:r w:rsidRPr="00FF0523">
        <w:rPr>
          <w:rFonts w:ascii="Times New Roman" w:hAnsi="Times New Roman" w:cs="Times New Roman"/>
          <w:sz w:val="28"/>
          <w:szCs w:val="28"/>
        </w:rPr>
        <w:t>.2.3 Стандарта.</w:t>
      </w:r>
    </w:p>
    <w:p w14:paraId="7BAA6559" w14:textId="794690DF" w:rsidR="005F5B6B" w:rsidRPr="00FF0523" w:rsidRDefault="007038ED" w:rsidP="007038ED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F0523">
        <w:rPr>
          <w:rFonts w:ascii="Times New Roman" w:hAnsi="Times New Roman" w:cs="Times New Roman"/>
          <w:sz w:val="28"/>
          <w:szCs w:val="28"/>
        </w:rPr>
        <w:t>Кроме того, проверке подлежат</w:t>
      </w:r>
      <w:r w:rsidR="005F5B6B" w:rsidRPr="00FF0523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4C7FC3B1" w14:textId="05EDBE86" w:rsidR="007038ED" w:rsidRPr="00FF0523" w:rsidRDefault="007038ED" w:rsidP="007038ED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F0523">
        <w:rPr>
          <w:rFonts w:ascii="Times New Roman" w:hAnsi="Times New Roman" w:cs="Times New Roman"/>
          <w:sz w:val="28"/>
          <w:szCs w:val="28"/>
        </w:rPr>
        <w:t>формирования в бухгалтерском учете учреждений фактической себестоимости готовой продукции, выполняемых работ, оказываемых услуг в рамках выполнения муниципального задания</w:t>
      </w:r>
      <w:r w:rsidR="005F5B6B" w:rsidRPr="00FF0523">
        <w:rPr>
          <w:rFonts w:ascii="Times New Roman" w:hAnsi="Times New Roman" w:cs="Times New Roman"/>
          <w:sz w:val="28"/>
          <w:szCs w:val="28"/>
        </w:rPr>
        <w:t xml:space="preserve"> </w:t>
      </w:r>
      <w:r w:rsidRPr="00FF0523">
        <w:rPr>
          <w:rFonts w:ascii="Times New Roman" w:hAnsi="Times New Roman" w:cs="Times New Roman"/>
          <w:sz w:val="28"/>
          <w:szCs w:val="28"/>
        </w:rPr>
        <w:t>и при осуществлении приносящей доход деятельности</w:t>
      </w:r>
      <w:r w:rsidR="005F5B6B" w:rsidRPr="00FF0523">
        <w:rPr>
          <w:rFonts w:ascii="Times New Roman" w:hAnsi="Times New Roman" w:cs="Times New Roman"/>
          <w:sz w:val="28"/>
          <w:szCs w:val="28"/>
        </w:rPr>
        <w:t>;</w:t>
      </w:r>
    </w:p>
    <w:p w14:paraId="31712B8B" w14:textId="0407B350" w:rsidR="007038ED" w:rsidRPr="00FF0523" w:rsidRDefault="007038ED" w:rsidP="007038ED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F0523">
        <w:rPr>
          <w:rFonts w:ascii="Times New Roman" w:hAnsi="Times New Roman" w:cs="Times New Roman"/>
          <w:sz w:val="28"/>
          <w:szCs w:val="28"/>
        </w:rPr>
        <w:t xml:space="preserve">организации обособленного учета недвижимого и особо ценного движимого имущества, закрепленного за бюджетным (автономным) учреждением учредителем или приобретенного за счет средств, выделенных учредителем на его приобретение, а также отражения в бухгалтерском учете расчетов с </w:t>
      </w:r>
      <w:r w:rsidR="005F5B6B" w:rsidRPr="00FF0523">
        <w:rPr>
          <w:rFonts w:ascii="Times New Roman" w:hAnsi="Times New Roman" w:cs="Times New Roman"/>
          <w:sz w:val="28"/>
          <w:szCs w:val="28"/>
        </w:rPr>
        <w:t>учредителем по такому имуществу;</w:t>
      </w:r>
    </w:p>
    <w:p w14:paraId="5DA046E4" w14:textId="5289C1EE" w:rsidR="007038ED" w:rsidRPr="00FF0523" w:rsidRDefault="005F5B6B" w:rsidP="007038E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F0523">
        <w:rPr>
          <w:rFonts w:ascii="Times New Roman" w:hAnsi="Times New Roman" w:cs="Times New Roman"/>
          <w:sz w:val="28"/>
          <w:szCs w:val="28"/>
        </w:rPr>
        <w:t>соответствия у</w:t>
      </w:r>
      <w:r w:rsidR="007038ED" w:rsidRPr="00FF0523">
        <w:rPr>
          <w:rFonts w:ascii="Times New Roman" w:hAnsi="Times New Roman" w:cs="Times New Roman"/>
          <w:sz w:val="28"/>
          <w:szCs w:val="28"/>
        </w:rPr>
        <w:t>чет</w:t>
      </w:r>
      <w:r w:rsidRPr="00FF0523">
        <w:rPr>
          <w:rFonts w:ascii="Times New Roman" w:hAnsi="Times New Roman" w:cs="Times New Roman"/>
          <w:sz w:val="28"/>
          <w:szCs w:val="28"/>
        </w:rPr>
        <w:t>а</w:t>
      </w:r>
      <w:r w:rsidR="007038ED" w:rsidRPr="00FF0523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публичных обязательств перед физическими лицами, подлежащих исполнению в денежной форме, </w:t>
      </w:r>
      <w:r w:rsidRPr="00FF0523">
        <w:rPr>
          <w:rFonts w:ascii="Times New Roman" w:hAnsi="Times New Roman" w:cs="Times New Roman"/>
          <w:sz w:val="28"/>
          <w:szCs w:val="28"/>
        </w:rPr>
        <w:t xml:space="preserve">и </w:t>
      </w:r>
      <w:r w:rsidR="007038ED" w:rsidRPr="00FF0523">
        <w:rPr>
          <w:rFonts w:ascii="Times New Roman" w:hAnsi="Times New Roman" w:cs="Times New Roman"/>
          <w:sz w:val="28"/>
          <w:szCs w:val="28"/>
        </w:rPr>
        <w:t>средств местного бюджета, выделенных учреждению на осуществление бюджетных инвестиций в объекты муниципальной собственности</w:t>
      </w:r>
      <w:r w:rsidRPr="00FF0523">
        <w:rPr>
          <w:rFonts w:ascii="Times New Roman" w:hAnsi="Times New Roman" w:cs="Times New Roman"/>
          <w:sz w:val="28"/>
          <w:szCs w:val="28"/>
        </w:rPr>
        <w:t>, требованиям к организации и ведению бюджетного учета, установленным Министерством финансов Российской Федерации для получателя бюджетных средств</w:t>
      </w:r>
      <w:r w:rsidR="00CC43DB" w:rsidRPr="00FF0523">
        <w:rPr>
          <w:rStyle w:val="af4"/>
          <w:rFonts w:ascii="Times New Roman" w:hAnsi="Times New Roman" w:cs="Times New Roman"/>
          <w:b/>
          <w:sz w:val="28"/>
          <w:szCs w:val="28"/>
        </w:rPr>
        <w:footnoteReference w:id="11"/>
      </w:r>
      <w:r w:rsidRPr="00FF0523">
        <w:rPr>
          <w:rFonts w:ascii="Times New Roman" w:hAnsi="Times New Roman" w:cs="Times New Roman"/>
          <w:sz w:val="28"/>
          <w:szCs w:val="28"/>
        </w:rPr>
        <w:t>.</w:t>
      </w:r>
      <w:r w:rsidR="007038ED" w:rsidRPr="00FF05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BBE8A" w14:textId="23229507" w:rsidR="004B56DC" w:rsidRPr="004B56DC" w:rsidRDefault="004B56DC" w:rsidP="00CF178B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FF0523">
        <w:rPr>
          <w:rFonts w:ascii="Times New Roman" w:hAnsi="Times New Roman" w:cs="Times New Roman"/>
          <w:sz w:val="28"/>
          <w:szCs w:val="28"/>
        </w:rPr>
        <w:t xml:space="preserve">  4.3.</w:t>
      </w:r>
      <w:r w:rsidR="00ED4E34" w:rsidRPr="00FF0523">
        <w:rPr>
          <w:rFonts w:ascii="Times New Roman" w:hAnsi="Times New Roman" w:cs="Times New Roman"/>
          <w:sz w:val="28"/>
          <w:szCs w:val="28"/>
        </w:rPr>
        <w:t>5</w:t>
      </w:r>
      <w:r w:rsidRPr="00FF0523">
        <w:rPr>
          <w:rFonts w:ascii="Times New Roman" w:hAnsi="Times New Roman" w:cs="Times New Roman"/>
          <w:sz w:val="28"/>
          <w:szCs w:val="28"/>
        </w:rPr>
        <w:t xml:space="preserve"> Проверка, анализ и оценка бухгалтерской и иной отчетности учреждения</w:t>
      </w:r>
      <w:r w:rsidRPr="00FF0523">
        <w:rPr>
          <w:rStyle w:val="af4"/>
          <w:rFonts w:ascii="Times New Roman" w:hAnsi="Times New Roman" w:cs="Times New Roman"/>
          <w:b/>
          <w:sz w:val="28"/>
          <w:szCs w:val="28"/>
        </w:rPr>
        <w:footnoteReference w:id="12"/>
      </w:r>
      <w:r w:rsidRPr="00FF0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523">
        <w:rPr>
          <w:rFonts w:ascii="Times New Roman" w:hAnsi="Times New Roman" w:cs="Times New Roman"/>
          <w:sz w:val="28"/>
          <w:szCs w:val="28"/>
        </w:rPr>
        <w:t xml:space="preserve"> проводится в порядке, определенном пунктом </w:t>
      </w:r>
      <w:r w:rsidR="0027675A" w:rsidRPr="00FF0523">
        <w:rPr>
          <w:rFonts w:ascii="Times New Roman" w:hAnsi="Times New Roman" w:cs="Times New Roman"/>
          <w:sz w:val="28"/>
          <w:szCs w:val="28"/>
        </w:rPr>
        <w:t>4</w:t>
      </w:r>
      <w:r w:rsidRPr="00FF0523">
        <w:rPr>
          <w:rFonts w:ascii="Times New Roman" w:hAnsi="Times New Roman" w:cs="Times New Roman"/>
          <w:sz w:val="28"/>
          <w:szCs w:val="28"/>
        </w:rPr>
        <w:t>.2.4 Стандарта.</w:t>
      </w:r>
    </w:p>
    <w:p w14:paraId="76D9BF39" w14:textId="0148F739" w:rsidR="004B56DC" w:rsidRPr="00031111" w:rsidRDefault="00031111" w:rsidP="00031111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B56DC" w:rsidRPr="00031111">
        <w:rPr>
          <w:rFonts w:ascii="Times New Roman" w:hAnsi="Times New Roman" w:cs="Times New Roman"/>
          <w:sz w:val="28"/>
          <w:szCs w:val="28"/>
        </w:rPr>
        <w:t xml:space="preserve">В части операций по осуществлению полномочий по исполнению учреждением публичных обязательств перед физическими лицами, подлежащих исполнению в денежной форме, в части ведения бюджетного учета фактов хозяйственной жизни, возникающих при осуществлении учреждением на основании соглашений полномочий муниципального заказчика по заключению и исполнению от имени </w:t>
      </w:r>
      <w:r w:rsidRPr="000311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56DC" w:rsidRPr="00031111">
        <w:rPr>
          <w:rFonts w:ascii="Times New Roman" w:hAnsi="Times New Roman" w:cs="Times New Roman"/>
          <w:sz w:val="28"/>
          <w:szCs w:val="28"/>
        </w:rPr>
        <w:t xml:space="preserve"> образования муниципальных</w:t>
      </w:r>
      <w:r w:rsidRPr="00031111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4B56DC" w:rsidRPr="00031111">
        <w:rPr>
          <w:rFonts w:ascii="Times New Roman" w:hAnsi="Times New Roman" w:cs="Times New Roman"/>
          <w:sz w:val="28"/>
          <w:szCs w:val="28"/>
        </w:rPr>
        <w:t>,</w:t>
      </w:r>
      <w:r w:rsidRPr="00031111">
        <w:rPr>
          <w:rFonts w:ascii="Times New Roman" w:hAnsi="Times New Roman" w:cs="Times New Roman"/>
          <w:sz w:val="28"/>
          <w:szCs w:val="28"/>
        </w:rPr>
        <w:t xml:space="preserve"> </w:t>
      </w:r>
      <w:r w:rsidR="004B56DC" w:rsidRPr="00031111">
        <w:rPr>
          <w:rFonts w:ascii="Times New Roman" w:hAnsi="Times New Roman" w:cs="Times New Roman"/>
          <w:sz w:val="28"/>
          <w:szCs w:val="28"/>
        </w:rPr>
        <w:t xml:space="preserve">а также при осуществлении бюджетных инвестиций в объекты </w:t>
      </w:r>
      <w:r w:rsidRPr="00031111">
        <w:rPr>
          <w:rFonts w:ascii="Times New Roman" w:hAnsi="Times New Roman" w:cs="Times New Roman"/>
          <w:sz w:val="28"/>
          <w:szCs w:val="28"/>
        </w:rPr>
        <w:t>муниципальной</w:t>
      </w:r>
      <w:r w:rsidR="004B56DC" w:rsidRPr="00031111">
        <w:rPr>
          <w:rFonts w:ascii="Times New Roman" w:hAnsi="Times New Roman" w:cs="Times New Roman"/>
          <w:sz w:val="28"/>
          <w:szCs w:val="28"/>
        </w:rPr>
        <w:t xml:space="preserve"> собственности, бюджетным (автономным) учреждением формируется и представляется учредителю бюджетная отчетность в порядке, установленном Министерством финансов Российской Федерации для получателя бюджетных средств</w:t>
      </w:r>
      <w:r w:rsidRPr="00031111">
        <w:rPr>
          <w:rStyle w:val="af4"/>
          <w:rFonts w:ascii="Times New Roman" w:hAnsi="Times New Roman" w:cs="Times New Roman"/>
          <w:b/>
          <w:sz w:val="28"/>
          <w:szCs w:val="28"/>
        </w:rPr>
        <w:footnoteReference w:id="13"/>
      </w:r>
      <w:r w:rsidR="004B56DC" w:rsidRPr="00031111">
        <w:rPr>
          <w:rFonts w:ascii="Times New Roman" w:hAnsi="Times New Roman" w:cs="Times New Roman"/>
          <w:sz w:val="28"/>
          <w:szCs w:val="28"/>
        </w:rPr>
        <w:t>.</w:t>
      </w:r>
    </w:p>
    <w:p w14:paraId="7B1DE09E" w14:textId="048A094E" w:rsidR="004B56DC" w:rsidRDefault="00160E16" w:rsidP="000311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ходе проверки подлежат анализу и оценке на предмет полноты и достоверности формируемые бюджетным </w:t>
      </w:r>
      <w:r w:rsidR="00ED4E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автономным) учреждением и представляемые учредителю:</w:t>
      </w:r>
    </w:p>
    <w:p w14:paraId="03882788" w14:textId="1E0D8511" w:rsidR="00160E16" w:rsidRDefault="00160E16" w:rsidP="000311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задания, периодичность и сроки представления, требования и дополнительные показатели которого устанавливаются муниципальным заданием</w:t>
      </w:r>
      <w:r w:rsidR="00ED4E34">
        <w:rPr>
          <w:rFonts w:ascii="Times New Roman" w:hAnsi="Times New Roman" w:cs="Times New Roman"/>
          <w:sz w:val="28"/>
          <w:szCs w:val="28"/>
        </w:rPr>
        <w:t>;</w:t>
      </w:r>
    </w:p>
    <w:p w14:paraId="561E95CE" w14:textId="20978C2A" w:rsidR="00ED4E34" w:rsidRPr="00ED4E34" w:rsidRDefault="00ED4E34" w:rsidP="00ED4E34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4E34">
        <w:rPr>
          <w:rFonts w:ascii="Times New Roman" w:hAnsi="Times New Roman" w:cs="Times New Roman"/>
          <w:sz w:val="28"/>
          <w:szCs w:val="28"/>
        </w:rPr>
        <w:t xml:space="preserve">отчеты об использовании средств целевой субсидии, а также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порядок и сроки представления которых определяются условиями соответствующих </w:t>
      </w:r>
      <w:r>
        <w:rPr>
          <w:rFonts w:ascii="Times New Roman" w:hAnsi="Times New Roman" w:cs="Times New Roman"/>
          <w:sz w:val="28"/>
          <w:szCs w:val="28"/>
        </w:rPr>
        <w:t>договоров (</w:t>
      </w:r>
      <w:r w:rsidRPr="00ED4E34">
        <w:rPr>
          <w:rFonts w:ascii="Times New Roman" w:hAnsi="Times New Roman" w:cs="Times New Roman"/>
          <w:sz w:val="28"/>
          <w:szCs w:val="28"/>
        </w:rPr>
        <w:t>соглашений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4E34">
        <w:rPr>
          <w:rFonts w:ascii="Times New Roman" w:hAnsi="Times New Roman" w:cs="Times New Roman"/>
          <w:sz w:val="28"/>
          <w:szCs w:val="28"/>
        </w:rPr>
        <w:t xml:space="preserve"> с учредителем;</w:t>
      </w:r>
    </w:p>
    <w:p w14:paraId="6E65ECA1" w14:textId="70E8F5EE" w:rsidR="00ED4E34" w:rsidRPr="00ED4E34" w:rsidRDefault="00ED4E34" w:rsidP="00ED4E34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4E34">
        <w:rPr>
          <w:rFonts w:ascii="Times New Roman" w:hAnsi="Times New Roman" w:cs="Times New Roman"/>
          <w:sz w:val="28"/>
          <w:szCs w:val="28"/>
        </w:rPr>
        <w:t>отчет о результатах деятельности учреждения и об использовании закрепленного за ним муниципального имущества</w:t>
      </w:r>
      <w:r w:rsidRPr="00C53C24">
        <w:rPr>
          <w:rStyle w:val="af4"/>
          <w:rFonts w:ascii="Times New Roman" w:hAnsi="Times New Roman" w:cs="Times New Roman"/>
          <w:b/>
          <w:sz w:val="28"/>
          <w:szCs w:val="28"/>
        </w:rPr>
        <w:footnoteReference w:id="14"/>
      </w:r>
      <w:r w:rsidRPr="00ED4E34">
        <w:rPr>
          <w:rFonts w:ascii="Times New Roman" w:hAnsi="Times New Roman" w:cs="Times New Roman"/>
          <w:sz w:val="28"/>
          <w:szCs w:val="28"/>
        </w:rPr>
        <w:t>.</w:t>
      </w:r>
    </w:p>
    <w:p w14:paraId="419DB2AA" w14:textId="20F0F412" w:rsidR="00ED4E34" w:rsidRDefault="00ED4E34" w:rsidP="00ED4E34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4.4 Финансовый аудит (контроль) в отношении иных объектов </w:t>
      </w:r>
    </w:p>
    <w:p w14:paraId="3ECED749" w14:textId="4FC968AD" w:rsidR="00C53C24" w:rsidRPr="00AE6ACA" w:rsidRDefault="00C53C24" w:rsidP="00AE6AC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6ACA">
        <w:rPr>
          <w:rFonts w:ascii="Times New Roman" w:hAnsi="Times New Roman" w:cs="Times New Roman"/>
          <w:sz w:val="28"/>
          <w:szCs w:val="28"/>
        </w:rPr>
        <w:t>При проведении финансового аудита (контроля) иных учреждений и организаций в пределах полномочий Контрольно-счетной палаты осуществляются контрольные действия в отношении:</w:t>
      </w:r>
    </w:p>
    <w:p w14:paraId="3EF257A5" w14:textId="77777777" w:rsidR="00AE6ACA" w:rsidRDefault="005E66BF" w:rsidP="00AE6AC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E6ACA">
        <w:rPr>
          <w:rFonts w:ascii="Times New Roman" w:hAnsi="Times New Roman" w:cs="Times New Roman"/>
          <w:sz w:val="28"/>
          <w:szCs w:val="28"/>
        </w:rPr>
        <w:t xml:space="preserve">1) </w:t>
      </w:r>
      <w:r w:rsidR="00C53C24" w:rsidRPr="00AE6ACA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Pr="00AE6ACA">
        <w:rPr>
          <w:rFonts w:ascii="Times New Roman" w:hAnsi="Times New Roman" w:cs="Times New Roman"/>
          <w:sz w:val="28"/>
          <w:szCs w:val="28"/>
        </w:rPr>
        <w:t xml:space="preserve">. Проверке подлежат вопросы </w:t>
      </w:r>
      <w:r w:rsidR="002555AE" w:rsidRPr="00AE6ACA">
        <w:rPr>
          <w:rFonts w:ascii="Times New Roman" w:hAnsi="Times New Roman" w:cs="Times New Roman"/>
          <w:sz w:val="28"/>
          <w:szCs w:val="28"/>
        </w:rPr>
        <w:t>выполнения объектом аудита (контроля) положений Федерального закона от 14.11.2002 № 161-ФЗ «О государственных и муниципальных унитарных предприятиях», учредительного документа (</w:t>
      </w:r>
      <w:r w:rsidR="002555AE" w:rsidRPr="00B50A13">
        <w:rPr>
          <w:rFonts w:ascii="Times New Roman" w:hAnsi="Times New Roman" w:cs="Times New Roman"/>
          <w:sz w:val="28"/>
          <w:szCs w:val="28"/>
        </w:rPr>
        <w:t>устава), других правовых</w:t>
      </w:r>
      <w:r w:rsidR="002555AE" w:rsidRPr="00AE6ACA">
        <w:rPr>
          <w:rFonts w:ascii="Times New Roman" w:hAnsi="Times New Roman" w:cs="Times New Roman"/>
          <w:sz w:val="28"/>
          <w:szCs w:val="28"/>
        </w:rPr>
        <w:t xml:space="preserve"> актов на предмет</w:t>
      </w:r>
      <w:r w:rsidR="00AE6ACA">
        <w:rPr>
          <w:rFonts w:ascii="Times New Roman" w:hAnsi="Times New Roman" w:cs="Times New Roman"/>
          <w:sz w:val="28"/>
          <w:szCs w:val="28"/>
        </w:rPr>
        <w:t>:</w:t>
      </w:r>
    </w:p>
    <w:p w14:paraId="40835F31" w14:textId="0EC7D267" w:rsidR="002555AE" w:rsidRPr="00AE6ACA" w:rsidRDefault="002555AE" w:rsidP="00AE6ACA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E6ACA">
        <w:rPr>
          <w:rFonts w:ascii="Times New Roman" w:hAnsi="Times New Roman" w:cs="Times New Roman"/>
          <w:sz w:val="28"/>
          <w:szCs w:val="28"/>
        </w:rPr>
        <w:t xml:space="preserve"> </w:t>
      </w:r>
      <w:r w:rsidR="00AE6A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6ACA">
        <w:rPr>
          <w:rFonts w:ascii="Times New Roman" w:hAnsi="Times New Roman" w:cs="Times New Roman"/>
          <w:sz w:val="28"/>
          <w:szCs w:val="28"/>
        </w:rPr>
        <w:t xml:space="preserve">формирования имущества </w:t>
      </w:r>
      <w:r w:rsidR="00AE6A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E6ACA">
        <w:rPr>
          <w:rFonts w:ascii="Times New Roman" w:hAnsi="Times New Roman" w:cs="Times New Roman"/>
          <w:sz w:val="28"/>
          <w:szCs w:val="28"/>
        </w:rPr>
        <w:t>унитарного предприятия, включая объекты капитального строительства (недвижимого имущества), приобретенные в муниципальную собственность в результате предоставления субсидий и осуществления бюджетных инвестиций в соответствии со статьями 78.2 и 79 БК РФ, и его целевого использования;</w:t>
      </w:r>
    </w:p>
    <w:p w14:paraId="0AE7C43A" w14:textId="22DF779C" w:rsidR="002555AE" w:rsidRPr="00AE6ACA" w:rsidRDefault="002555AE" w:rsidP="00AE6AC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6ACA">
        <w:rPr>
          <w:rFonts w:ascii="Times New Roman" w:hAnsi="Times New Roman" w:cs="Times New Roman"/>
          <w:sz w:val="28"/>
          <w:szCs w:val="28"/>
        </w:rPr>
        <w:t xml:space="preserve">формирования и изменения (увеличения, уменьшения) уставного фонда </w:t>
      </w:r>
      <w:r w:rsidR="00AE6A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AE6ACA">
        <w:rPr>
          <w:rFonts w:ascii="Times New Roman" w:hAnsi="Times New Roman" w:cs="Times New Roman"/>
          <w:sz w:val="28"/>
          <w:szCs w:val="28"/>
        </w:rPr>
        <w:t>унитарного предприятия (за исключением казенного), а также формирования и использования резервного и иных фондов;</w:t>
      </w:r>
    </w:p>
    <w:p w14:paraId="785FAE59" w14:textId="6F50BE0B" w:rsidR="002555AE" w:rsidRPr="00AE6ACA" w:rsidRDefault="002555AE" w:rsidP="000A65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6ACA">
        <w:rPr>
          <w:rFonts w:ascii="Times New Roman" w:hAnsi="Times New Roman" w:cs="Times New Roman"/>
          <w:sz w:val="28"/>
          <w:szCs w:val="28"/>
        </w:rPr>
        <w:t>перечисления в местный бюджет части прибыли, остающейся после уплаты налогов и иных обязательных платежей, в порядке, размерах и в сроки, определяемые муниципальным правовым актом Гатчинского муниципального района;</w:t>
      </w:r>
    </w:p>
    <w:p w14:paraId="13DAE5D8" w14:textId="71FC6C5E" w:rsidR="005E66BF" w:rsidRPr="00AE6ACA" w:rsidRDefault="002555AE" w:rsidP="000A65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6ACA">
        <w:rPr>
          <w:rFonts w:ascii="Times New Roman" w:hAnsi="Times New Roman" w:cs="Times New Roman"/>
          <w:sz w:val="28"/>
          <w:szCs w:val="28"/>
        </w:rPr>
        <w:t xml:space="preserve">проведения в случаях, определенных собственником имущества, ежегодной независимой аудиторской проверки бухгалтерской отчетности </w:t>
      </w:r>
      <w:r w:rsidR="00AE6A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E6ACA">
        <w:rPr>
          <w:rFonts w:ascii="Times New Roman" w:hAnsi="Times New Roman" w:cs="Times New Roman"/>
          <w:sz w:val="28"/>
          <w:szCs w:val="28"/>
        </w:rPr>
        <w:t>унитарного предприятия и представления ее учредителю</w:t>
      </w:r>
      <w:r w:rsidR="00AE6ACA" w:rsidRPr="00AE6ACA">
        <w:rPr>
          <w:rFonts w:ascii="Times New Roman" w:hAnsi="Times New Roman" w:cs="Times New Roman"/>
          <w:sz w:val="28"/>
          <w:szCs w:val="28"/>
        </w:rPr>
        <w:t>;</w:t>
      </w:r>
    </w:p>
    <w:p w14:paraId="7BC90041" w14:textId="5EDA2284" w:rsidR="00EE133E" w:rsidRPr="00EE133E" w:rsidRDefault="00AE6ACA" w:rsidP="002608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53C24" w:rsidRPr="00C53C24">
        <w:rPr>
          <w:rFonts w:ascii="Times New Roman" w:hAnsi="Times New Roman" w:cs="Times New Roman"/>
          <w:sz w:val="28"/>
          <w:szCs w:val="28"/>
        </w:rPr>
        <w:t xml:space="preserve">хозяйственных товариществ и обществ с участием </w:t>
      </w:r>
      <w:r w:rsidR="00C53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Гатчинский муниципальный район </w:t>
      </w:r>
      <w:r w:rsidR="00C53C24" w:rsidRPr="00C53C24">
        <w:rPr>
          <w:rFonts w:ascii="Times New Roman" w:hAnsi="Times New Roman" w:cs="Times New Roman"/>
          <w:sz w:val="28"/>
          <w:szCs w:val="28"/>
        </w:rPr>
        <w:t>в их уставных (складоч</w:t>
      </w:r>
      <w:r>
        <w:rPr>
          <w:rFonts w:ascii="Times New Roman" w:hAnsi="Times New Roman" w:cs="Times New Roman"/>
          <w:sz w:val="28"/>
          <w:szCs w:val="28"/>
        </w:rPr>
        <w:t xml:space="preserve">ных) капиталах. </w:t>
      </w:r>
      <w:r w:rsidR="00EE133E">
        <w:rPr>
          <w:rFonts w:ascii="Times New Roman" w:hAnsi="Times New Roman" w:cs="Times New Roman"/>
          <w:sz w:val="28"/>
          <w:szCs w:val="28"/>
        </w:rPr>
        <w:t>Проверке подлежат вопросы, связанные с участием муниципального образования в уставных (складочных) капиталах проверяемых объектов.</w:t>
      </w:r>
      <w:r w:rsidR="00EE133E" w:rsidRPr="00EE133E">
        <w:t xml:space="preserve"> </w:t>
      </w:r>
      <w:r w:rsidR="00EE133E" w:rsidRPr="00EE133E">
        <w:rPr>
          <w:rFonts w:ascii="Times New Roman" w:hAnsi="Times New Roman" w:cs="Times New Roman"/>
          <w:sz w:val="28"/>
          <w:szCs w:val="28"/>
        </w:rPr>
        <w:t xml:space="preserve">В ходе проверки вопросов, связанных с предоставлением бюджетных инвестиций, влекущих возникновение права муниципальной собственности на эквивалентную часть уставных (складочных) капиталов хозяйственных товариществ и обществ, осуществляется контроль за выполнением </w:t>
      </w:r>
      <w:r w:rsidR="00EE133E">
        <w:rPr>
          <w:rFonts w:ascii="Times New Roman" w:hAnsi="Times New Roman" w:cs="Times New Roman"/>
          <w:sz w:val="28"/>
          <w:szCs w:val="28"/>
        </w:rPr>
        <w:t xml:space="preserve">проверяемым </w:t>
      </w:r>
      <w:r w:rsidR="00EE133E" w:rsidRPr="00EE133E">
        <w:rPr>
          <w:rFonts w:ascii="Times New Roman" w:hAnsi="Times New Roman" w:cs="Times New Roman"/>
          <w:sz w:val="28"/>
          <w:szCs w:val="28"/>
        </w:rPr>
        <w:t xml:space="preserve">объектом условий договоров </w:t>
      </w:r>
      <w:r w:rsidR="00EE133E">
        <w:rPr>
          <w:rFonts w:ascii="Times New Roman" w:hAnsi="Times New Roman" w:cs="Times New Roman"/>
          <w:sz w:val="28"/>
          <w:szCs w:val="28"/>
        </w:rPr>
        <w:t xml:space="preserve">(соглашений) </w:t>
      </w:r>
      <w:r w:rsidR="00EE133E" w:rsidRPr="00EE133E">
        <w:rPr>
          <w:rFonts w:ascii="Times New Roman" w:hAnsi="Times New Roman" w:cs="Times New Roman"/>
          <w:sz w:val="28"/>
          <w:szCs w:val="28"/>
        </w:rPr>
        <w:t xml:space="preserve">о предоставлении бюджетных инвестиций, заключаемых с администрацией Гатчинского муниципального района, а также своевременное оформление доли </w:t>
      </w:r>
      <w:r w:rsidR="00EE13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E133E" w:rsidRPr="00EE133E">
        <w:rPr>
          <w:rFonts w:ascii="Times New Roman" w:hAnsi="Times New Roman" w:cs="Times New Roman"/>
          <w:sz w:val="28"/>
          <w:szCs w:val="28"/>
        </w:rPr>
        <w:t>в уставном (складочном) капитале хозяйственных товариществ и обществ</w:t>
      </w:r>
      <w:r w:rsidR="00EE133E">
        <w:rPr>
          <w:rFonts w:ascii="Times New Roman" w:hAnsi="Times New Roman" w:cs="Times New Roman"/>
          <w:sz w:val="28"/>
          <w:szCs w:val="28"/>
        </w:rPr>
        <w:t>;</w:t>
      </w:r>
    </w:p>
    <w:p w14:paraId="4905A749" w14:textId="02365DB2" w:rsidR="000A65F3" w:rsidRPr="000A65F3" w:rsidRDefault="00AE6ACA" w:rsidP="002608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53C24" w:rsidRPr="00C53C24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физических лиц - производителей товаров, работ, услуг</w:t>
      </w:r>
      <w:r w:rsidR="00EE133E" w:rsidRPr="000A65F3">
        <w:rPr>
          <w:rFonts w:ascii="Times New Roman" w:hAnsi="Times New Roman" w:cs="Times New Roman"/>
          <w:sz w:val="28"/>
          <w:szCs w:val="28"/>
        </w:rPr>
        <w:t xml:space="preserve">. </w:t>
      </w:r>
      <w:r w:rsidR="000A65F3" w:rsidRPr="000A65F3">
        <w:rPr>
          <w:rFonts w:ascii="Times New Roman" w:hAnsi="Times New Roman" w:cs="Times New Roman"/>
          <w:sz w:val="28"/>
          <w:szCs w:val="28"/>
        </w:rPr>
        <w:t xml:space="preserve">Финансовый аудит (контроль) в отношении указанных </w:t>
      </w:r>
      <w:r w:rsidR="000A65F3">
        <w:rPr>
          <w:rFonts w:ascii="Times New Roman" w:hAnsi="Times New Roman" w:cs="Times New Roman"/>
          <w:sz w:val="28"/>
          <w:szCs w:val="28"/>
        </w:rPr>
        <w:t>проверяемых объектов</w:t>
      </w:r>
      <w:r w:rsidR="000A65F3" w:rsidRPr="000A65F3">
        <w:rPr>
          <w:rFonts w:ascii="Times New Roman" w:hAnsi="Times New Roman" w:cs="Times New Roman"/>
          <w:sz w:val="28"/>
          <w:szCs w:val="28"/>
        </w:rPr>
        <w:t xml:space="preserve"> проводится на предмет соблюдения ими условий договоров (соглашений) о предоставлении средств из местного бюджета</w:t>
      </w:r>
      <w:r w:rsidR="00260818">
        <w:rPr>
          <w:rFonts w:ascii="Times New Roman" w:hAnsi="Times New Roman" w:cs="Times New Roman"/>
          <w:sz w:val="28"/>
          <w:szCs w:val="28"/>
        </w:rPr>
        <w:t xml:space="preserve"> (предоставляются на безвозмездной и безвозвратной основе в виде субсидии), </w:t>
      </w:r>
      <w:r w:rsidR="000A65F3" w:rsidRPr="000A65F3">
        <w:rPr>
          <w:rFonts w:ascii="Times New Roman" w:hAnsi="Times New Roman" w:cs="Times New Roman"/>
          <w:sz w:val="28"/>
          <w:szCs w:val="28"/>
        </w:rPr>
        <w:t xml:space="preserve">договоров об использовании муниципального имущества (управлении муниципальным имуществом), </w:t>
      </w:r>
      <w:r w:rsidR="00260818" w:rsidRPr="00260818">
        <w:rPr>
          <w:rFonts w:ascii="Times New Roman" w:hAnsi="Times New Roman" w:cs="Times New Roman"/>
          <w:sz w:val="28"/>
          <w:szCs w:val="28"/>
        </w:rPr>
        <w:t xml:space="preserve">в том числе документального оформления приема-передачи </w:t>
      </w:r>
      <w:r w:rsidR="00260818">
        <w:rPr>
          <w:rFonts w:ascii="Times New Roman" w:hAnsi="Times New Roman" w:cs="Times New Roman"/>
          <w:sz w:val="28"/>
          <w:szCs w:val="28"/>
        </w:rPr>
        <w:t>объектов и отражения их в учете</w:t>
      </w:r>
      <w:r w:rsidR="00260818" w:rsidRPr="00260818">
        <w:rPr>
          <w:rFonts w:ascii="Times New Roman" w:hAnsi="Times New Roman" w:cs="Times New Roman"/>
          <w:sz w:val="28"/>
          <w:szCs w:val="28"/>
        </w:rPr>
        <w:t>, проведения инвентаризации, содержания объектов в исправном состоянии (включая проведение ремонта в установленных договором случаях), их целевого использования с соблюдением норм и правил эксплуатации</w:t>
      </w:r>
      <w:r w:rsidR="00260818">
        <w:rPr>
          <w:rFonts w:ascii="Times New Roman" w:hAnsi="Times New Roman" w:cs="Times New Roman"/>
          <w:sz w:val="28"/>
          <w:szCs w:val="28"/>
        </w:rPr>
        <w:t xml:space="preserve">, </w:t>
      </w:r>
      <w:r w:rsidR="00260818" w:rsidRPr="00260818">
        <w:rPr>
          <w:rFonts w:ascii="Times New Roman" w:hAnsi="Times New Roman" w:cs="Times New Roman"/>
          <w:sz w:val="28"/>
          <w:szCs w:val="28"/>
        </w:rPr>
        <w:t>своевременности внесения платы за пользование и иных платежей, предусмотренных договором возмездного пользования</w:t>
      </w:r>
      <w:r w:rsidR="00260818">
        <w:rPr>
          <w:rFonts w:ascii="Times New Roman" w:hAnsi="Times New Roman" w:cs="Times New Roman"/>
          <w:sz w:val="28"/>
          <w:szCs w:val="28"/>
        </w:rPr>
        <w:t xml:space="preserve">, </w:t>
      </w:r>
      <w:r w:rsidR="000A65F3" w:rsidRPr="000A65F3">
        <w:rPr>
          <w:rFonts w:ascii="Times New Roman" w:hAnsi="Times New Roman" w:cs="Times New Roman"/>
          <w:sz w:val="28"/>
          <w:szCs w:val="28"/>
        </w:rPr>
        <w:t>а также договоров (соглашений) о предоставлении муниципальных гарантий муниципального образования Гатчинский муниципальный район</w:t>
      </w:r>
      <w:r w:rsidR="00260818">
        <w:rPr>
          <w:rFonts w:ascii="Times New Roman" w:hAnsi="Times New Roman" w:cs="Times New Roman"/>
          <w:sz w:val="28"/>
          <w:szCs w:val="28"/>
        </w:rPr>
        <w:t>;</w:t>
      </w:r>
    </w:p>
    <w:p w14:paraId="50C4E69E" w14:textId="2F0EF546" w:rsidR="00C53C24" w:rsidRDefault="000A65F3" w:rsidP="000A65F3">
      <w:pPr>
        <w:ind w:firstLine="0"/>
        <w:outlineLvl w:val="0"/>
        <w:rPr>
          <w:szCs w:val="28"/>
        </w:rPr>
      </w:pPr>
      <w:r>
        <w:rPr>
          <w:szCs w:val="28"/>
        </w:rPr>
        <w:t xml:space="preserve">4) </w:t>
      </w:r>
      <w:r w:rsidR="00C53C24" w:rsidRPr="00C53C24">
        <w:rPr>
          <w:szCs w:val="28"/>
        </w:rPr>
        <w:t xml:space="preserve">других организаций - при осуществлении финансового аудита (контроля) в соответствии с поручениями </w:t>
      </w:r>
      <w:r w:rsidR="00C53C24">
        <w:rPr>
          <w:szCs w:val="28"/>
        </w:rPr>
        <w:t>совета депутатов Гатчинского муниципального района</w:t>
      </w:r>
      <w:r w:rsidR="00C53C24" w:rsidRPr="00C53C24">
        <w:rPr>
          <w:szCs w:val="28"/>
        </w:rPr>
        <w:t xml:space="preserve">, </w:t>
      </w:r>
      <w:r w:rsidR="00C53C24">
        <w:rPr>
          <w:szCs w:val="28"/>
        </w:rPr>
        <w:t>предложений и запросов главы Гатчинского муниципального района.</w:t>
      </w:r>
    </w:p>
    <w:p w14:paraId="506F6F7E" w14:textId="77777777" w:rsidR="00B50A13" w:rsidRDefault="00B50A13" w:rsidP="00B50A13">
      <w:pPr>
        <w:ind w:firstLine="0"/>
        <w:jc w:val="center"/>
        <w:rPr>
          <w:b/>
          <w:bCs/>
        </w:rPr>
      </w:pPr>
    </w:p>
    <w:p w14:paraId="03EDAF6C" w14:textId="2D57BC45" w:rsidR="00B50A13" w:rsidRDefault="00B50A13" w:rsidP="00B50A13">
      <w:pPr>
        <w:ind w:firstLine="0"/>
        <w:jc w:val="center"/>
        <w:rPr>
          <w:b/>
          <w:bCs/>
        </w:rPr>
      </w:pPr>
      <w:r>
        <w:rPr>
          <w:b/>
          <w:bCs/>
        </w:rPr>
        <w:t>5. Оформление результатов финансового аудита (контроля)</w:t>
      </w:r>
    </w:p>
    <w:p w14:paraId="5EFC5570" w14:textId="77777777" w:rsidR="00016F77" w:rsidRDefault="00016F77" w:rsidP="00016F77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6F7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1F96421" w14:textId="57B1FB19" w:rsidR="00F37613" w:rsidRDefault="00016F77" w:rsidP="00203A8D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6F77">
        <w:rPr>
          <w:rFonts w:ascii="Times New Roman" w:hAnsi="Times New Roman" w:cs="Times New Roman"/>
          <w:sz w:val="28"/>
          <w:szCs w:val="28"/>
        </w:rPr>
        <w:t xml:space="preserve">По итогам контрольных действий на объекте финансового аудита (контроля) проводятся обобщение и оценка результатов контрольного мероприятия на предмет правильности ведения бюджетного учета, </w:t>
      </w:r>
      <w:r w:rsidRPr="00016F7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бюджетной и иной отчетности, целевого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16F77">
        <w:rPr>
          <w:rFonts w:ascii="Times New Roman" w:hAnsi="Times New Roman" w:cs="Times New Roman"/>
          <w:sz w:val="28"/>
          <w:szCs w:val="28"/>
        </w:rPr>
        <w:t xml:space="preserve"> и иных ресурсов, осуществления финансовой и иной деятельности </w:t>
      </w:r>
      <w:r w:rsidR="00F37613"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Pr="00016F77">
        <w:rPr>
          <w:rFonts w:ascii="Times New Roman" w:hAnsi="Times New Roman" w:cs="Times New Roman"/>
          <w:sz w:val="28"/>
          <w:szCs w:val="28"/>
        </w:rPr>
        <w:t xml:space="preserve">объекта, соблюдения им бюджетного законодательства Российской Федерации, </w:t>
      </w:r>
      <w:r w:rsidR="00F37613">
        <w:rPr>
          <w:rFonts w:ascii="Times New Roman" w:hAnsi="Times New Roman" w:cs="Times New Roman"/>
          <w:sz w:val="28"/>
          <w:szCs w:val="28"/>
        </w:rPr>
        <w:t>а также нормативных правовых актов</w:t>
      </w:r>
      <w:r w:rsidR="00F3761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F37613">
        <w:rPr>
          <w:rFonts w:ascii="Times New Roman" w:hAnsi="Times New Roman" w:cs="Times New Roman"/>
          <w:sz w:val="28"/>
          <w:szCs w:val="28"/>
        </w:rPr>
        <w:t>регулирующих бюджетные правоотношения.</w:t>
      </w:r>
    </w:p>
    <w:p w14:paraId="2675A461" w14:textId="538C7040" w:rsidR="00F37613" w:rsidRDefault="00016F77" w:rsidP="007D438B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613">
        <w:rPr>
          <w:rFonts w:ascii="Times New Roman" w:hAnsi="Times New Roman" w:cs="Times New Roman"/>
          <w:sz w:val="28"/>
          <w:szCs w:val="28"/>
        </w:rPr>
        <w:t xml:space="preserve">       </w:t>
      </w:r>
      <w:r w:rsidR="00203A8D">
        <w:rPr>
          <w:rFonts w:ascii="Times New Roman" w:hAnsi="Times New Roman" w:cs="Times New Roman"/>
          <w:sz w:val="28"/>
          <w:szCs w:val="28"/>
        </w:rPr>
        <w:t xml:space="preserve"> </w:t>
      </w:r>
      <w:r w:rsidR="00F37613">
        <w:rPr>
          <w:rFonts w:ascii="Times New Roman" w:hAnsi="Times New Roman" w:cs="Times New Roman"/>
          <w:b/>
          <w:sz w:val="28"/>
          <w:szCs w:val="28"/>
        </w:rPr>
        <w:t>5.1 Оформление акта по результатам финансового аудита (контроля)</w:t>
      </w:r>
    </w:p>
    <w:p w14:paraId="75C73A36" w14:textId="359CA1B1" w:rsidR="00F37613" w:rsidRDefault="007D438B" w:rsidP="00F37613">
      <w:pPr>
        <w:tabs>
          <w:tab w:val="left" w:pos="709"/>
        </w:tabs>
      </w:pPr>
      <w:r>
        <w:rPr>
          <w:szCs w:val="28"/>
        </w:rPr>
        <w:t xml:space="preserve">5.1.1 </w:t>
      </w:r>
      <w:r w:rsidR="00016F77" w:rsidRPr="00016F77">
        <w:rPr>
          <w:szCs w:val="28"/>
        </w:rPr>
        <w:t xml:space="preserve">Общий порядок составления акта по результатам контрольного мероприятия приведен </w:t>
      </w:r>
      <w:r w:rsidR="00F37613">
        <w:rPr>
          <w:szCs w:val="28"/>
        </w:rPr>
        <w:t xml:space="preserve">в стандарте </w:t>
      </w:r>
      <w:r w:rsidR="00F37613">
        <w:t xml:space="preserve">СВМФК 1 «Общие правила проведения контрольного мероприятия». </w:t>
      </w:r>
    </w:p>
    <w:p w14:paraId="7ECDC3BA" w14:textId="54F3D499" w:rsidR="00F37613" w:rsidRDefault="00F37613" w:rsidP="00F37613">
      <w:pPr>
        <w:pStyle w:val="ConsPlusNormal"/>
        <w:tabs>
          <w:tab w:val="left" w:pos="709"/>
        </w:tabs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38B">
        <w:rPr>
          <w:rFonts w:ascii="Times New Roman" w:hAnsi="Times New Roman" w:cs="Times New Roman"/>
          <w:sz w:val="28"/>
          <w:szCs w:val="28"/>
        </w:rPr>
        <w:t xml:space="preserve">5.1.2 </w:t>
      </w:r>
      <w:r>
        <w:rPr>
          <w:rFonts w:ascii="Times New Roman" w:hAnsi="Times New Roman" w:cs="Times New Roman"/>
          <w:sz w:val="28"/>
          <w:szCs w:val="28"/>
        </w:rPr>
        <w:t>В акте по результатам контрольного мероприятия, помимо результатов проверки, указываются формы отчетности, которые изучались и проверялись (с указанием периода, за который они составлены).</w:t>
      </w:r>
      <w:r>
        <w:t xml:space="preserve"> </w:t>
      </w:r>
    </w:p>
    <w:p w14:paraId="0116328F" w14:textId="292FCE7F" w:rsidR="00B37028" w:rsidRDefault="007D438B" w:rsidP="00B3702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 </w:t>
      </w:r>
      <w:r w:rsidR="00B37028">
        <w:rPr>
          <w:rFonts w:ascii="Times New Roman" w:hAnsi="Times New Roman" w:cs="Times New Roman"/>
          <w:sz w:val="28"/>
          <w:szCs w:val="28"/>
        </w:rPr>
        <w:t>Результаты внешней проверки годовой бюджетной отчетности каждого ГАБС оформляются актом в порядке, установленном пунктом 5.5 стандарта СВМФК 6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средств».</w:t>
      </w:r>
    </w:p>
    <w:p w14:paraId="46C2E39E" w14:textId="066A7534" w:rsidR="00016F77" w:rsidRPr="004D0A9C" w:rsidRDefault="00F37613" w:rsidP="004D0A9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P451"/>
      <w:bookmarkEnd w:id="0"/>
      <w:r w:rsidRPr="004D0A9C">
        <w:rPr>
          <w:rFonts w:ascii="Times New Roman" w:hAnsi="Times New Roman" w:cs="Times New Roman"/>
          <w:b/>
          <w:sz w:val="28"/>
          <w:szCs w:val="28"/>
        </w:rPr>
        <w:t>5</w:t>
      </w:r>
      <w:r w:rsidR="00016F77" w:rsidRPr="004D0A9C">
        <w:rPr>
          <w:rFonts w:ascii="Times New Roman" w:hAnsi="Times New Roman" w:cs="Times New Roman"/>
          <w:b/>
          <w:sz w:val="28"/>
          <w:szCs w:val="28"/>
        </w:rPr>
        <w:t>.2 Оформление отчета о результатах финансового</w:t>
      </w:r>
      <w:r w:rsidRPr="004D0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F77" w:rsidRPr="004D0A9C">
        <w:rPr>
          <w:rFonts w:ascii="Times New Roman" w:hAnsi="Times New Roman" w:cs="Times New Roman"/>
          <w:b/>
          <w:sz w:val="28"/>
          <w:szCs w:val="28"/>
        </w:rPr>
        <w:t>аудита (контроля)</w:t>
      </w:r>
    </w:p>
    <w:p w14:paraId="623FBB1C" w14:textId="2A119A9B" w:rsidR="00F37613" w:rsidRPr="008A623F" w:rsidRDefault="007D438B" w:rsidP="008A623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5.2.1 </w:t>
      </w:r>
      <w:r w:rsidR="00C440AE">
        <w:rPr>
          <w:szCs w:val="28"/>
        </w:rPr>
        <w:t>Общий п</w:t>
      </w:r>
      <w:r w:rsidR="00016F77" w:rsidRPr="008A623F">
        <w:rPr>
          <w:szCs w:val="28"/>
        </w:rPr>
        <w:t xml:space="preserve">орядок составления отчета о результатах контрольного мероприятия и информации об основных итогах контрольного мероприятия приведен в стандарте </w:t>
      </w:r>
      <w:r w:rsidR="00F37613" w:rsidRPr="008A623F">
        <w:rPr>
          <w:szCs w:val="28"/>
        </w:rPr>
        <w:t xml:space="preserve">СВМФК 1 «Общие правила проведения контрольного мероприятия».  </w:t>
      </w:r>
    </w:p>
    <w:p w14:paraId="1D225858" w14:textId="0064F631" w:rsidR="00016F77" w:rsidRPr="00C440AE" w:rsidRDefault="00C440AE" w:rsidP="00C440A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38B">
        <w:rPr>
          <w:rFonts w:ascii="Times New Roman" w:hAnsi="Times New Roman" w:cs="Times New Roman"/>
          <w:sz w:val="28"/>
          <w:szCs w:val="28"/>
        </w:rPr>
        <w:t xml:space="preserve">5.2.2 </w:t>
      </w:r>
      <w:r w:rsidR="00016F77" w:rsidRPr="00C440AE">
        <w:rPr>
          <w:rFonts w:ascii="Times New Roman" w:hAnsi="Times New Roman" w:cs="Times New Roman"/>
          <w:sz w:val="28"/>
          <w:szCs w:val="28"/>
        </w:rPr>
        <w:t>На основании фактов, изложенных в акте(ах) по результатам контрольного мероприятия, в отчете может быть сформулировано мнение о достоверности бюджетной, бухгалтерской (финансовой) или иной отчетности в одном из следующих видов:</w:t>
      </w:r>
    </w:p>
    <w:p w14:paraId="49A3DAEB" w14:textId="6DBB1BBF" w:rsidR="00016F77" w:rsidRPr="00C440AE" w:rsidRDefault="00C440AE" w:rsidP="00C440A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6F77" w:rsidRPr="00C440AE">
        <w:rPr>
          <w:rFonts w:ascii="Times New Roman" w:hAnsi="Times New Roman" w:cs="Times New Roman"/>
          <w:sz w:val="28"/>
          <w:szCs w:val="28"/>
        </w:rPr>
        <w:t xml:space="preserve">Бюджетная (бухгалтерская, финансовая либо иная) отчетность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6F77" w:rsidRPr="00C440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6F77" w:rsidRPr="00C440AE">
        <w:rPr>
          <w:rFonts w:ascii="Times New Roman" w:hAnsi="Times New Roman" w:cs="Times New Roman"/>
          <w:sz w:val="28"/>
          <w:szCs w:val="28"/>
        </w:rPr>
        <w:t xml:space="preserve"> __________ 20__ года отражает достоверную во всех существенных отношениях информацию;</w:t>
      </w:r>
    </w:p>
    <w:p w14:paraId="2E1256FE" w14:textId="6E703901" w:rsidR="00016F77" w:rsidRPr="00C440AE" w:rsidRDefault="00C440AE" w:rsidP="00C440A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6F77" w:rsidRPr="00C440AE">
        <w:rPr>
          <w:rFonts w:ascii="Times New Roman" w:hAnsi="Times New Roman" w:cs="Times New Roman"/>
          <w:sz w:val="28"/>
          <w:szCs w:val="28"/>
        </w:rPr>
        <w:t xml:space="preserve">За исключением влияния обстоятельств, изложенных в пункте(ах) ____ настоящего отчета (заключения), бюджетная (бухгалтерская, финансовая либо иная) отчетность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6F77" w:rsidRPr="00C440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6F77" w:rsidRPr="00C440AE">
        <w:rPr>
          <w:rFonts w:ascii="Times New Roman" w:hAnsi="Times New Roman" w:cs="Times New Roman"/>
          <w:sz w:val="28"/>
          <w:szCs w:val="28"/>
        </w:rPr>
        <w:t xml:space="preserve"> __________ 20__ года отражает достоверную во всех существенных отношениях информацию;</w:t>
      </w:r>
    </w:p>
    <w:p w14:paraId="10A01E26" w14:textId="7743D7ED" w:rsidR="00016F77" w:rsidRPr="00C440AE" w:rsidRDefault="00C440AE" w:rsidP="00C440A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6F77" w:rsidRPr="00C440AE">
        <w:rPr>
          <w:rFonts w:ascii="Times New Roman" w:hAnsi="Times New Roman" w:cs="Times New Roman"/>
          <w:sz w:val="28"/>
          <w:szCs w:val="28"/>
        </w:rPr>
        <w:t xml:space="preserve">Вследствие существенности обстоятельств, изложенных в пункте(ах) ____ настоящего отчета (заключения) и содержащих основания для выражения отрицательного мнения, бюджетная (бухгалтерская, финансовая либо иная) отчетность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6F77" w:rsidRPr="00C440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6F77" w:rsidRPr="00C440AE">
        <w:rPr>
          <w:rFonts w:ascii="Times New Roman" w:hAnsi="Times New Roman" w:cs="Times New Roman"/>
          <w:sz w:val="28"/>
          <w:szCs w:val="28"/>
        </w:rPr>
        <w:t xml:space="preserve"> __________ 20__ года не отражает достоверную во всех существенных отношениях информацию;</w:t>
      </w:r>
    </w:p>
    <w:p w14:paraId="69B16368" w14:textId="6ECC3072" w:rsidR="00016F77" w:rsidRPr="00C440AE" w:rsidRDefault="00016F77" w:rsidP="00C440AE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440AE">
        <w:rPr>
          <w:rFonts w:ascii="Times New Roman" w:hAnsi="Times New Roman" w:cs="Times New Roman"/>
          <w:sz w:val="28"/>
          <w:szCs w:val="28"/>
        </w:rPr>
        <w:t xml:space="preserve">4) Вследствие существенности обстоятельств, изложенных в пункте(ах) ____ настоящего отчета (заключения), в связи с отсутствием возможности получить достаточные надлежащие доказательства мнение о достоверности во всех существенных отношениях информации, содержащейся в бюджетной (бухгалтерской, финансовой либо иной) отчетности на </w:t>
      </w:r>
      <w:r w:rsidR="00C440AE">
        <w:rPr>
          <w:rFonts w:ascii="Times New Roman" w:hAnsi="Times New Roman" w:cs="Times New Roman"/>
          <w:sz w:val="28"/>
          <w:szCs w:val="28"/>
        </w:rPr>
        <w:t>«__»</w:t>
      </w:r>
      <w:r w:rsidRPr="00C440AE">
        <w:rPr>
          <w:rFonts w:ascii="Times New Roman" w:hAnsi="Times New Roman" w:cs="Times New Roman"/>
          <w:sz w:val="28"/>
          <w:szCs w:val="28"/>
        </w:rPr>
        <w:t xml:space="preserve"> ________ 20__ </w:t>
      </w:r>
      <w:r w:rsidR="00C440AE">
        <w:rPr>
          <w:rFonts w:ascii="Times New Roman" w:hAnsi="Times New Roman" w:cs="Times New Roman"/>
          <w:sz w:val="28"/>
          <w:szCs w:val="28"/>
        </w:rPr>
        <w:t>года, выражено быть не может</w:t>
      </w:r>
      <w:r w:rsidRPr="00C440AE">
        <w:rPr>
          <w:rFonts w:ascii="Times New Roman" w:hAnsi="Times New Roman" w:cs="Times New Roman"/>
          <w:sz w:val="28"/>
          <w:szCs w:val="28"/>
        </w:rPr>
        <w:t>.</w:t>
      </w:r>
    </w:p>
    <w:p w14:paraId="553F712F" w14:textId="77777777" w:rsidR="00016F77" w:rsidRDefault="00016F77" w:rsidP="00016F77">
      <w:pPr>
        <w:pStyle w:val="ConsPlusNormal"/>
      </w:pPr>
    </w:p>
    <w:sectPr w:rsidR="00016F77" w:rsidSect="00A67FA9">
      <w:headerReference w:type="default" r:id="rId8"/>
      <w:pgSz w:w="11906" w:h="16838"/>
      <w:pgMar w:top="851" w:right="851" w:bottom="851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630E" w14:textId="77777777" w:rsidR="004E29D6" w:rsidRDefault="004E29D6" w:rsidP="005255AF">
      <w:r>
        <w:separator/>
      </w:r>
    </w:p>
  </w:endnote>
  <w:endnote w:type="continuationSeparator" w:id="0">
    <w:p w14:paraId="2F7816C3" w14:textId="77777777" w:rsidR="004E29D6" w:rsidRDefault="004E29D6" w:rsidP="005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F16AC" w14:textId="77777777" w:rsidR="004E29D6" w:rsidRDefault="004E29D6" w:rsidP="005255AF">
      <w:r>
        <w:separator/>
      </w:r>
    </w:p>
  </w:footnote>
  <w:footnote w:type="continuationSeparator" w:id="0">
    <w:p w14:paraId="5D5B6BA5" w14:textId="77777777" w:rsidR="004E29D6" w:rsidRDefault="004E29D6" w:rsidP="005255AF">
      <w:r>
        <w:continuationSeparator/>
      </w:r>
    </w:p>
  </w:footnote>
  <w:footnote w:id="1">
    <w:p w14:paraId="7E9DC597" w14:textId="2B4245CC" w:rsidR="00016F77" w:rsidRPr="00672B70" w:rsidRDefault="00016F77" w:rsidP="00672B70">
      <w:pPr>
        <w:pStyle w:val="ConsPlusNormal"/>
        <w:ind w:firstLine="539"/>
        <w:rPr>
          <w:rFonts w:ascii="Times New Roman" w:hAnsi="Times New Roman" w:cs="Times New Roman"/>
        </w:rPr>
      </w:pPr>
      <w:r>
        <w:rPr>
          <w:b/>
          <w:bCs/>
        </w:rPr>
        <w:t xml:space="preserve">   </w:t>
      </w:r>
      <w:r w:rsidRPr="00672B70">
        <w:rPr>
          <w:rStyle w:val="af4"/>
          <w:rFonts w:ascii="Times New Roman" w:hAnsi="Times New Roman" w:cs="Times New Roman"/>
          <w:b/>
          <w:bCs/>
        </w:rPr>
        <w:footnoteRef/>
      </w:r>
      <w:r w:rsidRPr="00672B70">
        <w:rPr>
          <w:b/>
          <w:bCs/>
        </w:rPr>
        <w:t xml:space="preserve"> </w:t>
      </w:r>
      <w:r w:rsidRPr="00672B70">
        <w:rPr>
          <w:rFonts w:ascii="Times New Roman" w:hAnsi="Times New Roman" w:cs="Times New Roman"/>
        </w:rPr>
        <w:t>Здесь и далее по тексту, если не оговорено особо, под бюджетным учетом понимается бюджетный и бухгалтерский учет, который в соответствии с законодательством Российской Федерации ведут объекты аудита (контроля), указанные в стать</w:t>
      </w:r>
      <w:r>
        <w:rPr>
          <w:rFonts w:ascii="Times New Roman" w:hAnsi="Times New Roman" w:cs="Times New Roman"/>
        </w:rPr>
        <w:t>е</w:t>
      </w:r>
      <w:r w:rsidRPr="00672B70">
        <w:rPr>
          <w:rFonts w:ascii="Times New Roman" w:hAnsi="Times New Roman" w:cs="Times New Roman"/>
        </w:rPr>
        <w:t xml:space="preserve"> 8 Положения о контрольно-счетной палате, а под иной отчетностью - бухгалтерская (финансовая) и другая отчетность, составляемая указанными объектами в соответствии с законодательством Российской Федерации, а также договорами (соглашениями) о предоставлении средств из местного бюджета, об использовании муниципального имущества и другими договорами (соглашениями)</w:t>
      </w:r>
    </w:p>
    <w:p w14:paraId="34014BEB" w14:textId="05B22506" w:rsidR="00016F77" w:rsidRPr="00672B70" w:rsidRDefault="00016F77">
      <w:pPr>
        <w:pStyle w:val="af2"/>
        <w:rPr>
          <w:b/>
          <w:bCs/>
        </w:rPr>
      </w:pPr>
    </w:p>
  </w:footnote>
  <w:footnote w:id="2">
    <w:p w14:paraId="4C3DB3FE" w14:textId="596319DA" w:rsidR="00016F77" w:rsidRDefault="00016F77" w:rsidP="005421B2">
      <w:pPr>
        <w:pStyle w:val="ConsPlusNormal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421B2">
        <w:rPr>
          <w:rStyle w:val="af4"/>
          <w:rFonts w:ascii="Times New Roman" w:hAnsi="Times New Roman" w:cs="Times New Roman"/>
          <w:b/>
          <w:bCs/>
        </w:rPr>
        <w:footnoteRef/>
      </w:r>
      <w:r>
        <w:rPr>
          <w:rFonts w:ascii="Times New Roman" w:hAnsi="Times New Roman" w:cs="Times New Roman"/>
        </w:rPr>
        <w:t xml:space="preserve"> Здесь и далее по тексту, если не оговорено особо, под муниципальной  собственностью понимается недвижимое и движимое имущество, правом оперативного управления, хозяйственного ведения, постоянного (бессрочного) пользования и другими вещными правами на которое обладает объект аудита (контроля), включая земельные участки, результаты интеллектуальной деятельности и приравненные к ним средства индивидуализации (интеллектуальные права), а также ценные бумаги, акции и иные формы участия в капитале</w:t>
      </w:r>
    </w:p>
    <w:p w14:paraId="578BEABC" w14:textId="762EFE39" w:rsidR="00016F77" w:rsidRPr="005421B2" w:rsidRDefault="00016F77" w:rsidP="005421B2">
      <w:pPr>
        <w:pStyle w:val="af2"/>
        <w:tabs>
          <w:tab w:val="left" w:pos="709"/>
        </w:tabs>
        <w:rPr>
          <w:b/>
          <w:bCs/>
        </w:rPr>
      </w:pPr>
      <w:r w:rsidRPr="005421B2">
        <w:rPr>
          <w:b/>
          <w:bCs/>
        </w:rPr>
        <w:t xml:space="preserve"> </w:t>
      </w:r>
    </w:p>
  </w:footnote>
  <w:footnote w:id="3">
    <w:p w14:paraId="0F2370A7" w14:textId="23E18075" w:rsidR="00016F77" w:rsidRDefault="00016F77">
      <w:pPr>
        <w:pStyle w:val="af2"/>
      </w:pPr>
      <w:r w:rsidRPr="00042B5E">
        <w:rPr>
          <w:rStyle w:val="af4"/>
          <w:b/>
          <w:bCs/>
        </w:rPr>
        <w:footnoteRef/>
      </w:r>
      <w:r w:rsidRPr="00042B5E">
        <w:rPr>
          <w:b/>
          <w:bCs/>
        </w:rPr>
        <w:t xml:space="preserve"> </w:t>
      </w:r>
      <w:r w:rsidRPr="00042B5E">
        <w:t>В части исполнения полномочий ГАБС</w:t>
      </w:r>
    </w:p>
    <w:p w14:paraId="088A5A6E" w14:textId="77777777" w:rsidR="004D0A9C" w:rsidRDefault="004D0A9C">
      <w:pPr>
        <w:pStyle w:val="af2"/>
      </w:pPr>
    </w:p>
    <w:p w14:paraId="3EBBD5E6" w14:textId="77777777" w:rsidR="004D0A9C" w:rsidRPr="00042B5E" w:rsidRDefault="004D0A9C">
      <w:pPr>
        <w:pStyle w:val="af2"/>
        <w:rPr>
          <w:b/>
          <w:bCs/>
        </w:rPr>
      </w:pPr>
    </w:p>
  </w:footnote>
  <w:footnote w:id="4">
    <w:p w14:paraId="4709AB47" w14:textId="03F8406E" w:rsidR="004D0A9C" w:rsidRDefault="00016F77" w:rsidP="004D0A9C">
      <w:pPr>
        <w:pStyle w:val="af2"/>
        <w:tabs>
          <w:tab w:val="left" w:pos="709"/>
        </w:tabs>
      </w:pPr>
      <w:r>
        <w:rPr>
          <w:rStyle w:val="af4"/>
          <w:b/>
          <w:bCs/>
        </w:rPr>
        <w:footnoteRef/>
      </w:r>
      <w:r>
        <w:rPr>
          <w:b/>
          <w:bCs/>
        </w:rPr>
        <w:t xml:space="preserve"> </w:t>
      </w:r>
      <w:r>
        <w:t>Одобрен на Общем собрании членов Союза МКСО 10.06.2015</w:t>
      </w:r>
    </w:p>
  </w:footnote>
  <w:footnote w:id="5">
    <w:p w14:paraId="03734EA1" w14:textId="77777777" w:rsidR="00016F77" w:rsidRDefault="00016F77" w:rsidP="008B0F13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1B4F49">
        <w:rPr>
          <w:rStyle w:val="af4"/>
          <w:rFonts w:ascii="Times New Roman" w:hAnsi="Times New Roman" w:cs="Times New Roman"/>
          <w:b/>
          <w:bCs/>
        </w:rPr>
        <w:footnoteRef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Здесь и далее по тексту под пользователями информации о результатах финансового аудита (контроля) понимаются муниципальные органы, юридические или физические лица, заинтересованные в получении информации об объекте финансового аудита (контроля). Внутренние пользователи информации - руководители и должностные лица объекта финансового аудита (контроля), учредители и собственники его имущества и др. Внешние пользователи информации - заинтересованные муниципальные органы, кредиторы, инвесторы, контрагенты объекта финансового аудита (контроля) и др.</w:t>
      </w:r>
    </w:p>
    <w:p w14:paraId="1DD464E9" w14:textId="77777777" w:rsidR="004D0A9C" w:rsidRDefault="004D0A9C" w:rsidP="008B0F13">
      <w:pPr>
        <w:pStyle w:val="ConsPlusNormal"/>
        <w:ind w:firstLine="540"/>
        <w:rPr>
          <w:rFonts w:ascii="Times New Roman" w:hAnsi="Times New Roman" w:cs="Times New Roman"/>
        </w:rPr>
      </w:pPr>
    </w:p>
    <w:p w14:paraId="799C319B" w14:textId="77777777" w:rsidR="00016F77" w:rsidRDefault="00016F77" w:rsidP="00762C80">
      <w:pPr>
        <w:pStyle w:val="af2"/>
        <w:rPr>
          <w:b/>
          <w:bCs/>
        </w:rPr>
      </w:pPr>
    </w:p>
  </w:footnote>
  <w:footnote w:id="6">
    <w:p w14:paraId="11F73DED" w14:textId="3C50B0BD" w:rsidR="00016F77" w:rsidRPr="000A2968" w:rsidRDefault="00016F77">
      <w:pPr>
        <w:pStyle w:val="af2"/>
        <w:rPr>
          <w:b/>
          <w:bCs/>
        </w:rPr>
      </w:pPr>
      <w:r w:rsidRPr="000A2968">
        <w:rPr>
          <w:rStyle w:val="af4"/>
          <w:b/>
          <w:bCs/>
        </w:rPr>
        <w:footnoteRef/>
      </w:r>
      <w:r w:rsidRPr="000A2968">
        <w:rPr>
          <w:b/>
          <w:bCs/>
        </w:rPr>
        <w:t xml:space="preserve"> </w:t>
      </w:r>
      <w:r w:rsidRPr="001B17CB">
        <w:t>Здесь и далее по тексту под пользователями отчетности понимаются</w:t>
      </w:r>
      <w:r>
        <w:t xml:space="preserve"> муниципальные органы, юридические или физические лица, заинтересованные в отчетности объекта финансового аудита (контроля)</w:t>
      </w:r>
    </w:p>
  </w:footnote>
  <w:footnote w:id="7">
    <w:p w14:paraId="0F056C2B" w14:textId="77777777" w:rsidR="00016F77" w:rsidRDefault="00016F77" w:rsidP="00A42F42">
      <w:pPr>
        <w:pStyle w:val="af2"/>
      </w:pPr>
      <w:r>
        <w:rPr>
          <w:rStyle w:val="af4"/>
          <w:b/>
        </w:rPr>
        <w:footnoteRef/>
      </w:r>
      <w:r>
        <w:t xml:space="preserve"> Р</w:t>
      </w:r>
      <w:r>
        <w:rPr>
          <w:szCs w:val="28"/>
        </w:rPr>
        <w:t>ешение совета депутатов Гатчинского муниципального района от 21.12.2012 № 271 «Об утверждении Положения о бюджетном процессе в муниципальном образовании Гатчинский муниципальный район Ленинградской области»</w:t>
      </w:r>
    </w:p>
  </w:footnote>
  <w:footnote w:id="8">
    <w:p w14:paraId="0E67017B" w14:textId="6B59B27A" w:rsidR="00A14E0E" w:rsidRDefault="00CF178B" w:rsidP="00CF178B">
      <w:pPr>
        <w:pStyle w:val="ConsPlusNormal"/>
        <w:tabs>
          <w:tab w:val="left" w:pos="567"/>
          <w:tab w:val="left" w:pos="709"/>
        </w:tabs>
        <w:ind w:firstLine="540"/>
        <w:rPr>
          <w:rFonts w:ascii="Times New Roman" w:hAnsi="Times New Roman" w:cs="Times New Roman"/>
        </w:rPr>
      </w:pPr>
      <w:r>
        <w:t xml:space="preserve">   </w:t>
      </w:r>
      <w:r w:rsidR="00A14E0E" w:rsidRPr="00CF178B">
        <w:rPr>
          <w:rStyle w:val="af4"/>
          <w:rFonts w:ascii="Times New Roman" w:hAnsi="Times New Roman" w:cs="Times New Roman"/>
          <w:b/>
        </w:rPr>
        <w:footnoteRef/>
      </w:r>
      <w:r w:rsidR="00A14E0E">
        <w:t xml:space="preserve"> </w:t>
      </w:r>
      <w:r>
        <w:t xml:space="preserve"> </w:t>
      </w:r>
      <w:r>
        <w:rPr>
          <w:rFonts w:ascii="Times New Roman" w:hAnsi="Times New Roman" w:cs="Times New Roman"/>
        </w:rPr>
        <w:t>Постановление Минтруда России  от  31.12.2002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</w:t>
      </w:r>
    </w:p>
    <w:p w14:paraId="4C5582F9" w14:textId="77777777" w:rsidR="00B070B3" w:rsidRDefault="00B070B3" w:rsidP="00CF178B">
      <w:pPr>
        <w:pStyle w:val="ConsPlusNormal"/>
        <w:tabs>
          <w:tab w:val="left" w:pos="567"/>
          <w:tab w:val="left" w:pos="709"/>
        </w:tabs>
        <w:ind w:firstLine="540"/>
      </w:pPr>
    </w:p>
  </w:footnote>
  <w:footnote w:id="9">
    <w:p w14:paraId="58DC9E63" w14:textId="7E917DBA" w:rsidR="001926B9" w:rsidRDefault="001926B9" w:rsidP="00CF178B">
      <w:pPr>
        <w:pStyle w:val="af2"/>
      </w:pPr>
      <w:r w:rsidRPr="001926B9">
        <w:rPr>
          <w:rStyle w:val="af4"/>
          <w:b/>
        </w:rPr>
        <w:footnoteRef/>
      </w:r>
      <w:r>
        <w:t xml:space="preserve"> Приказ Минфина Р</w:t>
      </w:r>
      <w:r w:rsidR="00CF178B">
        <w:t xml:space="preserve">оссии </w:t>
      </w:r>
      <w:r>
        <w:t>от 13.06.1995 № 49 «Об утверждении Методических указаний по инвентаризации имущества и финансовых обязательств»</w:t>
      </w:r>
    </w:p>
    <w:p w14:paraId="20D056D8" w14:textId="77777777" w:rsidR="00A14E0E" w:rsidRDefault="00A14E0E" w:rsidP="00CF178B">
      <w:pPr>
        <w:pStyle w:val="1"/>
        <w:shd w:val="clear" w:color="auto" w:fill="FFFFFF"/>
        <w:spacing w:before="0" w:line="263" w:lineRule="atLeas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Приказ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</w:p>
    <w:p w14:paraId="2C9A448D" w14:textId="77777777" w:rsidR="00A14E0E" w:rsidRDefault="00A14E0E" w:rsidP="00CF178B">
      <w:pPr>
        <w:pStyle w:val="af2"/>
      </w:pPr>
    </w:p>
  </w:footnote>
  <w:footnote w:id="10">
    <w:p w14:paraId="324F1542" w14:textId="3115F596" w:rsidR="00016F77" w:rsidRPr="00A6702C" w:rsidRDefault="00016F77" w:rsidP="00A6702C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6702C">
        <w:rPr>
          <w:rStyle w:val="af4"/>
          <w:rFonts w:ascii="Times New Roman" w:hAnsi="Times New Roman" w:cs="Times New Roman"/>
          <w:b/>
        </w:rPr>
        <w:footnoteRef/>
      </w:r>
      <w:r w:rsidRPr="00A6702C">
        <w:rPr>
          <w:rFonts w:ascii="Times New Roman" w:hAnsi="Times New Roman" w:cs="Times New Roman"/>
        </w:rPr>
        <w:t xml:space="preserve"> Постановление Правительства РФ от 26</w:t>
      </w:r>
      <w:r>
        <w:rPr>
          <w:rFonts w:ascii="Times New Roman" w:hAnsi="Times New Roman" w:cs="Times New Roman"/>
        </w:rPr>
        <w:t>.07.</w:t>
      </w:r>
      <w:r w:rsidRPr="00A6702C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№ </w:t>
      </w:r>
      <w:r w:rsidRPr="00A6702C">
        <w:rPr>
          <w:rFonts w:ascii="Times New Roman" w:hAnsi="Times New Roman" w:cs="Times New Roman"/>
        </w:rPr>
        <w:t xml:space="preserve">538 </w:t>
      </w:r>
      <w:r>
        <w:rPr>
          <w:rFonts w:ascii="Times New Roman" w:hAnsi="Times New Roman" w:cs="Times New Roman"/>
        </w:rPr>
        <w:t>«</w:t>
      </w:r>
      <w:r w:rsidRPr="00A6702C">
        <w:rPr>
          <w:rFonts w:ascii="Times New Roman" w:hAnsi="Times New Roman" w:cs="Times New Roman"/>
        </w:rPr>
        <w:t>О порядке отнесения имущества автономного или бюджетного учреждения к категории особо ценного движимого имущества</w:t>
      </w:r>
      <w:r>
        <w:rPr>
          <w:rFonts w:ascii="Times New Roman" w:hAnsi="Times New Roman" w:cs="Times New Roman"/>
        </w:rPr>
        <w:t>»</w:t>
      </w:r>
    </w:p>
    <w:p w14:paraId="5259BB5D" w14:textId="5DE1B9A3" w:rsidR="00016F77" w:rsidRPr="00A6702C" w:rsidRDefault="00016F77">
      <w:pPr>
        <w:pStyle w:val="af2"/>
      </w:pPr>
    </w:p>
  </w:footnote>
  <w:footnote w:id="11">
    <w:p w14:paraId="2E7ED932" w14:textId="535F2416" w:rsidR="004D0A9C" w:rsidRDefault="00016F77" w:rsidP="004D0A9C">
      <w:pPr>
        <w:pStyle w:val="ConsPlusNormal"/>
        <w:tabs>
          <w:tab w:val="left" w:pos="709"/>
        </w:tabs>
        <w:ind w:firstLine="539"/>
      </w:pPr>
      <w:r>
        <w:t xml:space="preserve">   </w:t>
      </w:r>
      <w:r w:rsidRPr="00CC43DB">
        <w:rPr>
          <w:rStyle w:val="af4"/>
          <w:rFonts w:ascii="Times New Roman" w:hAnsi="Times New Roman" w:cs="Times New Roman"/>
          <w:b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Приказ Минфина России от 06.12.2010 № 162н «Об утверждении Плана счетов бюджетного учета и Инструкции по его применению»</w:t>
      </w:r>
    </w:p>
  </w:footnote>
  <w:footnote w:id="12">
    <w:p w14:paraId="4655771E" w14:textId="535F2416" w:rsidR="00016F77" w:rsidRDefault="00016F77" w:rsidP="004D0A9C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</w:rPr>
      </w:pPr>
      <w:r>
        <w:rPr>
          <w:b/>
        </w:rPr>
        <w:t xml:space="preserve">  </w:t>
      </w:r>
      <w:r w:rsidRPr="004B56DC">
        <w:rPr>
          <w:rStyle w:val="af4"/>
          <w:rFonts w:ascii="Times New Roman" w:hAnsi="Times New Roman" w:cs="Times New Roman"/>
          <w:b/>
        </w:rPr>
        <w:footnoteRef/>
      </w:r>
      <w:r w:rsidRPr="004B56DC">
        <w:rPr>
          <w:b/>
        </w:rPr>
        <w:t xml:space="preserve"> </w:t>
      </w:r>
      <w:r>
        <w:rPr>
          <w:rFonts w:ascii="Times New Roman" w:hAnsi="Times New Roman" w:cs="Times New Roman"/>
        </w:rPr>
        <w:t>Приказ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14:paraId="288906DA" w14:textId="3361D18E" w:rsidR="00016F77" w:rsidRPr="004B56DC" w:rsidRDefault="00016F77" w:rsidP="004B56DC">
      <w:pPr>
        <w:pStyle w:val="af2"/>
        <w:tabs>
          <w:tab w:val="left" w:pos="709"/>
        </w:tabs>
        <w:rPr>
          <w:b/>
        </w:rPr>
      </w:pPr>
    </w:p>
  </w:footnote>
  <w:footnote w:id="13">
    <w:p w14:paraId="674106BE" w14:textId="34C8DDDD" w:rsidR="00016F77" w:rsidRPr="00031111" w:rsidRDefault="00016F77" w:rsidP="00CF178B">
      <w:pPr>
        <w:pStyle w:val="ConsPlusNormal"/>
        <w:tabs>
          <w:tab w:val="left" w:pos="709"/>
        </w:tabs>
        <w:ind w:firstLine="540"/>
        <w:rPr>
          <w:b/>
        </w:rPr>
      </w:pPr>
      <w:r>
        <w:rPr>
          <w:b/>
        </w:rPr>
        <w:t xml:space="preserve">   </w:t>
      </w:r>
      <w:r w:rsidRPr="00031111">
        <w:rPr>
          <w:rStyle w:val="af4"/>
          <w:rFonts w:ascii="Times New Roman" w:hAnsi="Times New Roman" w:cs="Times New Roman"/>
          <w:b/>
        </w:rPr>
        <w:footnoteRef/>
      </w:r>
      <w:r w:rsidRPr="00031111">
        <w:rPr>
          <w:b/>
        </w:rPr>
        <w:t xml:space="preserve"> </w:t>
      </w:r>
      <w:r>
        <w:rPr>
          <w:rFonts w:ascii="Times New Roman" w:hAnsi="Times New Roman" w:cs="Times New Roman"/>
        </w:rPr>
        <w:t>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</w:p>
  </w:footnote>
  <w:footnote w:id="14">
    <w:p w14:paraId="63145689" w14:textId="34E79EEE" w:rsidR="00016F77" w:rsidRPr="00ED4E34" w:rsidRDefault="00016F77" w:rsidP="00ED4E34">
      <w:pPr>
        <w:tabs>
          <w:tab w:val="left" w:pos="709"/>
        </w:tabs>
        <w:ind w:firstLine="0"/>
        <w:rPr>
          <w:rFonts w:ascii="Verdana" w:hAnsi="Verdana"/>
          <w:sz w:val="20"/>
        </w:rPr>
      </w:pPr>
      <w:r>
        <w:rPr>
          <w:b/>
          <w:sz w:val="20"/>
        </w:rPr>
        <w:t xml:space="preserve">             </w:t>
      </w:r>
      <w:r w:rsidRPr="00ED4E34">
        <w:rPr>
          <w:rStyle w:val="af4"/>
          <w:b/>
          <w:sz w:val="20"/>
        </w:rPr>
        <w:footnoteRef/>
      </w:r>
      <w:r w:rsidRPr="00ED4E34">
        <w:rPr>
          <w:b/>
          <w:sz w:val="20"/>
        </w:rPr>
        <w:t xml:space="preserve"> </w:t>
      </w:r>
      <w:r w:rsidRPr="00ED4E34">
        <w:rPr>
          <w:sz w:val="20"/>
        </w:rPr>
        <w:t>Приказ Минфина России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</w:p>
    <w:p w14:paraId="342FA106" w14:textId="3BC8FABF" w:rsidR="00016F77" w:rsidRPr="00ED4E34" w:rsidRDefault="00016F77">
      <w:pPr>
        <w:pStyle w:val="af2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3250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E3D1E9B" w14:textId="77777777" w:rsidR="00016F77" w:rsidRPr="001C33D4" w:rsidRDefault="00016F77">
        <w:pPr>
          <w:pStyle w:val="aa"/>
          <w:jc w:val="center"/>
          <w:rPr>
            <w:sz w:val="24"/>
            <w:szCs w:val="24"/>
          </w:rPr>
        </w:pPr>
        <w:r w:rsidRPr="001C33D4">
          <w:rPr>
            <w:sz w:val="24"/>
            <w:szCs w:val="24"/>
          </w:rPr>
          <w:fldChar w:fldCharType="begin"/>
        </w:r>
        <w:r w:rsidRPr="001C33D4">
          <w:rPr>
            <w:sz w:val="24"/>
            <w:szCs w:val="24"/>
          </w:rPr>
          <w:instrText>PAGE   \* MERGEFORMAT</w:instrText>
        </w:r>
        <w:r w:rsidRPr="001C33D4">
          <w:rPr>
            <w:sz w:val="24"/>
            <w:szCs w:val="24"/>
          </w:rPr>
          <w:fldChar w:fldCharType="separate"/>
        </w:r>
        <w:r w:rsidR="007D438B">
          <w:rPr>
            <w:noProof/>
            <w:sz w:val="24"/>
            <w:szCs w:val="24"/>
          </w:rPr>
          <w:t>2</w:t>
        </w:r>
        <w:r w:rsidRPr="001C33D4">
          <w:rPr>
            <w:sz w:val="24"/>
            <w:szCs w:val="24"/>
          </w:rPr>
          <w:fldChar w:fldCharType="end"/>
        </w:r>
      </w:p>
    </w:sdtContent>
  </w:sdt>
  <w:p w14:paraId="39CC24B5" w14:textId="77777777" w:rsidR="00016F77" w:rsidRDefault="00016F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C"/>
    <w:multiLevelType w:val="multilevel"/>
    <w:tmpl w:val="758E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C50B2"/>
    <w:multiLevelType w:val="multilevel"/>
    <w:tmpl w:val="20B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A59C1"/>
    <w:multiLevelType w:val="hybridMultilevel"/>
    <w:tmpl w:val="21ECDB64"/>
    <w:lvl w:ilvl="0" w:tplc="D99CBF1C">
      <w:start w:val="1"/>
      <w:numFmt w:val="decimal"/>
      <w:lvlText w:val="%1."/>
      <w:lvlJc w:val="left"/>
      <w:pPr>
        <w:ind w:left="39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A3"/>
    <w:rsid w:val="000005E3"/>
    <w:rsid w:val="00003191"/>
    <w:rsid w:val="00016F77"/>
    <w:rsid w:val="00026D38"/>
    <w:rsid w:val="00027C47"/>
    <w:rsid w:val="00031111"/>
    <w:rsid w:val="00042B5E"/>
    <w:rsid w:val="00046DFC"/>
    <w:rsid w:val="000521EF"/>
    <w:rsid w:val="0005488A"/>
    <w:rsid w:val="00080C55"/>
    <w:rsid w:val="00091080"/>
    <w:rsid w:val="0009201A"/>
    <w:rsid w:val="000972DB"/>
    <w:rsid w:val="00097BBB"/>
    <w:rsid w:val="000A2968"/>
    <w:rsid w:val="000A4D79"/>
    <w:rsid w:val="000A65F3"/>
    <w:rsid w:val="000B0C12"/>
    <w:rsid w:val="000C32EE"/>
    <w:rsid w:val="000D08E3"/>
    <w:rsid w:val="000D7767"/>
    <w:rsid w:val="000E7B58"/>
    <w:rsid w:val="000F5479"/>
    <w:rsid w:val="00104F9A"/>
    <w:rsid w:val="00105065"/>
    <w:rsid w:val="00106EA9"/>
    <w:rsid w:val="001073B7"/>
    <w:rsid w:val="0011136D"/>
    <w:rsid w:val="0011171C"/>
    <w:rsid w:val="00114D17"/>
    <w:rsid w:val="00115E55"/>
    <w:rsid w:val="00120BA1"/>
    <w:rsid w:val="0012117D"/>
    <w:rsid w:val="00137320"/>
    <w:rsid w:val="00160E16"/>
    <w:rsid w:val="00172AA3"/>
    <w:rsid w:val="001772FF"/>
    <w:rsid w:val="00191FC0"/>
    <w:rsid w:val="001926B9"/>
    <w:rsid w:val="001A4790"/>
    <w:rsid w:val="001B02C7"/>
    <w:rsid w:val="001B17CB"/>
    <w:rsid w:val="001B3931"/>
    <w:rsid w:val="001B4320"/>
    <w:rsid w:val="001B4F49"/>
    <w:rsid w:val="001B5735"/>
    <w:rsid w:val="001B6D9D"/>
    <w:rsid w:val="001C33D4"/>
    <w:rsid w:val="001C7C42"/>
    <w:rsid w:val="001D4EAA"/>
    <w:rsid w:val="001D711F"/>
    <w:rsid w:val="001D7A02"/>
    <w:rsid w:val="00203A8D"/>
    <w:rsid w:val="002044A8"/>
    <w:rsid w:val="00222D6F"/>
    <w:rsid w:val="00245603"/>
    <w:rsid w:val="00245769"/>
    <w:rsid w:val="002555AE"/>
    <w:rsid w:val="00260818"/>
    <w:rsid w:val="00263288"/>
    <w:rsid w:val="0027675A"/>
    <w:rsid w:val="00292EE3"/>
    <w:rsid w:val="002A4C79"/>
    <w:rsid w:val="002A5EF8"/>
    <w:rsid w:val="002A6569"/>
    <w:rsid w:val="002D2330"/>
    <w:rsid w:val="002D6378"/>
    <w:rsid w:val="00304EBE"/>
    <w:rsid w:val="003129C9"/>
    <w:rsid w:val="00332137"/>
    <w:rsid w:val="00335F7D"/>
    <w:rsid w:val="003452B7"/>
    <w:rsid w:val="0035048C"/>
    <w:rsid w:val="0035165C"/>
    <w:rsid w:val="003528B7"/>
    <w:rsid w:val="003706B9"/>
    <w:rsid w:val="0039564B"/>
    <w:rsid w:val="003C173E"/>
    <w:rsid w:val="003D0705"/>
    <w:rsid w:val="003E7DB2"/>
    <w:rsid w:val="003F35EF"/>
    <w:rsid w:val="00407113"/>
    <w:rsid w:val="004220A5"/>
    <w:rsid w:val="00422BFB"/>
    <w:rsid w:val="00425E22"/>
    <w:rsid w:val="00426B9D"/>
    <w:rsid w:val="004458D1"/>
    <w:rsid w:val="00451FE2"/>
    <w:rsid w:val="004538AA"/>
    <w:rsid w:val="00486CD8"/>
    <w:rsid w:val="00487895"/>
    <w:rsid w:val="00497661"/>
    <w:rsid w:val="004A165B"/>
    <w:rsid w:val="004B56DC"/>
    <w:rsid w:val="004C4618"/>
    <w:rsid w:val="004D0A9C"/>
    <w:rsid w:val="004D4C54"/>
    <w:rsid w:val="004E29D6"/>
    <w:rsid w:val="004F0D38"/>
    <w:rsid w:val="00507D1F"/>
    <w:rsid w:val="00513DAA"/>
    <w:rsid w:val="0051507A"/>
    <w:rsid w:val="005255AF"/>
    <w:rsid w:val="00532217"/>
    <w:rsid w:val="00533D6D"/>
    <w:rsid w:val="005405A7"/>
    <w:rsid w:val="005421B2"/>
    <w:rsid w:val="00545145"/>
    <w:rsid w:val="0054524A"/>
    <w:rsid w:val="00553EBA"/>
    <w:rsid w:val="005663D9"/>
    <w:rsid w:val="00573195"/>
    <w:rsid w:val="0058305E"/>
    <w:rsid w:val="005842FC"/>
    <w:rsid w:val="005909F9"/>
    <w:rsid w:val="005973E8"/>
    <w:rsid w:val="005A29C1"/>
    <w:rsid w:val="005A76D0"/>
    <w:rsid w:val="005C043B"/>
    <w:rsid w:val="005D7A48"/>
    <w:rsid w:val="005E313F"/>
    <w:rsid w:val="005E3D45"/>
    <w:rsid w:val="005E66BF"/>
    <w:rsid w:val="005F5B6B"/>
    <w:rsid w:val="006060D3"/>
    <w:rsid w:val="00617A2E"/>
    <w:rsid w:val="00626975"/>
    <w:rsid w:val="00627166"/>
    <w:rsid w:val="006401E5"/>
    <w:rsid w:val="0067272E"/>
    <w:rsid w:val="00672B70"/>
    <w:rsid w:val="00693A7C"/>
    <w:rsid w:val="006B1346"/>
    <w:rsid w:val="006E5573"/>
    <w:rsid w:val="007038ED"/>
    <w:rsid w:val="007161D2"/>
    <w:rsid w:val="00721F4F"/>
    <w:rsid w:val="00736DD1"/>
    <w:rsid w:val="00751951"/>
    <w:rsid w:val="00762C80"/>
    <w:rsid w:val="007969C7"/>
    <w:rsid w:val="007A1B49"/>
    <w:rsid w:val="007A6804"/>
    <w:rsid w:val="007B7437"/>
    <w:rsid w:val="007C36C4"/>
    <w:rsid w:val="007D438B"/>
    <w:rsid w:val="007E1B2A"/>
    <w:rsid w:val="00815E30"/>
    <w:rsid w:val="00826437"/>
    <w:rsid w:val="008350E7"/>
    <w:rsid w:val="00881D81"/>
    <w:rsid w:val="00891787"/>
    <w:rsid w:val="008A623F"/>
    <w:rsid w:val="008A7DD2"/>
    <w:rsid w:val="008B0F13"/>
    <w:rsid w:val="008B2E57"/>
    <w:rsid w:val="008B7389"/>
    <w:rsid w:val="008C0B31"/>
    <w:rsid w:val="008C3C71"/>
    <w:rsid w:val="008E55A4"/>
    <w:rsid w:val="008F27F5"/>
    <w:rsid w:val="008F27FD"/>
    <w:rsid w:val="008F4331"/>
    <w:rsid w:val="0091137C"/>
    <w:rsid w:val="0096045A"/>
    <w:rsid w:val="00962D11"/>
    <w:rsid w:val="00972B56"/>
    <w:rsid w:val="0098169C"/>
    <w:rsid w:val="00982D17"/>
    <w:rsid w:val="009846FD"/>
    <w:rsid w:val="009870CC"/>
    <w:rsid w:val="009912C7"/>
    <w:rsid w:val="009A421A"/>
    <w:rsid w:val="009C57B8"/>
    <w:rsid w:val="009D325E"/>
    <w:rsid w:val="009D7C2D"/>
    <w:rsid w:val="009E298E"/>
    <w:rsid w:val="009F2760"/>
    <w:rsid w:val="009F40E3"/>
    <w:rsid w:val="00A11022"/>
    <w:rsid w:val="00A14E0E"/>
    <w:rsid w:val="00A23671"/>
    <w:rsid w:val="00A42F42"/>
    <w:rsid w:val="00A44987"/>
    <w:rsid w:val="00A60AFD"/>
    <w:rsid w:val="00A62930"/>
    <w:rsid w:val="00A6702C"/>
    <w:rsid w:val="00A67FA9"/>
    <w:rsid w:val="00A82229"/>
    <w:rsid w:val="00AB30C3"/>
    <w:rsid w:val="00AB3ED8"/>
    <w:rsid w:val="00AD1186"/>
    <w:rsid w:val="00AE6ACA"/>
    <w:rsid w:val="00AF6790"/>
    <w:rsid w:val="00B070B3"/>
    <w:rsid w:val="00B14AA8"/>
    <w:rsid w:val="00B1558D"/>
    <w:rsid w:val="00B319F0"/>
    <w:rsid w:val="00B37028"/>
    <w:rsid w:val="00B4767A"/>
    <w:rsid w:val="00B50A13"/>
    <w:rsid w:val="00B53750"/>
    <w:rsid w:val="00B61026"/>
    <w:rsid w:val="00BA7C96"/>
    <w:rsid w:val="00BB7DB2"/>
    <w:rsid w:val="00BC0464"/>
    <w:rsid w:val="00BD0C4F"/>
    <w:rsid w:val="00BE1261"/>
    <w:rsid w:val="00BF1DFE"/>
    <w:rsid w:val="00C00E33"/>
    <w:rsid w:val="00C05335"/>
    <w:rsid w:val="00C1426E"/>
    <w:rsid w:val="00C27CD2"/>
    <w:rsid w:val="00C37E51"/>
    <w:rsid w:val="00C440AE"/>
    <w:rsid w:val="00C53C24"/>
    <w:rsid w:val="00C61E22"/>
    <w:rsid w:val="00C86A01"/>
    <w:rsid w:val="00C92D28"/>
    <w:rsid w:val="00C96E6C"/>
    <w:rsid w:val="00CC43DB"/>
    <w:rsid w:val="00CC4F14"/>
    <w:rsid w:val="00CC5085"/>
    <w:rsid w:val="00CD64F5"/>
    <w:rsid w:val="00CF178B"/>
    <w:rsid w:val="00D06562"/>
    <w:rsid w:val="00D2781C"/>
    <w:rsid w:val="00D4471F"/>
    <w:rsid w:val="00D45FBF"/>
    <w:rsid w:val="00D46603"/>
    <w:rsid w:val="00D5088C"/>
    <w:rsid w:val="00D54C5B"/>
    <w:rsid w:val="00D853BD"/>
    <w:rsid w:val="00DB7469"/>
    <w:rsid w:val="00DD3068"/>
    <w:rsid w:val="00DD5DBE"/>
    <w:rsid w:val="00DE2711"/>
    <w:rsid w:val="00DE6636"/>
    <w:rsid w:val="00DF3F7B"/>
    <w:rsid w:val="00DF418F"/>
    <w:rsid w:val="00DF4BE5"/>
    <w:rsid w:val="00E02FA5"/>
    <w:rsid w:val="00E23D0D"/>
    <w:rsid w:val="00E34A66"/>
    <w:rsid w:val="00E353C2"/>
    <w:rsid w:val="00E40F75"/>
    <w:rsid w:val="00E44A2C"/>
    <w:rsid w:val="00E5601A"/>
    <w:rsid w:val="00E56C70"/>
    <w:rsid w:val="00E70A6E"/>
    <w:rsid w:val="00E72E00"/>
    <w:rsid w:val="00E872BA"/>
    <w:rsid w:val="00E91F28"/>
    <w:rsid w:val="00EA55AD"/>
    <w:rsid w:val="00EB267F"/>
    <w:rsid w:val="00EC702D"/>
    <w:rsid w:val="00ED4E34"/>
    <w:rsid w:val="00EE133E"/>
    <w:rsid w:val="00EE36C5"/>
    <w:rsid w:val="00EE59A3"/>
    <w:rsid w:val="00EE7015"/>
    <w:rsid w:val="00F37613"/>
    <w:rsid w:val="00F4422B"/>
    <w:rsid w:val="00F47013"/>
    <w:rsid w:val="00F541D8"/>
    <w:rsid w:val="00F63685"/>
    <w:rsid w:val="00F72A78"/>
    <w:rsid w:val="00F76D29"/>
    <w:rsid w:val="00F81AA2"/>
    <w:rsid w:val="00F96278"/>
    <w:rsid w:val="00FA295E"/>
    <w:rsid w:val="00FA35A9"/>
    <w:rsid w:val="00FA390B"/>
    <w:rsid w:val="00FB4754"/>
    <w:rsid w:val="00FE5172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480"/>
  <w15:docId w15:val="{F98DC59D-01D4-4A3D-A17F-5FA9D089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3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55AF"/>
    <w:pPr>
      <w:snapToGrid w:val="0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55AF"/>
    <w:pPr>
      <w:snapToGrid w:val="0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55AF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255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semiHidden/>
    <w:unhideWhenUsed/>
    <w:rsid w:val="005255AF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Title"/>
    <w:basedOn w:val="a"/>
    <w:link w:val="a5"/>
    <w:uiPriority w:val="99"/>
    <w:qFormat/>
    <w:rsid w:val="005255AF"/>
    <w:pPr>
      <w:jc w:val="center"/>
    </w:pPr>
  </w:style>
  <w:style w:type="character" w:customStyle="1" w:styleId="a5">
    <w:name w:val="Заголовок Знак"/>
    <w:basedOn w:val="a0"/>
    <w:link w:val="a4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255AF"/>
  </w:style>
  <w:style w:type="character" w:customStyle="1" w:styleId="a7">
    <w:name w:val="Основной текст Знак"/>
    <w:basedOn w:val="a0"/>
    <w:link w:val="a6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255AF"/>
    <w:pPr>
      <w:widowControl w:val="0"/>
      <w:snapToGrid w:val="0"/>
      <w:ind w:firstLine="22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255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55AF"/>
    <w:pPr>
      <w:widowControl w:val="0"/>
      <w:snapToGrid w:val="0"/>
      <w:ind w:firstLine="488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55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255AF"/>
    <w:pPr>
      <w:widowControl w:val="0"/>
      <w:snapToGrid w:val="0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255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5255A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5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255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220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20A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BB7DB2"/>
    <w:pPr>
      <w:spacing w:before="150" w:after="30" w:line="285" w:lineRule="atLeast"/>
      <w:ind w:firstLine="0"/>
      <w:jc w:val="left"/>
    </w:pPr>
    <w:rPr>
      <w:rFonts w:ascii="Verdana" w:hAnsi="Verdana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semiHidden/>
    <w:rsid w:val="00BB7DB2"/>
    <w:pPr>
      <w:suppressAutoHyphens/>
      <w:ind w:left="567" w:firstLine="0"/>
    </w:pPr>
    <w:rPr>
      <w:rFonts w:eastAsia="Calibri"/>
      <w:lang w:eastAsia="ar-SA"/>
    </w:rPr>
  </w:style>
  <w:style w:type="table" w:styleId="af1">
    <w:name w:val="Table Grid"/>
    <w:basedOn w:val="a1"/>
    <w:uiPriority w:val="39"/>
    <w:rsid w:val="00BB7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9F2760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F2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9F2760"/>
    <w:rPr>
      <w:vertAlign w:val="superscript"/>
    </w:rPr>
  </w:style>
  <w:style w:type="paragraph" w:customStyle="1" w:styleId="s1">
    <w:name w:val="s_1"/>
    <w:basedOn w:val="a"/>
    <w:rsid w:val="0024576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0">
    <w:name w:val="s_10"/>
    <w:basedOn w:val="a0"/>
    <w:rsid w:val="00245769"/>
  </w:style>
  <w:style w:type="paragraph" w:styleId="HTML">
    <w:name w:val="HTML Preformatted"/>
    <w:basedOn w:val="a"/>
    <w:link w:val="HTML0"/>
    <w:uiPriority w:val="99"/>
    <w:semiHidden/>
    <w:unhideWhenUsed/>
    <w:rsid w:val="0024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lleftbdr">
    <w:name w:val="hl_leftbdr"/>
    <w:basedOn w:val="a"/>
    <w:rsid w:val="0024576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245769"/>
    <w:rPr>
      <w:b/>
      <w:bCs/>
    </w:rPr>
  </w:style>
  <w:style w:type="character" w:styleId="af6">
    <w:name w:val="Intense Reference"/>
    <w:basedOn w:val="a0"/>
    <w:uiPriority w:val="32"/>
    <w:qFormat/>
    <w:rsid w:val="00C96E6C"/>
    <w:rPr>
      <w:b/>
      <w:bCs/>
      <w:smallCaps/>
      <w:color w:val="4F81BD" w:themeColor="accent1"/>
      <w:spacing w:val="5"/>
    </w:rPr>
  </w:style>
  <w:style w:type="paragraph" w:customStyle="1" w:styleId="pboth">
    <w:name w:val="pboth"/>
    <w:basedOn w:val="a"/>
    <w:rsid w:val="005842F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rsid w:val="00016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6273-A762-4035-BDA0-30C7C17B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6531</Words>
  <Characters>37231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Игорь</cp:lastModifiedBy>
  <cp:revision>51</cp:revision>
  <cp:lastPrinted>2020-08-10T06:36:00Z</cp:lastPrinted>
  <dcterms:created xsi:type="dcterms:W3CDTF">2020-06-19T06:34:00Z</dcterms:created>
  <dcterms:modified xsi:type="dcterms:W3CDTF">2020-09-01T08:55:00Z</dcterms:modified>
</cp:coreProperties>
</file>